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F7D26" w:rsidRPr="00656566" w:rsidRDefault="008F7D26" w:rsidP="008F7D26">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42F26324" wp14:editId="67D2376A">
                <wp:simplePos x="0" y="0"/>
                <wp:positionH relativeFrom="column">
                  <wp:posOffset>6433820</wp:posOffset>
                </wp:positionH>
                <wp:positionV relativeFrom="paragraph">
                  <wp:posOffset>-1049020</wp:posOffset>
                </wp:positionV>
                <wp:extent cx="657225" cy="10965815"/>
                <wp:effectExtent l="19050" t="19050" r="47625" b="64135"/>
                <wp:wrapNone/>
                <wp:docPr id="41" name="Obdĺžni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0965815"/>
                        </a:xfrm>
                        <a:prstGeom prst="rect">
                          <a:avLst/>
                        </a:prstGeom>
                        <a:solidFill>
                          <a:srgbClr val="5E030F"/>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41" o:spid="_x0000_s1026" style="position:absolute;margin-left:506.6pt;margin-top:-82.6pt;width:51.75pt;height:86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" fillcolor="#5e030f" strokecolor="#f2f2f2" strokeweight="3pt">
                <v:shadow on="t" color="#622423" opacity=".5" offset="1pt"/>
              </v:rect>
            </w:pict>
          </mc:Fallback>
        </mc:AlternateContent>
      </w:r>
      <w:r w:rsidRPr="00656566">
        <w:rPr>
          <w:b/>
          <w:sz w:val="28"/>
          <w:szCs w:val="28"/>
        </w:rPr>
        <w:t>PREŠOVSKÁ UNIVERZITA V PREŠOVE</w:t>
      </w: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r>
        <w:rPr>
          <w:b/>
          <w:noProof/>
          <w:sz w:val="28"/>
          <w:szCs w:val="28"/>
        </w:rPr>
        <w:drawing>
          <wp:anchor distT="0" distB="0" distL="114300" distR="114300" simplePos="0" relativeHeight="251659264" behindDoc="0" locked="1" layoutInCell="1" allowOverlap="1" wp14:anchorId="06A4C776" wp14:editId="7A84A732">
            <wp:simplePos x="0" y="0"/>
            <wp:positionH relativeFrom="page">
              <wp:posOffset>2505075</wp:posOffset>
            </wp:positionH>
            <wp:positionV relativeFrom="page">
              <wp:posOffset>2047875</wp:posOffset>
            </wp:positionV>
            <wp:extent cx="2494915" cy="2524125"/>
            <wp:effectExtent l="19050" t="0" r="635" b="0"/>
            <wp:wrapSquare wrapText="bothSides"/>
            <wp:docPr id="27" name="Obrázok 40" descr="PU LOGOc_R92G0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0" descr="PU LOGOc_R92G0B12"/>
                    <pic:cNvPicPr>
                      <a:picLocks noChangeAspect="1" noChangeArrowheads="1"/>
                    </pic:cNvPicPr>
                  </pic:nvPicPr>
                  <pic:blipFill>
                    <a:blip r:embed="rId9" cstate="print"/>
                    <a:srcRect/>
                    <a:stretch>
                      <a:fillRect/>
                    </a:stretch>
                  </pic:blipFill>
                  <pic:spPr bwMode="auto">
                    <a:xfrm>
                      <a:off x="0" y="0"/>
                      <a:ext cx="2494915" cy="2524125"/>
                    </a:xfrm>
                    <a:prstGeom prst="rect">
                      <a:avLst/>
                    </a:prstGeom>
                    <a:noFill/>
                    <a:ln w="9525">
                      <a:noFill/>
                      <a:miter lim="800000"/>
                      <a:headEnd/>
                      <a:tailEnd/>
                    </a:ln>
                  </pic:spPr>
                </pic:pic>
              </a:graphicData>
            </a:graphic>
          </wp:anchor>
        </w:drawing>
      </w: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32"/>
          <w:szCs w:val="32"/>
        </w:rPr>
      </w:pPr>
    </w:p>
    <w:p w:rsidR="008F7D26" w:rsidRPr="00656566" w:rsidRDefault="008F7D26" w:rsidP="008F7D26">
      <w:pPr>
        <w:jc w:val="center"/>
        <w:rPr>
          <w:b/>
          <w:sz w:val="32"/>
          <w:szCs w:val="32"/>
        </w:rPr>
      </w:pPr>
    </w:p>
    <w:p w:rsidR="008F7D26" w:rsidRPr="00656566" w:rsidRDefault="008F7D26" w:rsidP="008F7D26">
      <w:pPr>
        <w:jc w:val="center"/>
        <w:rPr>
          <w:b/>
          <w:sz w:val="32"/>
          <w:szCs w:val="32"/>
        </w:rPr>
      </w:pPr>
      <w:r w:rsidRPr="00656566">
        <w:rPr>
          <w:b/>
          <w:sz w:val="32"/>
          <w:szCs w:val="32"/>
        </w:rPr>
        <w:t xml:space="preserve">SPRÁVA </w:t>
      </w:r>
    </w:p>
    <w:p w:rsidR="008F7D26" w:rsidRPr="00656566" w:rsidRDefault="008F7D26" w:rsidP="008F7D26">
      <w:pPr>
        <w:jc w:val="center"/>
        <w:rPr>
          <w:b/>
          <w:sz w:val="32"/>
          <w:szCs w:val="32"/>
        </w:rPr>
      </w:pPr>
      <w:r w:rsidRPr="00656566">
        <w:rPr>
          <w:b/>
          <w:sz w:val="32"/>
          <w:szCs w:val="32"/>
        </w:rPr>
        <w:t xml:space="preserve">o vzdelávacej činnosti </w:t>
      </w:r>
    </w:p>
    <w:p w:rsidR="008F7D26" w:rsidRPr="00656566" w:rsidRDefault="008F7D26" w:rsidP="008F7D26">
      <w:pPr>
        <w:jc w:val="center"/>
        <w:rPr>
          <w:b/>
          <w:sz w:val="32"/>
          <w:szCs w:val="32"/>
        </w:rPr>
      </w:pPr>
      <w:r w:rsidRPr="00656566">
        <w:rPr>
          <w:b/>
          <w:sz w:val="32"/>
          <w:szCs w:val="32"/>
        </w:rPr>
        <w:t>Prešovskej univerzity v Prešove</w:t>
      </w:r>
    </w:p>
    <w:p w:rsidR="008F7D26" w:rsidRPr="00656566" w:rsidRDefault="008F7D26" w:rsidP="008F7D26">
      <w:pPr>
        <w:jc w:val="center"/>
        <w:rPr>
          <w:b/>
          <w:sz w:val="32"/>
          <w:szCs w:val="32"/>
        </w:rPr>
      </w:pPr>
      <w:r>
        <w:rPr>
          <w:b/>
          <w:sz w:val="32"/>
          <w:szCs w:val="32"/>
        </w:rPr>
        <w:t>za rok 201</w:t>
      </w:r>
      <w:r w:rsidR="001075E0">
        <w:rPr>
          <w:b/>
          <w:sz w:val="32"/>
          <w:szCs w:val="32"/>
        </w:rPr>
        <w:t>3</w:t>
      </w: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p>
    <w:p w:rsidR="008F7D26" w:rsidRPr="00656566" w:rsidRDefault="008F7D26" w:rsidP="008F7D26">
      <w:pPr>
        <w:jc w:val="center"/>
        <w:rPr>
          <w:b/>
          <w:sz w:val="28"/>
          <w:szCs w:val="28"/>
        </w:rPr>
      </w:pPr>
      <w:r>
        <w:rPr>
          <w:b/>
          <w:sz w:val="28"/>
          <w:szCs w:val="28"/>
        </w:rPr>
        <w:t>Prešov 201</w:t>
      </w:r>
      <w:r w:rsidR="001075E0">
        <w:rPr>
          <w:b/>
          <w:sz w:val="28"/>
          <w:szCs w:val="28"/>
        </w:rPr>
        <w:t>4</w:t>
      </w:r>
    </w:p>
    <w:p w:rsidR="009A4431" w:rsidRPr="00656566" w:rsidRDefault="008F7D26" w:rsidP="009A4431">
      <w:pPr>
        <w:jc w:val="center"/>
        <w:rPr>
          <w:b/>
          <w:sz w:val="28"/>
          <w:szCs w:val="28"/>
        </w:rPr>
      </w:pPr>
      <w:r w:rsidRPr="00656566">
        <w:rPr>
          <w:sz w:val="28"/>
          <w:szCs w:val="28"/>
        </w:rPr>
        <w:br w:type="page"/>
      </w:r>
      <w:bookmarkStart w:id="1" w:name="_Toc385439405"/>
      <w:bookmarkStart w:id="2" w:name="_Toc291854925"/>
      <w:bookmarkStart w:id="3" w:name="_Toc259550339"/>
      <w:r w:rsidR="009A4431">
        <w:rPr>
          <w:sz w:val="28"/>
          <w:szCs w:val="28"/>
        </w:rPr>
        <w:lastRenderedPageBreak/>
        <w:t xml:space="preserve"> </w:t>
      </w:r>
      <w:r w:rsidR="009A4431" w:rsidRPr="00656566">
        <w:rPr>
          <w:b/>
          <w:sz w:val="28"/>
          <w:szCs w:val="28"/>
        </w:rPr>
        <w:t>Prešovská univerzita v Prešove</w:t>
      </w:r>
    </w:p>
    <w:p w:rsidR="009A4431" w:rsidRPr="00656566" w:rsidRDefault="009A4431" w:rsidP="009A4431">
      <w:pPr>
        <w:jc w:val="center"/>
        <w:rPr>
          <w:b/>
          <w:sz w:val="28"/>
          <w:szCs w:val="28"/>
        </w:rPr>
      </w:pPr>
      <w:r>
        <w:rPr>
          <w:b/>
          <w:noProof/>
          <w:sz w:val="28"/>
          <w:szCs w:val="28"/>
        </w:rPr>
        <mc:AlternateContent>
          <mc:Choice Requires="wps">
            <w:drawing>
              <wp:anchor distT="0" distB="0" distL="114300" distR="114300" simplePos="0" relativeHeight="251664384" behindDoc="0" locked="0" layoutInCell="1" allowOverlap="1" wp14:anchorId="2582154E" wp14:editId="0A781EE4">
                <wp:simplePos x="0" y="0"/>
                <wp:positionH relativeFrom="column">
                  <wp:posOffset>6433820</wp:posOffset>
                </wp:positionH>
                <wp:positionV relativeFrom="paragraph">
                  <wp:posOffset>-1123950</wp:posOffset>
                </wp:positionV>
                <wp:extent cx="407670" cy="10875010"/>
                <wp:effectExtent l="19050" t="19050" r="30480" b="59690"/>
                <wp:wrapNone/>
                <wp:docPr id="39" name="Obdĺžni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10875010"/>
                        </a:xfrm>
                        <a:prstGeom prst="rect">
                          <a:avLst/>
                        </a:prstGeom>
                        <a:solidFill>
                          <a:srgbClr val="5E030F"/>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39" o:spid="_x0000_s1026" style="position:absolute;margin-left:506.6pt;margin-top:-88.5pt;width:32.1pt;height:85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" fillcolor="#5e030f" strokecolor="#f2f2f2" strokeweight="3pt">
                <v:shadow on="t" color="#622423" opacity=".5" offset="1pt"/>
              </v:rect>
            </w:pict>
          </mc:Fallback>
        </mc:AlternateContent>
      </w:r>
    </w:p>
    <w:p w:rsidR="009A4431" w:rsidRPr="00656566" w:rsidRDefault="009A4431" w:rsidP="009A4431">
      <w:pPr>
        <w:jc w:val="center"/>
        <w:rPr>
          <w:b/>
          <w:sz w:val="28"/>
          <w:szCs w:val="28"/>
        </w:rPr>
      </w:pPr>
    </w:p>
    <w:p w:rsidR="009A4431" w:rsidRPr="00656566" w:rsidRDefault="009A4431" w:rsidP="009A4431">
      <w:pPr>
        <w:jc w:val="center"/>
        <w:rPr>
          <w:b/>
          <w:sz w:val="28"/>
          <w:szCs w:val="28"/>
        </w:rPr>
      </w:pPr>
    </w:p>
    <w:p w:rsidR="009A4431" w:rsidRPr="00656566" w:rsidRDefault="009A4431" w:rsidP="009A4431">
      <w:pPr>
        <w:jc w:val="center"/>
        <w:rPr>
          <w:b/>
          <w:sz w:val="28"/>
          <w:szCs w:val="28"/>
        </w:rPr>
      </w:pPr>
    </w:p>
    <w:p w:rsidR="009A4431" w:rsidRPr="00656566" w:rsidRDefault="009A4431" w:rsidP="009A4431">
      <w:pPr>
        <w:jc w:val="center"/>
        <w:rPr>
          <w:b/>
          <w:sz w:val="28"/>
          <w:szCs w:val="28"/>
        </w:rPr>
      </w:pPr>
    </w:p>
    <w:p w:rsidR="009A4431" w:rsidRPr="00656566" w:rsidRDefault="009A4431" w:rsidP="009A4431">
      <w:pPr>
        <w:jc w:val="center"/>
        <w:rPr>
          <w:b/>
          <w:sz w:val="28"/>
          <w:szCs w:val="28"/>
        </w:rPr>
      </w:pPr>
    </w:p>
    <w:p w:rsidR="009A4431" w:rsidRPr="00656566" w:rsidRDefault="009A4431" w:rsidP="009A4431">
      <w:pPr>
        <w:jc w:val="center"/>
        <w:rPr>
          <w:b/>
          <w:sz w:val="28"/>
          <w:szCs w:val="28"/>
        </w:rPr>
      </w:pPr>
    </w:p>
    <w:p w:rsidR="009A4431" w:rsidRPr="00656566" w:rsidRDefault="009A4431" w:rsidP="009A4431">
      <w:pPr>
        <w:jc w:val="center"/>
        <w:rPr>
          <w:b/>
          <w:sz w:val="28"/>
          <w:szCs w:val="28"/>
        </w:rPr>
      </w:pPr>
    </w:p>
    <w:p w:rsidR="009A4431" w:rsidRPr="00656566" w:rsidRDefault="009A4431" w:rsidP="009A4431">
      <w:pPr>
        <w:jc w:val="center"/>
        <w:rPr>
          <w:b/>
          <w:sz w:val="28"/>
          <w:szCs w:val="28"/>
        </w:rPr>
      </w:pPr>
    </w:p>
    <w:p w:rsidR="009A4431" w:rsidRPr="00656566" w:rsidRDefault="009A4431" w:rsidP="009A4431">
      <w:pPr>
        <w:jc w:val="center"/>
        <w:rPr>
          <w:b/>
          <w:sz w:val="28"/>
          <w:szCs w:val="28"/>
        </w:rPr>
      </w:pPr>
    </w:p>
    <w:p w:rsidR="009A4431" w:rsidRPr="00656566" w:rsidRDefault="009A4431" w:rsidP="009A4431">
      <w:pPr>
        <w:jc w:val="center"/>
        <w:rPr>
          <w:b/>
          <w:sz w:val="28"/>
          <w:szCs w:val="28"/>
        </w:rPr>
      </w:pPr>
    </w:p>
    <w:p w:rsidR="009A4431" w:rsidRPr="00656566" w:rsidRDefault="009A4431" w:rsidP="009A4431">
      <w:pPr>
        <w:jc w:val="center"/>
        <w:rPr>
          <w:b/>
          <w:sz w:val="28"/>
          <w:szCs w:val="28"/>
        </w:rPr>
      </w:pPr>
    </w:p>
    <w:p w:rsidR="009A4431" w:rsidRPr="00656566" w:rsidRDefault="009A4431" w:rsidP="009A4431">
      <w:pPr>
        <w:jc w:val="center"/>
        <w:rPr>
          <w:b/>
          <w:sz w:val="28"/>
          <w:szCs w:val="28"/>
        </w:rPr>
      </w:pPr>
    </w:p>
    <w:p w:rsidR="009A4431" w:rsidRPr="00656566" w:rsidRDefault="009A4431" w:rsidP="009A4431">
      <w:pPr>
        <w:jc w:val="center"/>
        <w:rPr>
          <w:b/>
          <w:sz w:val="28"/>
          <w:szCs w:val="28"/>
        </w:rPr>
      </w:pPr>
      <w:r w:rsidRPr="00656566">
        <w:rPr>
          <w:b/>
          <w:sz w:val="28"/>
          <w:szCs w:val="28"/>
        </w:rPr>
        <w:t xml:space="preserve">SPRÁVA </w:t>
      </w:r>
    </w:p>
    <w:p w:rsidR="009A4431" w:rsidRPr="00656566" w:rsidRDefault="009A4431" w:rsidP="009A4431">
      <w:pPr>
        <w:jc w:val="center"/>
        <w:rPr>
          <w:b/>
          <w:sz w:val="28"/>
          <w:szCs w:val="28"/>
        </w:rPr>
      </w:pPr>
      <w:r w:rsidRPr="00656566">
        <w:rPr>
          <w:b/>
          <w:sz w:val="28"/>
          <w:szCs w:val="28"/>
        </w:rPr>
        <w:t xml:space="preserve">o vzdelávacej činnosti </w:t>
      </w:r>
    </w:p>
    <w:p w:rsidR="009A4431" w:rsidRPr="00656566" w:rsidRDefault="009A4431" w:rsidP="009A4431">
      <w:pPr>
        <w:jc w:val="center"/>
        <w:rPr>
          <w:b/>
          <w:sz w:val="28"/>
          <w:szCs w:val="28"/>
        </w:rPr>
      </w:pPr>
      <w:r w:rsidRPr="00656566">
        <w:rPr>
          <w:b/>
          <w:sz w:val="28"/>
          <w:szCs w:val="28"/>
        </w:rPr>
        <w:t>Prešovskej univerzity v Prešove</w:t>
      </w:r>
    </w:p>
    <w:p w:rsidR="009A4431" w:rsidRPr="00656566" w:rsidRDefault="009A4431" w:rsidP="009A4431">
      <w:pPr>
        <w:jc w:val="center"/>
        <w:rPr>
          <w:b/>
          <w:sz w:val="28"/>
          <w:szCs w:val="28"/>
        </w:rPr>
      </w:pPr>
      <w:r>
        <w:rPr>
          <w:b/>
          <w:sz w:val="28"/>
          <w:szCs w:val="28"/>
        </w:rPr>
        <w:t>za rok 2013</w:t>
      </w:r>
    </w:p>
    <w:p w:rsidR="009A4431" w:rsidRPr="00656566" w:rsidRDefault="009A4431" w:rsidP="009A4431">
      <w:pPr>
        <w:jc w:val="center"/>
        <w:rPr>
          <w:b/>
          <w:sz w:val="28"/>
          <w:szCs w:val="28"/>
        </w:rPr>
      </w:pPr>
    </w:p>
    <w:p w:rsidR="009A4431" w:rsidRPr="00656566" w:rsidRDefault="009A4431" w:rsidP="009A4431">
      <w:pPr>
        <w:jc w:val="center"/>
        <w:rPr>
          <w:b/>
          <w:sz w:val="28"/>
          <w:szCs w:val="28"/>
        </w:rPr>
      </w:pPr>
    </w:p>
    <w:p w:rsidR="009A4431" w:rsidRPr="00656566" w:rsidRDefault="009A4431" w:rsidP="009A4431">
      <w:pPr>
        <w:jc w:val="center"/>
        <w:rPr>
          <w:b/>
          <w:sz w:val="28"/>
          <w:szCs w:val="28"/>
        </w:rPr>
      </w:pPr>
    </w:p>
    <w:p w:rsidR="009A4431" w:rsidRPr="00656566" w:rsidRDefault="009A4431" w:rsidP="009A4431">
      <w:pPr>
        <w:jc w:val="center"/>
        <w:rPr>
          <w:b/>
          <w:sz w:val="28"/>
          <w:szCs w:val="28"/>
        </w:rPr>
      </w:pPr>
    </w:p>
    <w:p w:rsidR="009A4431" w:rsidRPr="00656566" w:rsidRDefault="009A4431" w:rsidP="009A4431">
      <w:pPr>
        <w:jc w:val="center"/>
        <w:rPr>
          <w:b/>
          <w:sz w:val="28"/>
          <w:szCs w:val="28"/>
        </w:rPr>
      </w:pPr>
    </w:p>
    <w:p w:rsidR="009A4431" w:rsidRPr="00656566" w:rsidRDefault="009A4431" w:rsidP="009A4431">
      <w:pPr>
        <w:jc w:val="center"/>
        <w:rPr>
          <w:b/>
          <w:sz w:val="28"/>
          <w:szCs w:val="28"/>
        </w:rPr>
      </w:pPr>
    </w:p>
    <w:p w:rsidR="009A4431" w:rsidRPr="00656566" w:rsidRDefault="009A4431" w:rsidP="009A4431">
      <w:pPr>
        <w:jc w:val="center"/>
        <w:rPr>
          <w:b/>
          <w:sz w:val="28"/>
          <w:szCs w:val="28"/>
        </w:rPr>
      </w:pPr>
    </w:p>
    <w:p w:rsidR="009A4431" w:rsidRPr="00656566" w:rsidRDefault="009A4431" w:rsidP="009A4431">
      <w:pPr>
        <w:jc w:val="center"/>
      </w:pPr>
    </w:p>
    <w:p w:rsidR="009A4431" w:rsidRPr="00656566" w:rsidRDefault="009A4431" w:rsidP="009A4431"/>
    <w:p w:rsidR="009A4431" w:rsidRPr="00656566" w:rsidRDefault="009A4431" w:rsidP="009A4431"/>
    <w:p w:rsidR="009A4431" w:rsidRPr="00656566" w:rsidRDefault="009A4431" w:rsidP="009A4431"/>
    <w:p w:rsidR="009A4431" w:rsidRPr="00656566" w:rsidRDefault="009A4431" w:rsidP="009A4431"/>
    <w:p w:rsidR="009A4431" w:rsidRPr="00656566" w:rsidRDefault="009A4431" w:rsidP="009A4431"/>
    <w:p w:rsidR="009A4431" w:rsidRPr="00656566" w:rsidRDefault="009A4431" w:rsidP="009A4431"/>
    <w:p w:rsidR="009A4431" w:rsidRPr="00656566" w:rsidRDefault="009A4431" w:rsidP="009A4431"/>
    <w:p w:rsidR="009A4431" w:rsidRPr="00656566" w:rsidRDefault="009A4431" w:rsidP="009A4431"/>
    <w:p w:rsidR="009A4431" w:rsidRPr="00656566" w:rsidRDefault="009A4431" w:rsidP="009A4431"/>
    <w:p w:rsidR="009A4431" w:rsidRPr="00656566" w:rsidRDefault="009A4431" w:rsidP="009A4431"/>
    <w:p w:rsidR="009A4431" w:rsidRPr="00656566" w:rsidRDefault="009A4431" w:rsidP="009A4431"/>
    <w:p w:rsidR="009A4431" w:rsidRPr="00656566" w:rsidRDefault="009A4431" w:rsidP="009A4431"/>
    <w:p w:rsidR="009A4431" w:rsidRPr="00656566" w:rsidRDefault="009A4431" w:rsidP="009A4431">
      <w:r w:rsidRPr="00656566">
        <w:t xml:space="preserve">Predkladá: </w:t>
      </w:r>
      <w:r w:rsidRPr="00656566">
        <w:tab/>
      </w:r>
      <w:r w:rsidRPr="00656566">
        <w:tab/>
        <w:t>prof. RNDr. René Matlovič, PhD.</w:t>
      </w:r>
    </w:p>
    <w:p w:rsidR="009A4431" w:rsidRPr="00656566" w:rsidRDefault="009A4431" w:rsidP="009A4431">
      <w:r w:rsidRPr="00656566">
        <w:tab/>
      </w:r>
      <w:r w:rsidRPr="00656566">
        <w:tab/>
      </w:r>
      <w:r w:rsidRPr="00656566">
        <w:tab/>
        <w:t>rektor Prešovskej univerzity v Prešove</w:t>
      </w:r>
    </w:p>
    <w:p w:rsidR="009A4431" w:rsidRPr="00656566" w:rsidRDefault="009A4431" w:rsidP="009A4431"/>
    <w:p w:rsidR="009A4431" w:rsidRPr="00656566" w:rsidRDefault="009A4431" w:rsidP="009A4431">
      <w:r w:rsidRPr="00656566">
        <w:t>Vypracoval:</w:t>
      </w:r>
      <w:r w:rsidRPr="00656566">
        <w:tab/>
      </w:r>
      <w:r w:rsidRPr="00656566">
        <w:tab/>
      </w:r>
      <w:r>
        <w:t>prof</w:t>
      </w:r>
      <w:r w:rsidRPr="00656566">
        <w:t>.</w:t>
      </w:r>
      <w:r>
        <w:t xml:space="preserve"> Milan Portik, PhD.</w:t>
      </w:r>
    </w:p>
    <w:p w:rsidR="009A4431" w:rsidRDefault="009A4431" w:rsidP="009A4431">
      <w:r w:rsidRPr="00656566">
        <w:tab/>
      </w:r>
      <w:r w:rsidRPr="00656566">
        <w:tab/>
      </w:r>
      <w:r w:rsidRPr="00656566">
        <w:tab/>
      </w:r>
      <w:r>
        <w:t>p</w:t>
      </w:r>
      <w:r w:rsidRPr="00656566">
        <w:t>rorektor</w:t>
      </w:r>
      <w:r>
        <w:t xml:space="preserve">  pre vzdelávanie PU v Prešove</w:t>
      </w:r>
    </w:p>
    <w:p w:rsidR="009A4431" w:rsidRDefault="009A4431" w:rsidP="009A4431"/>
    <w:p w:rsidR="009A4431" w:rsidRDefault="009A4431" w:rsidP="009A4431"/>
    <w:p w:rsidR="009A4431" w:rsidRDefault="009A4431" w:rsidP="009A4431"/>
    <w:p w:rsidR="009A4431" w:rsidRDefault="009A4431" w:rsidP="009A4431"/>
    <w:p w:rsidR="00EE78EB" w:rsidRPr="006515F9" w:rsidRDefault="00EE78EB" w:rsidP="002E64A7">
      <w:pPr>
        <w:pStyle w:val="Nadpis1"/>
        <w:shd w:val="clear" w:color="auto" w:fill="FFFFFF" w:themeFill="background1"/>
        <w:jc w:val="both"/>
        <w:rPr>
          <w:rFonts w:ascii="Times New Roman" w:hAnsi="Times New Roman"/>
          <w:sz w:val="28"/>
          <w:szCs w:val="28"/>
        </w:rPr>
      </w:pPr>
      <w:r w:rsidRPr="006515F9">
        <w:rPr>
          <w:rFonts w:ascii="Times New Roman" w:hAnsi="Times New Roman"/>
          <w:sz w:val="28"/>
          <w:szCs w:val="28"/>
        </w:rPr>
        <w:lastRenderedPageBreak/>
        <w:t>OBSAH</w:t>
      </w:r>
    </w:p>
    <w:p w:rsidR="00EE78EB" w:rsidRPr="00656566" w:rsidRDefault="00EE78EB" w:rsidP="00EE78EB">
      <w:pPr>
        <w:rPr>
          <w:b/>
          <w:sz w:val="28"/>
          <w:szCs w:val="28"/>
        </w:rPr>
      </w:pPr>
    </w:p>
    <w:p w:rsidR="00EE78EB" w:rsidRPr="00EE78EB" w:rsidRDefault="00EE78EB" w:rsidP="00313EFD">
      <w:pPr>
        <w:pStyle w:val="Obsah1"/>
        <w:rPr>
          <w:rFonts w:ascii="Calibri" w:hAnsi="Calibri"/>
          <w:b/>
        </w:rPr>
      </w:pPr>
      <w:r w:rsidRPr="00EE78EB">
        <w:fldChar w:fldCharType="begin"/>
      </w:r>
      <w:r w:rsidRPr="00EE78EB">
        <w:instrText xml:space="preserve"> TOC \o "1-3" \h \z \u </w:instrText>
      </w:r>
      <w:r w:rsidRPr="00EE78EB">
        <w:fldChar w:fldCharType="separate"/>
      </w:r>
    </w:p>
    <w:p w:rsidR="00EE78EB" w:rsidRPr="00313EFD" w:rsidRDefault="0018018A" w:rsidP="00313EFD">
      <w:pPr>
        <w:pStyle w:val="Obsah1"/>
        <w:rPr>
          <w:rFonts w:ascii="Calibri" w:hAnsi="Calibri"/>
          <w:sz w:val="24"/>
          <w:szCs w:val="24"/>
        </w:rPr>
      </w:pPr>
      <w:hyperlink w:anchor="_Toc291501288" w:history="1">
        <w:r w:rsidR="00EE78EB" w:rsidRPr="00313EFD">
          <w:rPr>
            <w:rStyle w:val="Hypertextovprepojenie"/>
            <w:sz w:val="24"/>
            <w:szCs w:val="24"/>
          </w:rPr>
          <w:t>1 ŠTUDIJNÉ PROGRAMY PU</w:t>
        </w:r>
        <w:r w:rsidR="00EE78EB" w:rsidRPr="00313EFD">
          <w:rPr>
            <w:webHidden/>
            <w:sz w:val="24"/>
            <w:szCs w:val="24"/>
          </w:rPr>
          <w:tab/>
          <w:t>4</w:t>
        </w:r>
      </w:hyperlink>
    </w:p>
    <w:p w:rsidR="00EE78EB" w:rsidRPr="00313EFD" w:rsidRDefault="00EE78EB" w:rsidP="00313EFD">
      <w:pPr>
        <w:pStyle w:val="Obsah1"/>
      </w:pPr>
      <w:r w:rsidRPr="00313EFD">
        <w:t xml:space="preserve">2 ŠTUDENTI </w:t>
      </w:r>
      <w:r w:rsidR="004865AF" w:rsidRPr="00313EFD">
        <w:t>PU</w:t>
      </w:r>
      <w:r w:rsidRPr="00313EFD">
        <w:t>...............................................................</w:t>
      </w:r>
      <w:r w:rsidR="00313EFD">
        <w:t>.............</w:t>
      </w:r>
      <w:r w:rsidR="004865AF" w:rsidRPr="00313EFD">
        <w:t>.........................................................7</w:t>
      </w:r>
    </w:p>
    <w:p w:rsidR="00EE78EB" w:rsidRPr="00313EFD" w:rsidRDefault="0018018A" w:rsidP="00313EFD">
      <w:pPr>
        <w:pStyle w:val="Obsah1"/>
        <w:rPr>
          <w:rFonts w:ascii="Calibri" w:hAnsi="Calibri"/>
        </w:rPr>
      </w:pPr>
      <w:hyperlink w:anchor="_Toc291501290" w:history="1">
        <w:r w:rsidR="00EE78EB" w:rsidRPr="00313EFD">
          <w:rPr>
            <w:rStyle w:val="Hypertextovprepojenie"/>
            <w:sz w:val="24"/>
            <w:szCs w:val="24"/>
          </w:rPr>
          <w:t>3</w:t>
        </w:r>
      </w:hyperlink>
      <w:r w:rsidR="004865AF" w:rsidRPr="00313EFD">
        <w:t xml:space="preserve"> PEDAGOGICKÍ ZAMESTNANC PU</w:t>
      </w:r>
      <w:r w:rsidR="00EE78EB" w:rsidRPr="00313EFD">
        <w:t>...........................................</w:t>
      </w:r>
      <w:r w:rsidR="00313EFD">
        <w:t xml:space="preserve">............. </w:t>
      </w:r>
      <w:r w:rsidR="00EE78EB" w:rsidRPr="00313EFD">
        <w:t>......................................</w:t>
      </w:r>
      <w:r w:rsidR="004865AF" w:rsidRPr="00313EFD">
        <w:t>10</w:t>
      </w:r>
    </w:p>
    <w:p w:rsidR="00EE78EB" w:rsidRPr="00313EFD" w:rsidRDefault="0018018A" w:rsidP="00313EFD">
      <w:pPr>
        <w:pStyle w:val="Obsah1"/>
        <w:rPr>
          <w:rFonts w:ascii="Calibri" w:hAnsi="Calibri"/>
        </w:rPr>
      </w:pPr>
      <w:hyperlink w:anchor="_Toc291501291" w:history="1">
        <w:r w:rsidR="00EE78EB" w:rsidRPr="00313EFD">
          <w:rPr>
            <w:rStyle w:val="Hypertextovprepojenie"/>
            <w:sz w:val="24"/>
            <w:szCs w:val="24"/>
          </w:rPr>
          <w:t>4</w:t>
        </w:r>
      </w:hyperlink>
      <w:r w:rsidR="00EE78EB" w:rsidRPr="00313EFD">
        <w:t xml:space="preserve"> PRIJÍMACIE KONANIE ŠTUDENTOV...............................................</w:t>
      </w:r>
      <w:r w:rsidR="004865AF" w:rsidRPr="00313EFD">
        <w:t>.........</w:t>
      </w:r>
      <w:r w:rsidR="00313EFD">
        <w:t>..............</w:t>
      </w:r>
      <w:r w:rsidR="004865AF" w:rsidRPr="00313EFD">
        <w:t>.....................14</w:t>
      </w:r>
    </w:p>
    <w:p w:rsidR="00313EFD" w:rsidRPr="00313EFD" w:rsidRDefault="00313EFD" w:rsidP="00313EFD">
      <w:pPr>
        <w:pStyle w:val="Obsah1"/>
      </w:pPr>
      <w:r w:rsidRPr="00313EFD">
        <w:t xml:space="preserve">5 </w:t>
      </w:r>
      <w:r>
        <w:t>PROCES VZDELAVANIA A SPOLUPRÁCA SPRAXOU.............................................................17</w:t>
      </w:r>
    </w:p>
    <w:p w:rsidR="00EE78EB" w:rsidRPr="00313EFD" w:rsidRDefault="0018018A" w:rsidP="00313EFD">
      <w:pPr>
        <w:pStyle w:val="Obsah1"/>
        <w:rPr>
          <w:rFonts w:ascii="Calibri" w:hAnsi="Calibri"/>
        </w:rPr>
      </w:pPr>
      <w:hyperlink w:anchor="_Toc291501292" w:history="1">
        <w:r w:rsidR="002D6E0C">
          <w:rPr>
            <w:rStyle w:val="Hypertextovprepojenie"/>
            <w:sz w:val="24"/>
            <w:szCs w:val="24"/>
          </w:rPr>
          <w:t>6</w:t>
        </w:r>
      </w:hyperlink>
      <w:r w:rsidR="00EE78EB" w:rsidRPr="00313EFD">
        <w:t xml:space="preserve"> ABSOLVENTI PU................................................................................................................</w:t>
      </w:r>
      <w:r w:rsidR="00313EFD">
        <w:t>.............</w:t>
      </w:r>
      <w:r w:rsidR="00EE78EB" w:rsidRPr="00313EFD">
        <w:t>1</w:t>
      </w:r>
      <w:r w:rsidR="00313EFD">
        <w:t>9</w:t>
      </w:r>
    </w:p>
    <w:p w:rsidR="00EE78EB" w:rsidRPr="00313EFD" w:rsidRDefault="0018018A" w:rsidP="00313EFD">
      <w:pPr>
        <w:pStyle w:val="Obsah1"/>
        <w:rPr>
          <w:rFonts w:ascii="Calibri" w:hAnsi="Calibri"/>
        </w:rPr>
      </w:pPr>
      <w:hyperlink w:anchor="_Toc291501293" w:history="1">
        <w:r w:rsidR="002D6E0C">
          <w:rPr>
            <w:rStyle w:val="Hypertextovprepojenie"/>
            <w:sz w:val="24"/>
            <w:szCs w:val="24"/>
          </w:rPr>
          <w:t>7</w:t>
        </w:r>
      </w:hyperlink>
      <w:r w:rsidR="00EE78EB" w:rsidRPr="00313EFD">
        <w:t xml:space="preserve"> PROPAGÁCIA ŠTÚDIA NA VYSOKEJ ŠKOLE..................................................</w:t>
      </w:r>
      <w:r w:rsidR="002D6E0C">
        <w:t>.............</w:t>
      </w:r>
      <w:r w:rsidR="00EE78EB" w:rsidRPr="00313EFD">
        <w:t>..........</w:t>
      </w:r>
      <w:r w:rsidR="002D6E0C">
        <w:t>.</w:t>
      </w:r>
      <w:r w:rsidR="00EE78EB" w:rsidRPr="00313EFD">
        <w:t>..</w:t>
      </w:r>
      <w:r w:rsidR="002D6E0C">
        <w:t>20</w:t>
      </w:r>
    </w:p>
    <w:p w:rsidR="00EE78EB" w:rsidRPr="00313EFD" w:rsidRDefault="0018018A" w:rsidP="00313EFD">
      <w:pPr>
        <w:pStyle w:val="Obsah1"/>
        <w:rPr>
          <w:rFonts w:ascii="Calibri" w:hAnsi="Calibri"/>
        </w:rPr>
      </w:pPr>
      <w:hyperlink w:anchor="_Toc291501294" w:history="1">
        <w:r w:rsidR="002D6E0C">
          <w:rPr>
            <w:rStyle w:val="Hypertextovprepojenie"/>
            <w:sz w:val="24"/>
            <w:szCs w:val="24"/>
          </w:rPr>
          <w:t>8</w:t>
        </w:r>
      </w:hyperlink>
      <w:r w:rsidR="00EE78EB" w:rsidRPr="00313EFD">
        <w:t xml:space="preserve"> OCENENIE ŠTUDENTOV V RÁMCI PU..........................................................................</w:t>
      </w:r>
      <w:r w:rsidR="002D6E0C">
        <w:t>.............22</w:t>
      </w:r>
    </w:p>
    <w:p w:rsidR="00EE78EB" w:rsidRPr="00313EFD" w:rsidRDefault="0018018A" w:rsidP="00313EFD">
      <w:pPr>
        <w:pStyle w:val="Obsah1"/>
      </w:pPr>
      <w:hyperlink w:anchor="_Toc291501296" w:history="1">
        <w:r w:rsidR="00EE78EB" w:rsidRPr="00313EFD">
          <w:rPr>
            <w:rStyle w:val="Hypertextovprepojenie"/>
            <w:sz w:val="24"/>
            <w:szCs w:val="24"/>
          </w:rPr>
          <w:t>9</w:t>
        </w:r>
      </w:hyperlink>
      <w:r w:rsidR="00EE78EB" w:rsidRPr="00313EFD">
        <w:t xml:space="preserve"> ĎALŠIE VZDELÁVANIE NA PU.......................................................................................</w:t>
      </w:r>
      <w:r w:rsidR="002D6E0C">
        <w:t>.............</w:t>
      </w:r>
      <w:r w:rsidR="00EE78EB" w:rsidRPr="00313EFD">
        <w:t>2</w:t>
      </w:r>
      <w:r w:rsidR="002D6E0C">
        <w:t>7</w:t>
      </w:r>
    </w:p>
    <w:p w:rsidR="00EE78EB" w:rsidRPr="00313EFD" w:rsidRDefault="00EE78EB" w:rsidP="00EE78EB">
      <w:pPr>
        <w:spacing w:after="120"/>
      </w:pPr>
      <w:r w:rsidRPr="00313EFD">
        <w:t>1</w:t>
      </w:r>
      <w:r w:rsidR="0072177E">
        <w:t>0</w:t>
      </w:r>
      <w:r w:rsidRPr="00313EFD">
        <w:t xml:space="preserve"> </w:t>
      </w:r>
      <w:r w:rsidR="0072177E">
        <w:t>SYSTÉM KVALITY</w:t>
      </w:r>
      <w:r w:rsidRPr="00313EFD">
        <w:t>..........................................</w:t>
      </w:r>
      <w:r w:rsidR="0072177E">
        <w:t>........................................</w:t>
      </w:r>
      <w:r w:rsidRPr="00313EFD">
        <w:t>.........................</w:t>
      </w:r>
      <w:r w:rsidR="0072177E">
        <w:t>31</w:t>
      </w:r>
    </w:p>
    <w:p w:rsidR="00EE78EB" w:rsidRPr="00EE78EB" w:rsidRDefault="00EE78EB" w:rsidP="00EE78EB">
      <w:pPr>
        <w:spacing w:after="120"/>
      </w:pPr>
      <w:r w:rsidRPr="00EE78EB">
        <w:t>1</w:t>
      </w:r>
      <w:r w:rsidR="0072177E">
        <w:t>1</w:t>
      </w:r>
      <w:r w:rsidRPr="00EE78EB">
        <w:t xml:space="preserve"> SYSTÉM SOCIÁLNEJ PODPORY ŠTUDENTOV...........................................................</w:t>
      </w:r>
      <w:r w:rsidR="0072177E">
        <w:t>36</w:t>
      </w:r>
    </w:p>
    <w:p w:rsidR="00EE78EB" w:rsidRPr="00EE78EB" w:rsidRDefault="00EE78EB" w:rsidP="00EE78EB">
      <w:pPr>
        <w:spacing w:after="120"/>
      </w:pPr>
      <w:r w:rsidRPr="00EE78EB">
        <w:t>1</w:t>
      </w:r>
      <w:r w:rsidR="0072177E">
        <w:t>2</w:t>
      </w:r>
      <w:r w:rsidRPr="00EE78EB">
        <w:t xml:space="preserve"> ZÁVER................................................................................................................................</w:t>
      </w:r>
      <w:r w:rsidR="0072177E">
        <w:t>37</w:t>
      </w: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D46DB3" w:rsidRDefault="00D46DB3" w:rsidP="00EE78EB">
      <w:pPr>
        <w:spacing w:after="120"/>
      </w:pPr>
    </w:p>
    <w:p w:rsidR="002E64A7" w:rsidRPr="00EE78EB" w:rsidRDefault="002E64A7" w:rsidP="00EE78EB">
      <w:pPr>
        <w:spacing w:after="120"/>
      </w:pPr>
    </w:p>
    <w:p w:rsidR="000B7B30" w:rsidRPr="00D46DB3" w:rsidRDefault="00EE78EB" w:rsidP="00313EFD">
      <w:pPr>
        <w:pStyle w:val="Podnadpis"/>
      </w:pPr>
      <w:r w:rsidRPr="00EE78EB">
        <w:lastRenderedPageBreak/>
        <w:fldChar w:fldCharType="end"/>
      </w:r>
      <w:bookmarkEnd w:id="1"/>
      <w:r w:rsidR="000B7B30" w:rsidRPr="00EE120C">
        <w:t>Hodnotenie vzdelávacej činnosti za rok 201</w:t>
      </w:r>
      <w:r w:rsidR="000B7B30">
        <w:t>3</w:t>
      </w:r>
      <w:r w:rsidR="000B7B30" w:rsidRPr="00EE120C">
        <w:t xml:space="preserve"> na Prešovskej univerzite </w:t>
      </w:r>
      <w:r w:rsidR="00D46DB3">
        <w:t xml:space="preserve"> </w:t>
      </w:r>
      <w:r w:rsidR="000B7B30" w:rsidRPr="00EE120C">
        <w:t>v Prešove</w:t>
      </w:r>
    </w:p>
    <w:p w:rsidR="000B7B30" w:rsidRDefault="000B7B30" w:rsidP="000B7B30">
      <w:pPr>
        <w:ind w:left="12" w:firstLine="360"/>
        <w:jc w:val="both"/>
      </w:pPr>
    </w:p>
    <w:p w:rsidR="001075E0" w:rsidRPr="007929A9" w:rsidRDefault="001075E0" w:rsidP="001075E0">
      <w:pPr>
        <w:ind w:left="12" w:firstLine="360"/>
        <w:jc w:val="both"/>
      </w:pPr>
      <w:r w:rsidRPr="007929A9">
        <w:t xml:space="preserve">PU uskutočňuje vysokoškolské vzdelávanie na ôsmich fakultách (FF, GTF, FHPV, FM, PF, PBF , FŠ, FZO) v 3. stupňoch štúdia (bakalársky stupeň, magisterský stupeň, doktorandský stupeň), v spojenom 1. a 2. stupni štúdia a v habilitačnom konaní a konaní na vymenúvanie profesorov. </w:t>
      </w:r>
    </w:p>
    <w:p w:rsidR="001075E0" w:rsidRPr="007929A9" w:rsidRDefault="001075E0" w:rsidP="001075E0">
      <w:pPr>
        <w:ind w:firstLine="357"/>
        <w:jc w:val="both"/>
      </w:pPr>
      <w:r w:rsidRPr="007929A9">
        <w:t>Jednotlivé študijné odbory sú rozdelené do rôznych podskupín odborov. Medzi tieto podskupiny patria: učiteľstvo, vychovávateľstvo a pedagogické ved</w:t>
      </w:r>
      <w:r>
        <w:t xml:space="preserve">y, humanitné vedy, spoločenské </w:t>
      </w:r>
      <w:r w:rsidRPr="007929A9">
        <w:t>a behaviorálne vedy, žurnalistika a informácie, ekonómia</w:t>
      </w:r>
      <w:r>
        <w:t xml:space="preserve"> a manažment, vedy o neživej prírode, vedy </w:t>
      </w:r>
      <w:r w:rsidRPr="007929A9">
        <w:t>o živej prírode, nelekárske zdravotnícke vedy, osobné služby, ekologické a environmentálne vedy</w:t>
      </w:r>
      <w:r>
        <w:t>.</w:t>
      </w:r>
    </w:p>
    <w:p w:rsidR="001075E0" w:rsidRPr="007929A9" w:rsidRDefault="001075E0" w:rsidP="001075E0">
      <w:pPr>
        <w:ind w:left="12" w:firstLine="360"/>
        <w:jc w:val="both"/>
      </w:pPr>
      <w:r w:rsidRPr="007929A9">
        <w:t>Na PU sa realizuje štúdium v dvoch formách (denná a externá) a všetky študijné programy sa poskytujú v slovenskom jazyku. Lingvistické študijné programy sa realizujú buď v kombinácii slovenského jazyka s cieľovým jazykom, alebo v cieľovom jazyku.</w:t>
      </w:r>
    </w:p>
    <w:p w:rsidR="001075E0" w:rsidRDefault="001075E0" w:rsidP="001075E0">
      <w:pPr>
        <w:ind w:left="12"/>
        <w:rPr>
          <w:b/>
          <w:szCs w:val="23"/>
        </w:rPr>
      </w:pPr>
    </w:p>
    <w:p w:rsidR="000B7B30" w:rsidRPr="007929A9" w:rsidRDefault="000B7B30" w:rsidP="001075E0">
      <w:pPr>
        <w:ind w:left="12"/>
        <w:rPr>
          <w:b/>
          <w:szCs w:val="23"/>
        </w:rPr>
      </w:pPr>
    </w:p>
    <w:p w:rsidR="000B7B30" w:rsidRPr="007929A9" w:rsidRDefault="004865AF" w:rsidP="002E64A7">
      <w:pPr>
        <w:pStyle w:val="Podnadpis1"/>
        <w:shd w:val="clear" w:color="auto" w:fill="FFFFFF" w:themeFill="background1"/>
        <w:tabs>
          <w:tab w:val="clear" w:pos="587"/>
          <w:tab w:val="num" w:pos="12"/>
          <w:tab w:val="num" w:pos="360"/>
        </w:tabs>
        <w:ind w:left="11"/>
        <w:jc w:val="both"/>
      </w:pPr>
      <w:r>
        <w:rPr>
          <w:lang w:val="sk-SK"/>
        </w:rPr>
        <w:t xml:space="preserve">1. </w:t>
      </w:r>
      <w:r w:rsidR="000B7B30">
        <w:t>ŠTUDIJNÉ PROGRAMY NA PU</w:t>
      </w:r>
    </w:p>
    <w:p w:rsidR="001075E0" w:rsidRPr="007929A9" w:rsidRDefault="001075E0" w:rsidP="002E64A7"/>
    <w:p w:rsidR="001075E0" w:rsidRPr="002B36CA" w:rsidRDefault="001075E0" w:rsidP="002E64A7">
      <w:pPr>
        <w:shd w:val="clear" w:color="auto" w:fill="FFFFFF"/>
        <w:ind w:left="11" w:firstLine="414"/>
        <w:jc w:val="both"/>
        <w:rPr>
          <w:bCs/>
          <w:color w:val="FF0000"/>
        </w:rPr>
      </w:pPr>
      <w:r w:rsidRPr="002B36CA">
        <w:rPr>
          <w:bCs/>
        </w:rPr>
        <w:t>Široká škála študijných programov ponúkaná záujemcom o štúdium na PU v Prešove, pričom viaceré sú v rámci Slovenska ojedinelé, vytvára nielen priestor pre prípravu kvalifikovaných odborníkov s možnosťou uplatnenia sa na náročnom trhu práce, ale v duchu Magna Charta Universitatum (Bologna 1988) rozvíja kritické myslenie, učenie a porozumenie a podnecuje osobnú angažovanosť v najrôznejších spoločenských a intelektuálnych podobách, čo umožňuje absolventom adekvátnu adaptáciu na rýchlo sa meniace prostredie a situácie.</w:t>
      </w:r>
      <w:r w:rsidRPr="002B36CA">
        <w:rPr>
          <w:b/>
          <w:bCs/>
        </w:rPr>
        <w:t xml:space="preserve"> </w:t>
      </w:r>
      <w:r w:rsidRPr="002B36CA">
        <w:rPr>
          <w:bCs/>
        </w:rPr>
        <w:t xml:space="preserve">Oproti roku </w:t>
      </w:r>
      <w:r w:rsidRPr="00CF73B5">
        <w:rPr>
          <w:bCs/>
        </w:rPr>
        <w:t>2012 došlo k miernemu poklesu v počte akreditovaných  študijných programoch</w:t>
      </w:r>
      <w:r>
        <w:rPr>
          <w:bCs/>
        </w:rPr>
        <w:t xml:space="preserve"> najmä</w:t>
      </w:r>
      <w:r w:rsidRPr="00CF73B5">
        <w:rPr>
          <w:bCs/>
        </w:rPr>
        <w:t xml:space="preserve"> v bakalárskom a magisterskom stupni štúdia.</w:t>
      </w:r>
    </w:p>
    <w:p w:rsidR="001075E0" w:rsidRPr="007929A9" w:rsidRDefault="001075E0" w:rsidP="001075E0">
      <w:pPr>
        <w:rPr>
          <w:b/>
          <w:bCs/>
        </w:rPr>
      </w:pPr>
    </w:p>
    <w:p w:rsidR="001075E0" w:rsidRPr="007929A9" w:rsidRDefault="008309EA" w:rsidP="001075E0">
      <w:pPr>
        <w:rPr>
          <w:b/>
          <w:bCs/>
        </w:rPr>
      </w:pPr>
      <w:bookmarkStart w:id="4" w:name="_Toc385439839"/>
      <w:r>
        <w:rPr>
          <w:b/>
          <w:bCs/>
        </w:rPr>
        <w:t>Tabuľka 1</w:t>
      </w:r>
      <w:r w:rsidR="001075E0" w:rsidRPr="007929A9">
        <w:rPr>
          <w:b/>
          <w:bCs/>
        </w:rPr>
        <w:t>:</w:t>
      </w:r>
      <w:r w:rsidR="001075E0" w:rsidRPr="007929A9">
        <w:rPr>
          <w:b/>
          <w:bCs/>
        </w:rPr>
        <w:tab/>
        <w:t>Počet akreditovaných študijných programov k 31.12.201</w:t>
      </w:r>
      <w:r w:rsidR="001075E0">
        <w:rPr>
          <w:b/>
          <w:bCs/>
        </w:rPr>
        <w:t>3</w:t>
      </w:r>
      <w:bookmarkEnd w:id="4"/>
    </w:p>
    <w:p w:rsidR="001075E0" w:rsidRDefault="001075E0" w:rsidP="001075E0"/>
    <w:tbl>
      <w:tblPr>
        <w:tblW w:w="9223" w:type="dxa"/>
        <w:tblInd w:w="47" w:type="dxa"/>
        <w:tblCellMar>
          <w:left w:w="70" w:type="dxa"/>
          <w:right w:w="70" w:type="dxa"/>
        </w:tblCellMar>
        <w:tblLook w:val="0000" w:firstRow="0" w:lastRow="0" w:firstColumn="0" w:lastColumn="0" w:noHBand="0" w:noVBand="0"/>
      </w:tblPr>
      <w:tblGrid>
        <w:gridCol w:w="1583"/>
        <w:gridCol w:w="769"/>
        <w:gridCol w:w="790"/>
        <w:gridCol w:w="940"/>
        <w:gridCol w:w="865"/>
        <w:gridCol w:w="1030"/>
        <w:gridCol w:w="929"/>
        <w:gridCol w:w="772"/>
        <w:gridCol w:w="664"/>
        <w:gridCol w:w="881"/>
      </w:tblGrid>
      <w:tr w:rsidR="001075E0" w:rsidRPr="00BB0B0E" w:rsidTr="000B7B30">
        <w:trPr>
          <w:trHeight w:val="268"/>
        </w:trPr>
        <w:tc>
          <w:tcPr>
            <w:tcW w:w="1583" w:type="dxa"/>
            <w:vMerge w:val="restart"/>
            <w:tcBorders>
              <w:top w:val="double" w:sz="4" w:space="0" w:color="auto"/>
              <w:left w:val="double" w:sz="4" w:space="0" w:color="auto"/>
              <w:bottom w:val="single" w:sz="8" w:space="0" w:color="000000"/>
              <w:right w:val="single" w:sz="8" w:space="0" w:color="000000"/>
            </w:tcBorders>
            <w:shd w:val="clear" w:color="auto" w:fill="C6D9F1" w:themeFill="text2" w:themeFillTint="33"/>
            <w:vAlign w:val="bottom"/>
          </w:tcPr>
          <w:p w:rsidR="001075E0" w:rsidRPr="00BB0B0E" w:rsidRDefault="001075E0" w:rsidP="001075E0">
            <w:pPr>
              <w:jc w:val="center"/>
              <w:rPr>
                <w:b/>
                <w:bCs/>
                <w:color w:val="FF0000"/>
                <w:sz w:val="20"/>
                <w:szCs w:val="20"/>
              </w:rPr>
            </w:pPr>
            <w:r w:rsidRPr="00BB0B0E">
              <w:rPr>
                <w:b/>
                <w:bCs/>
                <w:sz w:val="20"/>
                <w:szCs w:val="20"/>
              </w:rPr>
              <w:t>Fakulta</w:t>
            </w:r>
          </w:p>
        </w:tc>
        <w:tc>
          <w:tcPr>
            <w:tcW w:w="6759" w:type="dxa"/>
            <w:gridSpan w:val="8"/>
            <w:tcBorders>
              <w:top w:val="double" w:sz="4" w:space="0" w:color="auto"/>
              <w:left w:val="nil"/>
              <w:bottom w:val="single" w:sz="8" w:space="0" w:color="000000"/>
              <w:right w:val="double" w:sz="6" w:space="0" w:color="000000"/>
            </w:tcBorders>
            <w:shd w:val="clear" w:color="auto" w:fill="C6D9F1" w:themeFill="text2" w:themeFillTint="33"/>
          </w:tcPr>
          <w:p w:rsidR="001075E0" w:rsidRPr="00BB0B0E" w:rsidRDefault="001075E0" w:rsidP="001075E0">
            <w:pPr>
              <w:jc w:val="center"/>
              <w:rPr>
                <w:b/>
                <w:bCs/>
                <w:sz w:val="20"/>
                <w:szCs w:val="20"/>
              </w:rPr>
            </w:pPr>
            <w:r w:rsidRPr="00BB0B0E">
              <w:rPr>
                <w:b/>
                <w:bCs/>
                <w:sz w:val="20"/>
                <w:szCs w:val="20"/>
              </w:rPr>
              <w:t>Stupeň štúdia</w:t>
            </w:r>
          </w:p>
        </w:tc>
        <w:tc>
          <w:tcPr>
            <w:tcW w:w="881" w:type="dxa"/>
            <w:tcBorders>
              <w:top w:val="double" w:sz="4" w:space="0" w:color="auto"/>
              <w:left w:val="single" w:sz="8" w:space="0" w:color="auto"/>
              <w:bottom w:val="single" w:sz="8" w:space="0" w:color="auto"/>
              <w:right w:val="double" w:sz="4" w:space="0" w:color="auto"/>
            </w:tcBorders>
            <w:shd w:val="clear" w:color="auto" w:fill="C6D9F1" w:themeFill="text2" w:themeFillTint="33"/>
          </w:tcPr>
          <w:p w:rsidR="001075E0" w:rsidRPr="00BB0B0E" w:rsidRDefault="001075E0" w:rsidP="001075E0">
            <w:pPr>
              <w:jc w:val="center"/>
              <w:rPr>
                <w:b/>
                <w:bCs/>
                <w:sz w:val="20"/>
                <w:szCs w:val="20"/>
              </w:rPr>
            </w:pPr>
            <w:r w:rsidRPr="00BB0B0E">
              <w:rPr>
                <w:b/>
                <w:bCs/>
                <w:sz w:val="20"/>
                <w:szCs w:val="20"/>
              </w:rPr>
              <w:t> </w:t>
            </w:r>
          </w:p>
        </w:tc>
      </w:tr>
      <w:tr w:rsidR="001075E0" w:rsidRPr="00BB0B0E" w:rsidTr="000B7B30">
        <w:trPr>
          <w:trHeight w:val="479"/>
        </w:trPr>
        <w:tc>
          <w:tcPr>
            <w:tcW w:w="1583" w:type="dxa"/>
            <w:vMerge/>
            <w:tcBorders>
              <w:top w:val="double" w:sz="6" w:space="0" w:color="auto"/>
              <w:left w:val="double" w:sz="4" w:space="0" w:color="auto"/>
              <w:bottom w:val="single" w:sz="8" w:space="0" w:color="000000"/>
              <w:right w:val="single" w:sz="8" w:space="0" w:color="000000"/>
            </w:tcBorders>
            <w:shd w:val="clear" w:color="auto" w:fill="C6D9F1" w:themeFill="text2" w:themeFillTint="33"/>
            <w:vAlign w:val="center"/>
          </w:tcPr>
          <w:p w:rsidR="001075E0" w:rsidRPr="00BB0B0E" w:rsidRDefault="001075E0" w:rsidP="001075E0">
            <w:pPr>
              <w:rPr>
                <w:b/>
                <w:bCs/>
                <w:color w:val="FF0000"/>
                <w:sz w:val="20"/>
                <w:szCs w:val="20"/>
              </w:rPr>
            </w:pPr>
          </w:p>
        </w:tc>
        <w:tc>
          <w:tcPr>
            <w:tcW w:w="1559" w:type="dxa"/>
            <w:gridSpan w:val="2"/>
            <w:tcBorders>
              <w:top w:val="single" w:sz="8" w:space="0" w:color="000000"/>
              <w:left w:val="nil"/>
              <w:bottom w:val="single" w:sz="8" w:space="0" w:color="000000"/>
              <w:right w:val="single" w:sz="8" w:space="0" w:color="000000"/>
            </w:tcBorders>
            <w:shd w:val="clear" w:color="auto" w:fill="C6D9F1" w:themeFill="text2" w:themeFillTint="33"/>
            <w:vAlign w:val="bottom"/>
          </w:tcPr>
          <w:p w:rsidR="001075E0" w:rsidRPr="00BB0B0E" w:rsidRDefault="001075E0" w:rsidP="001075E0">
            <w:pPr>
              <w:jc w:val="center"/>
              <w:rPr>
                <w:b/>
                <w:bCs/>
                <w:sz w:val="20"/>
                <w:szCs w:val="20"/>
              </w:rPr>
            </w:pPr>
            <w:r w:rsidRPr="00BB0B0E">
              <w:rPr>
                <w:b/>
                <w:bCs/>
                <w:sz w:val="20"/>
                <w:szCs w:val="20"/>
              </w:rPr>
              <w:t>Bc.</w:t>
            </w:r>
          </w:p>
        </w:tc>
        <w:tc>
          <w:tcPr>
            <w:tcW w:w="1805" w:type="dxa"/>
            <w:gridSpan w:val="2"/>
            <w:tcBorders>
              <w:top w:val="single" w:sz="8" w:space="0" w:color="000000"/>
              <w:left w:val="nil"/>
              <w:bottom w:val="single" w:sz="8" w:space="0" w:color="000000"/>
              <w:right w:val="single" w:sz="8" w:space="0" w:color="000000"/>
            </w:tcBorders>
            <w:shd w:val="clear" w:color="auto" w:fill="C6D9F1" w:themeFill="text2" w:themeFillTint="33"/>
            <w:vAlign w:val="bottom"/>
          </w:tcPr>
          <w:p w:rsidR="001075E0" w:rsidRPr="00BB0B0E" w:rsidRDefault="001075E0" w:rsidP="001075E0">
            <w:pPr>
              <w:jc w:val="center"/>
              <w:rPr>
                <w:b/>
                <w:bCs/>
                <w:sz w:val="20"/>
                <w:szCs w:val="20"/>
              </w:rPr>
            </w:pPr>
            <w:r w:rsidRPr="00BB0B0E">
              <w:rPr>
                <w:b/>
                <w:bCs/>
                <w:sz w:val="20"/>
                <w:szCs w:val="20"/>
              </w:rPr>
              <w:t>Mgr.</w:t>
            </w:r>
          </w:p>
        </w:tc>
        <w:tc>
          <w:tcPr>
            <w:tcW w:w="1959" w:type="dxa"/>
            <w:gridSpan w:val="2"/>
            <w:tcBorders>
              <w:top w:val="single" w:sz="8" w:space="0" w:color="000000"/>
              <w:left w:val="nil"/>
              <w:bottom w:val="single" w:sz="8" w:space="0" w:color="000000"/>
              <w:right w:val="single" w:sz="8" w:space="0" w:color="000000"/>
            </w:tcBorders>
            <w:shd w:val="clear" w:color="auto" w:fill="C6D9F1" w:themeFill="text2" w:themeFillTint="33"/>
            <w:vAlign w:val="bottom"/>
          </w:tcPr>
          <w:p w:rsidR="001075E0" w:rsidRPr="00BB0B0E" w:rsidRDefault="001075E0" w:rsidP="001075E0">
            <w:pPr>
              <w:jc w:val="center"/>
              <w:rPr>
                <w:b/>
                <w:bCs/>
                <w:sz w:val="20"/>
                <w:szCs w:val="20"/>
              </w:rPr>
            </w:pPr>
            <w:r w:rsidRPr="00BB0B0E">
              <w:rPr>
                <w:b/>
                <w:bCs/>
                <w:sz w:val="20"/>
                <w:szCs w:val="20"/>
              </w:rPr>
              <w:t>PhD.</w:t>
            </w:r>
          </w:p>
        </w:tc>
        <w:tc>
          <w:tcPr>
            <w:tcW w:w="1436" w:type="dxa"/>
            <w:gridSpan w:val="2"/>
            <w:tcBorders>
              <w:top w:val="single" w:sz="8" w:space="0" w:color="000000"/>
              <w:left w:val="nil"/>
              <w:bottom w:val="single" w:sz="8" w:space="0" w:color="000000"/>
              <w:right w:val="double" w:sz="6" w:space="0" w:color="000000"/>
            </w:tcBorders>
            <w:shd w:val="clear" w:color="auto" w:fill="C6D9F1" w:themeFill="text2" w:themeFillTint="33"/>
            <w:vAlign w:val="bottom"/>
          </w:tcPr>
          <w:p w:rsidR="001075E0" w:rsidRPr="00BB0B0E" w:rsidRDefault="001075E0" w:rsidP="001075E0">
            <w:pPr>
              <w:jc w:val="center"/>
              <w:rPr>
                <w:b/>
                <w:bCs/>
                <w:sz w:val="20"/>
                <w:szCs w:val="20"/>
              </w:rPr>
            </w:pPr>
            <w:r w:rsidRPr="00BB0B0E">
              <w:rPr>
                <w:b/>
                <w:bCs/>
                <w:sz w:val="20"/>
                <w:szCs w:val="20"/>
              </w:rPr>
              <w:t>Spojený 1. a 2. stupeň štúdia (Mgr.)</w:t>
            </w:r>
          </w:p>
        </w:tc>
        <w:tc>
          <w:tcPr>
            <w:tcW w:w="881" w:type="dxa"/>
            <w:tcBorders>
              <w:top w:val="nil"/>
              <w:left w:val="single" w:sz="8" w:space="0" w:color="auto"/>
              <w:bottom w:val="single" w:sz="8" w:space="0" w:color="auto"/>
              <w:right w:val="double" w:sz="4" w:space="0" w:color="auto"/>
            </w:tcBorders>
            <w:shd w:val="clear" w:color="auto" w:fill="C6D9F1" w:themeFill="text2" w:themeFillTint="33"/>
            <w:vAlign w:val="bottom"/>
          </w:tcPr>
          <w:p w:rsidR="001075E0" w:rsidRPr="00BB0B0E" w:rsidRDefault="001075E0" w:rsidP="001075E0">
            <w:pPr>
              <w:jc w:val="center"/>
              <w:rPr>
                <w:b/>
                <w:bCs/>
                <w:sz w:val="20"/>
                <w:szCs w:val="20"/>
              </w:rPr>
            </w:pPr>
            <w:r w:rsidRPr="00BB0B0E">
              <w:rPr>
                <w:b/>
                <w:bCs/>
                <w:sz w:val="20"/>
                <w:szCs w:val="20"/>
              </w:rPr>
              <w:t>HKVP</w:t>
            </w:r>
          </w:p>
        </w:tc>
      </w:tr>
      <w:tr w:rsidR="001075E0" w:rsidRPr="00BB0B0E" w:rsidTr="000B7B30">
        <w:trPr>
          <w:trHeight w:val="254"/>
        </w:trPr>
        <w:tc>
          <w:tcPr>
            <w:tcW w:w="1583" w:type="dxa"/>
            <w:vMerge/>
            <w:tcBorders>
              <w:top w:val="double" w:sz="6" w:space="0" w:color="auto"/>
              <w:left w:val="double" w:sz="4" w:space="0" w:color="auto"/>
              <w:bottom w:val="single" w:sz="8" w:space="0" w:color="000000"/>
              <w:right w:val="single" w:sz="8" w:space="0" w:color="000000"/>
            </w:tcBorders>
            <w:shd w:val="clear" w:color="auto" w:fill="C6D9F1" w:themeFill="text2" w:themeFillTint="33"/>
            <w:vAlign w:val="center"/>
          </w:tcPr>
          <w:p w:rsidR="001075E0" w:rsidRPr="00BB0B0E" w:rsidRDefault="001075E0" w:rsidP="001075E0">
            <w:pPr>
              <w:rPr>
                <w:b/>
                <w:bCs/>
                <w:color w:val="FF0000"/>
                <w:sz w:val="20"/>
                <w:szCs w:val="20"/>
              </w:rPr>
            </w:pPr>
          </w:p>
        </w:tc>
        <w:tc>
          <w:tcPr>
            <w:tcW w:w="769" w:type="dxa"/>
            <w:tcBorders>
              <w:top w:val="nil"/>
              <w:left w:val="nil"/>
              <w:bottom w:val="single" w:sz="8" w:space="0" w:color="000000"/>
              <w:right w:val="single" w:sz="8" w:space="0" w:color="000000"/>
            </w:tcBorders>
            <w:shd w:val="clear" w:color="auto" w:fill="C6D9F1" w:themeFill="text2" w:themeFillTint="33"/>
            <w:vAlign w:val="center"/>
          </w:tcPr>
          <w:p w:rsidR="001075E0" w:rsidRPr="00BB0B0E" w:rsidRDefault="001075E0" w:rsidP="001075E0">
            <w:pPr>
              <w:jc w:val="center"/>
              <w:rPr>
                <w:b/>
                <w:bCs/>
                <w:color w:val="FF0000"/>
                <w:sz w:val="20"/>
                <w:szCs w:val="20"/>
              </w:rPr>
            </w:pPr>
            <w:r w:rsidRPr="00BB0B0E">
              <w:rPr>
                <w:b/>
                <w:bCs/>
                <w:sz w:val="20"/>
                <w:szCs w:val="20"/>
              </w:rPr>
              <w:t>D</w:t>
            </w:r>
          </w:p>
        </w:tc>
        <w:tc>
          <w:tcPr>
            <w:tcW w:w="790" w:type="dxa"/>
            <w:tcBorders>
              <w:top w:val="nil"/>
              <w:left w:val="nil"/>
              <w:bottom w:val="single" w:sz="8" w:space="0" w:color="000000"/>
              <w:right w:val="single" w:sz="8" w:space="0" w:color="000000"/>
            </w:tcBorders>
            <w:shd w:val="clear" w:color="auto" w:fill="C6D9F1" w:themeFill="text2" w:themeFillTint="33"/>
            <w:vAlign w:val="center"/>
          </w:tcPr>
          <w:p w:rsidR="001075E0" w:rsidRPr="00BB0B0E" w:rsidRDefault="001075E0" w:rsidP="001075E0">
            <w:pPr>
              <w:jc w:val="center"/>
              <w:rPr>
                <w:b/>
                <w:bCs/>
                <w:sz w:val="20"/>
                <w:szCs w:val="20"/>
              </w:rPr>
            </w:pPr>
            <w:r w:rsidRPr="00BB0B0E">
              <w:rPr>
                <w:b/>
                <w:bCs/>
                <w:sz w:val="20"/>
                <w:szCs w:val="20"/>
              </w:rPr>
              <w:t>E</w:t>
            </w:r>
          </w:p>
        </w:tc>
        <w:tc>
          <w:tcPr>
            <w:tcW w:w="940" w:type="dxa"/>
            <w:tcBorders>
              <w:top w:val="nil"/>
              <w:left w:val="nil"/>
              <w:bottom w:val="single" w:sz="8" w:space="0" w:color="000000"/>
              <w:right w:val="single" w:sz="8" w:space="0" w:color="000000"/>
            </w:tcBorders>
            <w:shd w:val="clear" w:color="auto" w:fill="C6D9F1" w:themeFill="text2" w:themeFillTint="33"/>
            <w:vAlign w:val="center"/>
          </w:tcPr>
          <w:p w:rsidR="001075E0" w:rsidRPr="00BB0B0E" w:rsidRDefault="001075E0" w:rsidP="001075E0">
            <w:pPr>
              <w:jc w:val="center"/>
              <w:rPr>
                <w:b/>
                <w:bCs/>
                <w:sz w:val="20"/>
                <w:szCs w:val="20"/>
              </w:rPr>
            </w:pPr>
            <w:r w:rsidRPr="00BB0B0E">
              <w:rPr>
                <w:b/>
                <w:bCs/>
                <w:sz w:val="20"/>
                <w:szCs w:val="20"/>
              </w:rPr>
              <w:t>D</w:t>
            </w:r>
          </w:p>
        </w:tc>
        <w:tc>
          <w:tcPr>
            <w:tcW w:w="865" w:type="dxa"/>
            <w:tcBorders>
              <w:top w:val="nil"/>
              <w:left w:val="nil"/>
              <w:bottom w:val="single" w:sz="8" w:space="0" w:color="000000"/>
              <w:right w:val="single" w:sz="8" w:space="0" w:color="000000"/>
            </w:tcBorders>
            <w:shd w:val="clear" w:color="auto" w:fill="C6D9F1" w:themeFill="text2" w:themeFillTint="33"/>
            <w:vAlign w:val="center"/>
          </w:tcPr>
          <w:p w:rsidR="001075E0" w:rsidRPr="00BB0B0E" w:rsidRDefault="001075E0" w:rsidP="001075E0">
            <w:pPr>
              <w:jc w:val="center"/>
              <w:rPr>
                <w:b/>
                <w:bCs/>
                <w:sz w:val="20"/>
                <w:szCs w:val="20"/>
              </w:rPr>
            </w:pPr>
            <w:r w:rsidRPr="00BB0B0E">
              <w:rPr>
                <w:b/>
                <w:bCs/>
                <w:sz w:val="20"/>
                <w:szCs w:val="20"/>
              </w:rPr>
              <w:t>E</w:t>
            </w:r>
          </w:p>
        </w:tc>
        <w:tc>
          <w:tcPr>
            <w:tcW w:w="1030" w:type="dxa"/>
            <w:tcBorders>
              <w:top w:val="nil"/>
              <w:left w:val="nil"/>
              <w:bottom w:val="single" w:sz="8" w:space="0" w:color="000000"/>
              <w:right w:val="single" w:sz="8" w:space="0" w:color="000000"/>
            </w:tcBorders>
            <w:shd w:val="clear" w:color="auto" w:fill="C6D9F1" w:themeFill="text2" w:themeFillTint="33"/>
            <w:vAlign w:val="center"/>
          </w:tcPr>
          <w:p w:rsidR="001075E0" w:rsidRPr="00BB0B0E" w:rsidRDefault="001075E0" w:rsidP="001075E0">
            <w:pPr>
              <w:jc w:val="center"/>
              <w:rPr>
                <w:b/>
                <w:bCs/>
                <w:sz w:val="20"/>
                <w:szCs w:val="20"/>
              </w:rPr>
            </w:pPr>
            <w:r w:rsidRPr="00BB0B0E">
              <w:rPr>
                <w:b/>
                <w:bCs/>
                <w:sz w:val="20"/>
                <w:szCs w:val="20"/>
              </w:rPr>
              <w:t>D</w:t>
            </w:r>
          </w:p>
        </w:tc>
        <w:tc>
          <w:tcPr>
            <w:tcW w:w="929" w:type="dxa"/>
            <w:tcBorders>
              <w:top w:val="nil"/>
              <w:left w:val="nil"/>
              <w:bottom w:val="single" w:sz="8" w:space="0" w:color="000000"/>
              <w:right w:val="single" w:sz="8" w:space="0" w:color="000000"/>
            </w:tcBorders>
            <w:shd w:val="clear" w:color="auto" w:fill="C6D9F1" w:themeFill="text2" w:themeFillTint="33"/>
            <w:vAlign w:val="center"/>
          </w:tcPr>
          <w:p w:rsidR="001075E0" w:rsidRPr="00BB0B0E" w:rsidRDefault="001075E0" w:rsidP="001075E0">
            <w:pPr>
              <w:jc w:val="center"/>
              <w:rPr>
                <w:b/>
                <w:bCs/>
                <w:sz w:val="20"/>
                <w:szCs w:val="20"/>
              </w:rPr>
            </w:pPr>
            <w:r w:rsidRPr="00BB0B0E">
              <w:rPr>
                <w:b/>
                <w:bCs/>
                <w:sz w:val="20"/>
                <w:szCs w:val="20"/>
              </w:rPr>
              <w:t>E</w:t>
            </w:r>
          </w:p>
        </w:tc>
        <w:tc>
          <w:tcPr>
            <w:tcW w:w="772" w:type="dxa"/>
            <w:tcBorders>
              <w:top w:val="nil"/>
              <w:left w:val="nil"/>
              <w:bottom w:val="single" w:sz="8" w:space="0" w:color="000000"/>
              <w:right w:val="single" w:sz="8" w:space="0" w:color="000000"/>
            </w:tcBorders>
            <w:shd w:val="clear" w:color="auto" w:fill="C6D9F1" w:themeFill="text2" w:themeFillTint="33"/>
            <w:vAlign w:val="center"/>
          </w:tcPr>
          <w:p w:rsidR="001075E0" w:rsidRPr="00BB0B0E" w:rsidRDefault="001075E0" w:rsidP="001075E0">
            <w:pPr>
              <w:jc w:val="center"/>
              <w:rPr>
                <w:b/>
                <w:bCs/>
                <w:sz w:val="20"/>
                <w:szCs w:val="20"/>
              </w:rPr>
            </w:pPr>
            <w:r w:rsidRPr="00BB0B0E">
              <w:rPr>
                <w:b/>
                <w:bCs/>
                <w:sz w:val="20"/>
                <w:szCs w:val="20"/>
              </w:rPr>
              <w:t>D</w:t>
            </w:r>
          </w:p>
        </w:tc>
        <w:tc>
          <w:tcPr>
            <w:tcW w:w="664" w:type="dxa"/>
            <w:tcBorders>
              <w:top w:val="nil"/>
              <w:left w:val="nil"/>
              <w:bottom w:val="single" w:sz="8" w:space="0" w:color="000000"/>
              <w:right w:val="double" w:sz="6" w:space="0" w:color="auto"/>
            </w:tcBorders>
            <w:shd w:val="clear" w:color="auto" w:fill="C6D9F1" w:themeFill="text2" w:themeFillTint="33"/>
            <w:vAlign w:val="center"/>
          </w:tcPr>
          <w:p w:rsidR="001075E0" w:rsidRPr="00BB0B0E" w:rsidRDefault="001075E0" w:rsidP="001075E0">
            <w:pPr>
              <w:jc w:val="center"/>
              <w:rPr>
                <w:b/>
                <w:bCs/>
                <w:sz w:val="20"/>
                <w:szCs w:val="20"/>
              </w:rPr>
            </w:pPr>
            <w:r w:rsidRPr="00BB0B0E">
              <w:rPr>
                <w:b/>
                <w:bCs/>
                <w:sz w:val="20"/>
                <w:szCs w:val="20"/>
              </w:rPr>
              <w:t>E</w:t>
            </w:r>
          </w:p>
        </w:tc>
        <w:tc>
          <w:tcPr>
            <w:tcW w:w="881" w:type="dxa"/>
            <w:tcBorders>
              <w:top w:val="nil"/>
              <w:left w:val="nil"/>
              <w:bottom w:val="single" w:sz="8" w:space="0" w:color="auto"/>
              <w:right w:val="double" w:sz="4" w:space="0" w:color="auto"/>
            </w:tcBorders>
            <w:shd w:val="clear" w:color="auto" w:fill="C6D9F1" w:themeFill="text2" w:themeFillTint="33"/>
          </w:tcPr>
          <w:p w:rsidR="001075E0" w:rsidRPr="00BB0B0E" w:rsidRDefault="001075E0" w:rsidP="001075E0">
            <w:pPr>
              <w:jc w:val="center"/>
              <w:rPr>
                <w:b/>
                <w:bCs/>
                <w:color w:val="FF0000"/>
                <w:sz w:val="20"/>
                <w:szCs w:val="20"/>
              </w:rPr>
            </w:pPr>
            <w:r w:rsidRPr="00BB0B0E">
              <w:rPr>
                <w:b/>
                <w:bCs/>
                <w:color w:val="FF0000"/>
                <w:sz w:val="20"/>
                <w:szCs w:val="20"/>
              </w:rPr>
              <w:t> </w:t>
            </w:r>
          </w:p>
        </w:tc>
      </w:tr>
      <w:tr w:rsidR="001075E0" w:rsidRPr="00BB0B0E" w:rsidTr="001075E0">
        <w:trPr>
          <w:trHeight w:val="254"/>
        </w:trPr>
        <w:tc>
          <w:tcPr>
            <w:tcW w:w="1583" w:type="dxa"/>
            <w:tcBorders>
              <w:top w:val="nil"/>
              <w:left w:val="double" w:sz="4" w:space="0" w:color="auto"/>
              <w:bottom w:val="single" w:sz="8" w:space="0" w:color="000000"/>
              <w:right w:val="single" w:sz="8" w:space="0" w:color="000000"/>
            </w:tcBorders>
            <w:shd w:val="clear" w:color="auto" w:fill="auto"/>
          </w:tcPr>
          <w:p w:rsidR="001075E0" w:rsidRPr="00BB0B0E" w:rsidRDefault="001075E0" w:rsidP="001075E0">
            <w:pPr>
              <w:rPr>
                <w:sz w:val="20"/>
                <w:szCs w:val="20"/>
              </w:rPr>
            </w:pPr>
            <w:r w:rsidRPr="00BB0B0E">
              <w:rPr>
                <w:sz w:val="20"/>
                <w:szCs w:val="20"/>
              </w:rPr>
              <w:t>FF</w:t>
            </w:r>
          </w:p>
        </w:tc>
        <w:tc>
          <w:tcPr>
            <w:tcW w:w="769"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color w:val="FF0000"/>
                <w:sz w:val="20"/>
                <w:szCs w:val="20"/>
              </w:rPr>
            </w:pPr>
            <w:r w:rsidRPr="00BB0B0E">
              <w:rPr>
                <w:sz w:val="20"/>
                <w:szCs w:val="20"/>
              </w:rPr>
              <w:t>45</w:t>
            </w:r>
          </w:p>
        </w:tc>
        <w:tc>
          <w:tcPr>
            <w:tcW w:w="79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color w:val="FF0000"/>
                <w:sz w:val="20"/>
                <w:szCs w:val="20"/>
              </w:rPr>
            </w:pPr>
            <w:r w:rsidRPr="00BB0B0E">
              <w:rPr>
                <w:sz w:val="20"/>
                <w:szCs w:val="20"/>
              </w:rPr>
              <w:t>25</w:t>
            </w:r>
          </w:p>
        </w:tc>
        <w:tc>
          <w:tcPr>
            <w:tcW w:w="94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color w:val="FF0000"/>
                <w:sz w:val="20"/>
                <w:szCs w:val="20"/>
              </w:rPr>
            </w:pPr>
            <w:r w:rsidRPr="00BB0B0E">
              <w:rPr>
                <w:sz w:val="20"/>
                <w:szCs w:val="20"/>
              </w:rPr>
              <w:t>38</w:t>
            </w:r>
          </w:p>
        </w:tc>
        <w:tc>
          <w:tcPr>
            <w:tcW w:w="865"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color w:val="FF0000"/>
                <w:sz w:val="20"/>
                <w:szCs w:val="20"/>
              </w:rPr>
            </w:pPr>
            <w:r w:rsidRPr="00BB0B0E">
              <w:rPr>
                <w:sz w:val="20"/>
                <w:szCs w:val="20"/>
              </w:rPr>
              <w:t>23</w:t>
            </w:r>
          </w:p>
        </w:tc>
        <w:tc>
          <w:tcPr>
            <w:tcW w:w="103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color w:val="FF0000"/>
                <w:sz w:val="20"/>
                <w:szCs w:val="20"/>
              </w:rPr>
            </w:pPr>
            <w:r w:rsidRPr="00BB0B0E">
              <w:rPr>
                <w:sz w:val="20"/>
                <w:szCs w:val="20"/>
              </w:rPr>
              <w:t>14</w:t>
            </w:r>
          </w:p>
        </w:tc>
        <w:tc>
          <w:tcPr>
            <w:tcW w:w="929"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color w:val="FF0000"/>
                <w:sz w:val="20"/>
                <w:szCs w:val="20"/>
              </w:rPr>
            </w:pPr>
            <w:r w:rsidRPr="00BB0B0E">
              <w:rPr>
                <w:sz w:val="20"/>
                <w:szCs w:val="20"/>
              </w:rPr>
              <w:t>14</w:t>
            </w:r>
          </w:p>
        </w:tc>
        <w:tc>
          <w:tcPr>
            <w:tcW w:w="772"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0</w:t>
            </w:r>
          </w:p>
        </w:tc>
        <w:tc>
          <w:tcPr>
            <w:tcW w:w="664"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0</w:t>
            </w:r>
          </w:p>
        </w:tc>
        <w:tc>
          <w:tcPr>
            <w:tcW w:w="881" w:type="dxa"/>
            <w:tcBorders>
              <w:top w:val="nil"/>
              <w:left w:val="single" w:sz="8" w:space="0" w:color="auto"/>
              <w:bottom w:val="nil"/>
              <w:right w:val="double" w:sz="4" w:space="0" w:color="auto"/>
            </w:tcBorders>
            <w:shd w:val="clear" w:color="auto" w:fill="auto"/>
          </w:tcPr>
          <w:p w:rsidR="001075E0" w:rsidRPr="00BB0B0E" w:rsidRDefault="001075E0" w:rsidP="001075E0">
            <w:pPr>
              <w:jc w:val="center"/>
              <w:rPr>
                <w:color w:val="FF0000"/>
                <w:sz w:val="20"/>
                <w:szCs w:val="20"/>
              </w:rPr>
            </w:pPr>
            <w:r w:rsidRPr="00BB0B0E">
              <w:rPr>
                <w:sz w:val="20"/>
                <w:szCs w:val="20"/>
              </w:rPr>
              <w:t>13</w:t>
            </w:r>
          </w:p>
        </w:tc>
      </w:tr>
      <w:tr w:rsidR="001075E0" w:rsidRPr="00BB0B0E" w:rsidTr="001075E0">
        <w:trPr>
          <w:trHeight w:val="254"/>
        </w:trPr>
        <w:tc>
          <w:tcPr>
            <w:tcW w:w="1583" w:type="dxa"/>
            <w:tcBorders>
              <w:top w:val="nil"/>
              <w:left w:val="double" w:sz="4" w:space="0" w:color="auto"/>
              <w:bottom w:val="single" w:sz="8" w:space="0" w:color="000000"/>
              <w:right w:val="single" w:sz="8" w:space="0" w:color="000000"/>
            </w:tcBorders>
            <w:shd w:val="clear" w:color="auto" w:fill="auto"/>
          </w:tcPr>
          <w:p w:rsidR="001075E0" w:rsidRPr="00BB0B0E" w:rsidRDefault="001075E0" w:rsidP="001075E0">
            <w:pPr>
              <w:rPr>
                <w:sz w:val="20"/>
                <w:szCs w:val="20"/>
              </w:rPr>
            </w:pPr>
            <w:r w:rsidRPr="00BB0B0E">
              <w:rPr>
                <w:sz w:val="20"/>
                <w:szCs w:val="20"/>
              </w:rPr>
              <w:t>FHPV</w:t>
            </w:r>
          </w:p>
        </w:tc>
        <w:tc>
          <w:tcPr>
            <w:tcW w:w="769"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color w:val="FF0000"/>
                <w:sz w:val="20"/>
                <w:szCs w:val="20"/>
              </w:rPr>
            </w:pPr>
            <w:r w:rsidRPr="00BB0B0E">
              <w:rPr>
                <w:sz w:val="20"/>
                <w:szCs w:val="20"/>
              </w:rPr>
              <w:t>18</w:t>
            </w:r>
          </w:p>
        </w:tc>
        <w:tc>
          <w:tcPr>
            <w:tcW w:w="79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color w:val="FF0000"/>
                <w:sz w:val="20"/>
                <w:szCs w:val="20"/>
              </w:rPr>
            </w:pPr>
            <w:r w:rsidRPr="00BB0B0E">
              <w:rPr>
                <w:sz w:val="20"/>
                <w:szCs w:val="20"/>
              </w:rPr>
              <w:t>10</w:t>
            </w:r>
          </w:p>
        </w:tc>
        <w:tc>
          <w:tcPr>
            <w:tcW w:w="94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color w:val="FF0000"/>
                <w:sz w:val="20"/>
                <w:szCs w:val="20"/>
              </w:rPr>
            </w:pPr>
            <w:r w:rsidRPr="00BB0B0E">
              <w:rPr>
                <w:sz w:val="20"/>
                <w:szCs w:val="20"/>
              </w:rPr>
              <w:t>16</w:t>
            </w:r>
          </w:p>
        </w:tc>
        <w:tc>
          <w:tcPr>
            <w:tcW w:w="865"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color w:val="FF0000"/>
                <w:sz w:val="20"/>
                <w:szCs w:val="20"/>
              </w:rPr>
            </w:pPr>
            <w:r w:rsidRPr="00BB0B0E">
              <w:rPr>
                <w:sz w:val="20"/>
                <w:szCs w:val="20"/>
              </w:rPr>
              <w:t>9</w:t>
            </w:r>
          </w:p>
        </w:tc>
        <w:tc>
          <w:tcPr>
            <w:tcW w:w="103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3</w:t>
            </w:r>
          </w:p>
        </w:tc>
        <w:tc>
          <w:tcPr>
            <w:tcW w:w="929"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3</w:t>
            </w:r>
          </w:p>
        </w:tc>
        <w:tc>
          <w:tcPr>
            <w:tcW w:w="772"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0</w:t>
            </w:r>
          </w:p>
        </w:tc>
        <w:tc>
          <w:tcPr>
            <w:tcW w:w="664"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0</w:t>
            </w:r>
          </w:p>
        </w:tc>
        <w:tc>
          <w:tcPr>
            <w:tcW w:w="881" w:type="dxa"/>
            <w:tcBorders>
              <w:top w:val="single" w:sz="8" w:space="0" w:color="auto"/>
              <w:left w:val="single" w:sz="8" w:space="0" w:color="auto"/>
              <w:bottom w:val="single" w:sz="8" w:space="0" w:color="auto"/>
              <w:right w:val="double" w:sz="4" w:space="0" w:color="auto"/>
            </w:tcBorders>
            <w:shd w:val="clear" w:color="auto" w:fill="auto"/>
          </w:tcPr>
          <w:p w:rsidR="001075E0" w:rsidRPr="00BB0B0E" w:rsidRDefault="001075E0" w:rsidP="001075E0">
            <w:pPr>
              <w:jc w:val="center"/>
              <w:rPr>
                <w:color w:val="FF0000"/>
                <w:sz w:val="20"/>
                <w:szCs w:val="20"/>
              </w:rPr>
            </w:pPr>
            <w:r w:rsidRPr="00BB0B0E">
              <w:rPr>
                <w:sz w:val="20"/>
                <w:szCs w:val="20"/>
              </w:rPr>
              <w:t>3</w:t>
            </w:r>
          </w:p>
        </w:tc>
      </w:tr>
      <w:tr w:rsidR="001075E0" w:rsidRPr="00BB0B0E" w:rsidTr="001075E0">
        <w:trPr>
          <w:trHeight w:val="254"/>
        </w:trPr>
        <w:tc>
          <w:tcPr>
            <w:tcW w:w="1583" w:type="dxa"/>
            <w:tcBorders>
              <w:top w:val="nil"/>
              <w:left w:val="double" w:sz="4" w:space="0" w:color="auto"/>
              <w:bottom w:val="single" w:sz="8" w:space="0" w:color="000000"/>
              <w:right w:val="single" w:sz="8" w:space="0" w:color="000000"/>
            </w:tcBorders>
            <w:shd w:val="clear" w:color="auto" w:fill="auto"/>
          </w:tcPr>
          <w:p w:rsidR="001075E0" w:rsidRPr="00BB0B0E" w:rsidRDefault="001075E0" w:rsidP="001075E0">
            <w:pPr>
              <w:rPr>
                <w:sz w:val="20"/>
                <w:szCs w:val="20"/>
              </w:rPr>
            </w:pPr>
            <w:r w:rsidRPr="00BB0B0E">
              <w:rPr>
                <w:sz w:val="20"/>
                <w:szCs w:val="20"/>
              </w:rPr>
              <w:t>PBF</w:t>
            </w:r>
          </w:p>
        </w:tc>
        <w:tc>
          <w:tcPr>
            <w:tcW w:w="769"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2</w:t>
            </w:r>
          </w:p>
        </w:tc>
        <w:tc>
          <w:tcPr>
            <w:tcW w:w="79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1</w:t>
            </w:r>
          </w:p>
        </w:tc>
        <w:tc>
          <w:tcPr>
            <w:tcW w:w="94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1</w:t>
            </w:r>
          </w:p>
        </w:tc>
        <w:tc>
          <w:tcPr>
            <w:tcW w:w="865"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1</w:t>
            </w:r>
          </w:p>
        </w:tc>
        <w:tc>
          <w:tcPr>
            <w:tcW w:w="103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2</w:t>
            </w:r>
          </w:p>
        </w:tc>
        <w:tc>
          <w:tcPr>
            <w:tcW w:w="929"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2</w:t>
            </w:r>
          </w:p>
        </w:tc>
        <w:tc>
          <w:tcPr>
            <w:tcW w:w="772"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1</w:t>
            </w:r>
          </w:p>
        </w:tc>
        <w:tc>
          <w:tcPr>
            <w:tcW w:w="664"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1</w:t>
            </w:r>
          </w:p>
        </w:tc>
        <w:tc>
          <w:tcPr>
            <w:tcW w:w="881" w:type="dxa"/>
            <w:tcBorders>
              <w:top w:val="nil"/>
              <w:left w:val="single" w:sz="8" w:space="0" w:color="auto"/>
              <w:bottom w:val="single" w:sz="8" w:space="0" w:color="auto"/>
              <w:right w:val="double" w:sz="4" w:space="0" w:color="auto"/>
            </w:tcBorders>
            <w:shd w:val="clear" w:color="auto" w:fill="auto"/>
          </w:tcPr>
          <w:p w:rsidR="001075E0" w:rsidRPr="00BB0B0E" w:rsidRDefault="001075E0" w:rsidP="001075E0">
            <w:pPr>
              <w:jc w:val="center"/>
              <w:rPr>
                <w:color w:val="FF0000"/>
                <w:sz w:val="20"/>
                <w:szCs w:val="20"/>
              </w:rPr>
            </w:pPr>
            <w:r w:rsidRPr="00BB0B0E">
              <w:rPr>
                <w:sz w:val="20"/>
                <w:szCs w:val="20"/>
              </w:rPr>
              <w:t>1</w:t>
            </w:r>
          </w:p>
        </w:tc>
      </w:tr>
      <w:tr w:rsidR="001075E0" w:rsidRPr="00BB0B0E" w:rsidTr="001075E0">
        <w:trPr>
          <w:trHeight w:val="254"/>
        </w:trPr>
        <w:tc>
          <w:tcPr>
            <w:tcW w:w="1583" w:type="dxa"/>
            <w:tcBorders>
              <w:top w:val="nil"/>
              <w:left w:val="double" w:sz="4" w:space="0" w:color="auto"/>
              <w:bottom w:val="single" w:sz="8" w:space="0" w:color="000000"/>
              <w:right w:val="single" w:sz="8" w:space="0" w:color="000000"/>
            </w:tcBorders>
            <w:shd w:val="clear" w:color="auto" w:fill="auto"/>
          </w:tcPr>
          <w:p w:rsidR="001075E0" w:rsidRPr="00BB0B0E" w:rsidRDefault="001075E0" w:rsidP="001075E0">
            <w:pPr>
              <w:rPr>
                <w:sz w:val="20"/>
                <w:szCs w:val="20"/>
              </w:rPr>
            </w:pPr>
            <w:r w:rsidRPr="00BB0B0E">
              <w:rPr>
                <w:sz w:val="20"/>
                <w:szCs w:val="20"/>
              </w:rPr>
              <w:t>GTF</w:t>
            </w:r>
          </w:p>
        </w:tc>
        <w:tc>
          <w:tcPr>
            <w:tcW w:w="769"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5</w:t>
            </w:r>
          </w:p>
        </w:tc>
        <w:tc>
          <w:tcPr>
            <w:tcW w:w="79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4</w:t>
            </w:r>
          </w:p>
        </w:tc>
        <w:tc>
          <w:tcPr>
            <w:tcW w:w="94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4</w:t>
            </w:r>
          </w:p>
        </w:tc>
        <w:tc>
          <w:tcPr>
            <w:tcW w:w="865"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3</w:t>
            </w:r>
          </w:p>
        </w:tc>
        <w:tc>
          <w:tcPr>
            <w:tcW w:w="103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2</w:t>
            </w:r>
          </w:p>
        </w:tc>
        <w:tc>
          <w:tcPr>
            <w:tcW w:w="929"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2</w:t>
            </w:r>
          </w:p>
        </w:tc>
        <w:tc>
          <w:tcPr>
            <w:tcW w:w="772"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1</w:t>
            </w:r>
          </w:p>
        </w:tc>
        <w:tc>
          <w:tcPr>
            <w:tcW w:w="664"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0</w:t>
            </w:r>
          </w:p>
        </w:tc>
        <w:tc>
          <w:tcPr>
            <w:tcW w:w="881" w:type="dxa"/>
            <w:tcBorders>
              <w:top w:val="nil"/>
              <w:left w:val="single" w:sz="8" w:space="0" w:color="auto"/>
              <w:bottom w:val="single" w:sz="8" w:space="0" w:color="auto"/>
              <w:right w:val="double" w:sz="4" w:space="0" w:color="auto"/>
            </w:tcBorders>
            <w:shd w:val="clear" w:color="auto" w:fill="auto"/>
          </w:tcPr>
          <w:p w:rsidR="001075E0" w:rsidRPr="00BB0B0E" w:rsidRDefault="001075E0" w:rsidP="001075E0">
            <w:pPr>
              <w:jc w:val="center"/>
              <w:rPr>
                <w:color w:val="FF0000"/>
                <w:sz w:val="20"/>
                <w:szCs w:val="20"/>
              </w:rPr>
            </w:pPr>
            <w:r w:rsidRPr="00BB0B0E">
              <w:rPr>
                <w:sz w:val="20"/>
                <w:szCs w:val="20"/>
              </w:rPr>
              <w:t>2</w:t>
            </w:r>
          </w:p>
        </w:tc>
      </w:tr>
      <w:tr w:rsidR="001075E0" w:rsidRPr="00BB0B0E" w:rsidTr="001075E0">
        <w:trPr>
          <w:trHeight w:val="254"/>
        </w:trPr>
        <w:tc>
          <w:tcPr>
            <w:tcW w:w="1583" w:type="dxa"/>
            <w:tcBorders>
              <w:top w:val="nil"/>
              <w:left w:val="double" w:sz="4" w:space="0" w:color="auto"/>
              <w:bottom w:val="single" w:sz="8" w:space="0" w:color="000000"/>
              <w:right w:val="single" w:sz="8" w:space="0" w:color="000000"/>
            </w:tcBorders>
            <w:shd w:val="clear" w:color="auto" w:fill="auto"/>
          </w:tcPr>
          <w:p w:rsidR="001075E0" w:rsidRPr="00BB0B0E" w:rsidRDefault="001075E0" w:rsidP="001075E0">
            <w:pPr>
              <w:rPr>
                <w:sz w:val="20"/>
                <w:szCs w:val="20"/>
              </w:rPr>
            </w:pPr>
            <w:r w:rsidRPr="00BB0B0E">
              <w:rPr>
                <w:sz w:val="20"/>
                <w:szCs w:val="20"/>
              </w:rPr>
              <w:t>FZO</w:t>
            </w:r>
          </w:p>
        </w:tc>
        <w:tc>
          <w:tcPr>
            <w:tcW w:w="769"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color w:val="FF0000"/>
                <w:sz w:val="20"/>
                <w:szCs w:val="20"/>
              </w:rPr>
            </w:pPr>
            <w:r w:rsidRPr="00BB0B0E">
              <w:rPr>
                <w:sz w:val="20"/>
                <w:szCs w:val="20"/>
              </w:rPr>
              <w:t>6</w:t>
            </w:r>
          </w:p>
        </w:tc>
        <w:tc>
          <w:tcPr>
            <w:tcW w:w="79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color w:val="FF0000"/>
                <w:sz w:val="20"/>
                <w:szCs w:val="20"/>
              </w:rPr>
            </w:pPr>
            <w:r w:rsidRPr="00BB0B0E">
              <w:rPr>
                <w:sz w:val="20"/>
                <w:szCs w:val="20"/>
              </w:rPr>
              <w:t>6</w:t>
            </w:r>
          </w:p>
        </w:tc>
        <w:tc>
          <w:tcPr>
            <w:tcW w:w="94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2</w:t>
            </w:r>
          </w:p>
        </w:tc>
        <w:tc>
          <w:tcPr>
            <w:tcW w:w="865"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2</w:t>
            </w:r>
          </w:p>
        </w:tc>
        <w:tc>
          <w:tcPr>
            <w:tcW w:w="103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1</w:t>
            </w:r>
          </w:p>
        </w:tc>
        <w:tc>
          <w:tcPr>
            <w:tcW w:w="929"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1</w:t>
            </w:r>
          </w:p>
        </w:tc>
        <w:tc>
          <w:tcPr>
            <w:tcW w:w="772"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0</w:t>
            </w:r>
          </w:p>
        </w:tc>
        <w:tc>
          <w:tcPr>
            <w:tcW w:w="664"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0</w:t>
            </w:r>
          </w:p>
        </w:tc>
        <w:tc>
          <w:tcPr>
            <w:tcW w:w="881" w:type="dxa"/>
            <w:tcBorders>
              <w:top w:val="nil"/>
              <w:left w:val="single" w:sz="8" w:space="0" w:color="auto"/>
              <w:bottom w:val="nil"/>
              <w:right w:val="double" w:sz="4" w:space="0" w:color="auto"/>
            </w:tcBorders>
            <w:shd w:val="clear" w:color="auto" w:fill="auto"/>
          </w:tcPr>
          <w:p w:rsidR="001075E0" w:rsidRPr="00BB0B0E" w:rsidRDefault="001075E0" w:rsidP="001075E0">
            <w:pPr>
              <w:jc w:val="center"/>
              <w:rPr>
                <w:sz w:val="20"/>
                <w:szCs w:val="20"/>
              </w:rPr>
            </w:pPr>
            <w:r w:rsidRPr="00BB0B0E">
              <w:rPr>
                <w:sz w:val="20"/>
                <w:szCs w:val="20"/>
              </w:rPr>
              <w:t>0</w:t>
            </w:r>
          </w:p>
        </w:tc>
      </w:tr>
      <w:tr w:rsidR="001075E0" w:rsidRPr="00BB0B0E" w:rsidTr="001075E0">
        <w:trPr>
          <w:trHeight w:val="254"/>
        </w:trPr>
        <w:tc>
          <w:tcPr>
            <w:tcW w:w="1583" w:type="dxa"/>
            <w:tcBorders>
              <w:top w:val="nil"/>
              <w:left w:val="double" w:sz="4" w:space="0" w:color="auto"/>
              <w:bottom w:val="single" w:sz="8" w:space="0" w:color="000000"/>
              <w:right w:val="single" w:sz="8" w:space="0" w:color="000000"/>
            </w:tcBorders>
            <w:shd w:val="clear" w:color="auto" w:fill="auto"/>
          </w:tcPr>
          <w:p w:rsidR="001075E0" w:rsidRPr="00BB0B0E" w:rsidRDefault="001075E0" w:rsidP="001075E0">
            <w:pPr>
              <w:rPr>
                <w:sz w:val="20"/>
                <w:szCs w:val="20"/>
              </w:rPr>
            </w:pPr>
            <w:r w:rsidRPr="00BB0B0E">
              <w:rPr>
                <w:sz w:val="20"/>
                <w:szCs w:val="20"/>
              </w:rPr>
              <w:t>FŠ</w:t>
            </w:r>
          </w:p>
        </w:tc>
        <w:tc>
          <w:tcPr>
            <w:tcW w:w="769"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4</w:t>
            </w:r>
          </w:p>
        </w:tc>
        <w:tc>
          <w:tcPr>
            <w:tcW w:w="79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4</w:t>
            </w:r>
          </w:p>
        </w:tc>
        <w:tc>
          <w:tcPr>
            <w:tcW w:w="94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3</w:t>
            </w:r>
          </w:p>
        </w:tc>
        <w:tc>
          <w:tcPr>
            <w:tcW w:w="865"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2</w:t>
            </w:r>
          </w:p>
        </w:tc>
        <w:tc>
          <w:tcPr>
            <w:tcW w:w="103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1</w:t>
            </w:r>
          </w:p>
        </w:tc>
        <w:tc>
          <w:tcPr>
            <w:tcW w:w="929"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1</w:t>
            </w:r>
          </w:p>
        </w:tc>
        <w:tc>
          <w:tcPr>
            <w:tcW w:w="772"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0</w:t>
            </w:r>
          </w:p>
        </w:tc>
        <w:tc>
          <w:tcPr>
            <w:tcW w:w="664"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0</w:t>
            </w:r>
          </w:p>
        </w:tc>
        <w:tc>
          <w:tcPr>
            <w:tcW w:w="881" w:type="dxa"/>
            <w:tcBorders>
              <w:top w:val="single" w:sz="8" w:space="0" w:color="auto"/>
              <w:left w:val="single" w:sz="8" w:space="0" w:color="auto"/>
              <w:bottom w:val="single" w:sz="8" w:space="0" w:color="auto"/>
              <w:right w:val="double" w:sz="4" w:space="0" w:color="auto"/>
            </w:tcBorders>
            <w:shd w:val="clear" w:color="auto" w:fill="auto"/>
          </w:tcPr>
          <w:p w:rsidR="001075E0" w:rsidRPr="00BB0B0E" w:rsidRDefault="001075E0" w:rsidP="001075E0">
            <w:pPr>
              <w:jc w:val="center"/>
              <w:rPr>
                <w:sz w:val="20"/>
                <w:szCs w:val="20"/>
              </w:rPr>
            </w:pPr>
            <w:r w:rsidRPr="00BB0B0E">
              <w:rPr>
                <w:sz w:val="20"/>
                <w:szCs w:val="20"/>
              </w:rPr>
              <w:t>1</w:t>
            </w:r>
          </w:p>
        </w:tc>
      </w:tr>
      <w:tr w:rsidR="001075E0" w:rsidRPr="00BB0B0E" w:rsidTr="001075E0">
        <w:trPr>
          <w:trHeight w:val="254"/>
        </w:trPr>
        <w:tc>
          <w:tcPr>
            <w:tcW w:w="1583" w:type="dxa"/>
            <w:tcBorders>
              <w:top w:val="nil"/>
              <w:left w:val="double" w:sz="4" w:space="0" w:color="auto"/>
              <w:bottom w:val="single" w:sz="8" w:space="0" w:color="000000"/>
              <w:right w:val="single" w:sz="8" w:space="0" w:color="000000"/>
            </w:tcBorders>
            <w:shd w:val="clear" w:color="auto" w:fill="auto"/>
          </w:tcPr>
          <w:p w:rsidR="001075E0" w:rsidRPr="00BB0B0E" w:rsidRDefault="001075E0" w:rsidP="001075E0">
            <w:pPr>
              <w:rPr>
                <w:sz w:val="20"/>
                <w:szCs w:val="20"/>
              </w:rPr>
            </w:pPr>
            <w:r w:rsidRPr="00BB0B0E">
              <w:rPr>
                <w:sz w:val="20"/>
                <w:szCs w:val="20"/>
              </w:rPr>
              <w:t>PF</w:t>
            </w:r>
          </w:p>
        </w:tc>
        <w:tc>
          <w:tcPr>
            <w:tcW w:w="769"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4</w:t>
            </w:r>
          </w:p>
        </w:tc>
        <w:tc>
          <w:tcPr>
            <w:tcW w:w="79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4</w:t>
            </w:r>
          </w:p>
        </w:tc>
        <w:tc>
          <w:tcPr>
            <w:tcW w:w="94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4</w:t>
            </w:r>
          </w:p>
        </w:tc>
        <w:tc>
          <w:tcPr>
            <w:tcW w:w="865"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4</w:t>
            </w:r>
          </w:p>
        </w:tc>
        <w:tc>
          <w:tcPr>
            <w:tcW w:w="103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2</w:t>
            </w:r>
          </w:p>
        </w:tc>
        <w:tc>
          <w:tcPr>
            <w:tcW w:w="929"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2</w:t>
            </w:r>
          </w:p>
        </w:tc>
        <w:tc>
          <w:tcPr>
            <w:tcW w:w="772"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0</w:t>
            </w:r>
          </w:p>
        </w:tc>
        <w:tc>
          <w:tcPr>
            <w:tcW w:w="664"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0</w:t>
            </w:r>
          </w:p>
        </w:tc>
        <w:tc>
          <w:tcPr>
            <w:tcW w:w="881" w:type="dxa"/>
            <w:tcBorders>
              <w:top w:val="nil"/>
              <w:left w:val="single" w:sz="8" w:space="0" w:color="auto"/>
              <w:bottom w:val="single" w:sz="8" w:space="0" w:color="auto"/>
              <w:right w:val="double" w:sz="4" w:space="0" w:color="auto"/>
            </w:tcBorders>
            <w:shd w:val="clear" w:color="auto" w:fill="auto"/>
          </w:tcPr>
          <w:p w:rsidR="001075E0" w:rsidRPr="00BB0B0E" w:rsidRDefault="001075E0" w:rsidP="001075E0">
            <w:pPr>
              <w:jc w:val="center"/>
              <w:rPr>
                <w:sz w:val="20"/>
                <w:szCs w:val="20"/>
              </w:rPr>
            </w:pPr>
            <w:r w:rsidRPr="00BB0B0E">
              <w:rPr>
                <w:sz w:val="20"/>
                <w:szCs w:val="20"/>
              </w:rPr>
              <w:t>1</w:t>
            </w:r>
          </w:p>
        </w:tc>
      </w:tr>
      <w:tr w:rsidR="001075E0" w:rsidRPr="00BB0B0E" w:rsidTr="001075E0">
        <w:trPr>
          <w:trHeight w:val="254"/>
        </w:trPr>
        <w:tc>
          <w:tcPr>
            <w:tcW w:w="1583" w:type="dxa"/>
            <w:tcBorders>
              <w:top w:val="nil"/>
              <w:left w:val="double" w:sz="4" w:space="0" w:color="auto"/>
              <w:bottom w:val="single" w:sz="8" w:space="0" w:color="000000"/>
              <w:right w:val="single" w:sz="8" w:space="0" w:color="000000"/>
            </w:tcBorders>
            <w:shd w:val="clear" w:color="auto" w:fill="auto"/>
          </w:tcPr>
          <w:p w:rsidR="001075E0" w:rsidRPr="00BB0B0E" w:rsidRDefault="001075E0" w:rsidP="001075E0">
            <w:pPr>
              <w:rPr>
                <w:sz w:val="20"/>
                <w:szCs w:val="20"/>
              </w:rPr>
            </w:pPr>
            <w:r w:rsidRPr="00BB0B0E">
              <w:rPr>
                <w:sz w:val="20"/>
                <w:szCs w:val="20"/>
              </w:rPr>
              <w:t>FM</w:t>
            </w:r>
          </w:p>
        </w:tc>
        <w:tc>
          <w:tcPr>
            <w:tcW w:w="769"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3</w:t>
            </w:r>
          </w:p>
        </w:tc>
        <w:tc>
          <w:tcPr>
            <w:tcW w:w="79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3</w:t>
            </w:r>
          </w:p>
        </w:tc>
        <w:tc>
          <w:tcPr>
            <w:tcW w:w="940"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1</w:t>
            </w:r>
          </w:p>
        </w:tc>
        <w:tc>
          <w:tcPr>
            <w:tcW w:w="865"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1</w:t>
            </w:r>
          </w:p>
        </w:tc>
        <w:tc>
          <w:tcPr>
            <w:tcW w:w="1030" w:type="dxa"/>
            <w:tcBorders>
              <w:top w:val="nil"/>
              <w:left w:val="nil"/>
              <w:bottom w:val="nil"/>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1</w:t>
            </w:r>
          </w:p>
        </w:tc>
        <w:tc>
          <w:tcPr>
            <w:tcW w:w="929" w:type="dxa"/>
            <w:tcBorders>
              <w:top w:val="nil"/>
              <w:left w:val="nil"/>
              <w:bottom w:val="nil"/>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1</w:t>
            </w:r>
          </w:p>
        </w:tc>
        <w:tc>
          <w:tcPr>
            <w:tcW w:w="772"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0</w:t>
            </w:r>
          </w:p>
        </w:tc>
        <w:tc>
          <w:tcPr>
            <w:tcW w:w="664" w:type="dxa"/>
            <w:tcBorders>
              <w:top w:val="nil"/>
              <w:left w:val="nil"/>
              <w:bottom w:val="single" w:sz="8" w:space="0" w:color="000000"/>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0</w:t>
            </w:r>
          </w:p>
        </w:tc>
        <w:tc>
          <w:tcPr>
            <w:tcW w:w="881" w:type="dxa"/>
            <w:tcBorders>
              <w:top w:val="nil"/>
              <w:left w:val="single" w:sz="8" w:space="0" w:color="auto"/>
              <w:bottom w:val="nil"/>
              <w:right w:val="double" w:sz="4" w:space="0" w:color="auto"/>
            </w:tcBorders>
            <w:shd w:val="clear" w:color="auto" w:fill="auto"/>
          </w:tcPr>
          <w:p w:rsidR="001075E0" w:rsidRPr="00BB0B0E" w:rsidRDefault="001075E0" w:rsidP="001075E0">
            <w:pPr>
              <w:jc w:val="center"/>
              <w:rPr>
                <w:sz w:val="20"/>
                <w:szCs w:val="20"/>
              </w:rPr>
            </w:pPr>
            <w:r w:rsidRPr="00BB0B0E">
              <w:rPr>
                <w:sz w:val="20"/>
                <w:szCs w:val="20"/>
              </w:rPr>
              <w:t>1</w:t>
            </w:r>
          </w:p>
        </w:tc>
      </w:tr>
      <w:tr w:rsidR="001075E0" w:rsidRPr="00BB0B0E" w:rsidTr="001075E0">
        <w:trPr>
          <w:trHeight w:val="323"/>
        </w:trPr>
        <w:tc>
          <w:tcPr>
            <w:tcW w:w="1583" w:type="dxa"/>
            <w:tcBorders>
              <w:top w:val="nil"/>
              <w:left w:val="double" w:sz="4" w:space="0" w:color="auto"/>
              <w:bottom w:val="single" w:sz="8" w:space="0" w:color="auto"/>
              <w:right w:val="single" w:sz="8" w:space="0" w:color="000000"/>
            </w:tcBorders>
            <w:shd w:val="clear" w:color="auto" w:fill="auto"/>
          </w:tcPr>
          <w:p w:rsidR="001075E0" w:rsidRPr="00BB0B0E" w:rsidRDefault="001075E0" w:rsidP="001075E0">
            <w:pPr>
              <w:rPr>
                <w:sz w:val="20"/>
                <w:szCs w:val="20"/>
              </w:rPr>
            </w:pPr>
            <w:r w:rsidRPr="00BB0B0E">
              <w:rPr>
                <w:sz w:val="20"/>
                <w:szCs w:val="20"/>
              </w:rPr>
              <w:t>Celouniverzitné</w:t>
            </w:r>
          </w:p>
        </w:tc>
        <w:tc>
          <w:tcPr>
            <w:tcW w:w="769" w:type="dxa"/>
            <w:tcBorders>
              <w:top w:val="nil"/>
              <w:left w:val="nil"/>
              <w:bottom w:val="single" w:sz="8" w:space="0" w:color="auto"/>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3</w:t>
            </w:r>
          </w:p>
        </w:tc>
        <w:tc>
          <w:tcPr>
            <w:tcW w:w="790" w:type="dxa"/>
            <w:tcBorders>
              <w:top w:val="nil"/>
              <w:left w:val="nil"/>
              <w:bottom w:val="single" w:sz="8" w:space="0" w:color="auto"/>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1</w:t>
            </w:r>
          </w:p>
        </w:tc>
        <w:tc>
          <w:tcPr>
            <w:tcW w:w="940" w:type="dxa"/>
            <w:tcBorders>
              <w:top w:val="nil"/>
              <w:left w:val="nil"/>
              <w:bottom w:val="single" w:sz="8" w:space="0" w:color="auto"/>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3</w:t>
            </w:r>
          </w:p>
        </w:tc>
        <w:tc>
          <w:tcPr>
            <w:tcW w:w="865" w:type="dxa"/>
            <w:tcBorders>
              <w:top w:val="nil"/>
              <w:left w:val="nil"/>
              <w:bottom w:val="single" w:sz="8" w:space="0" w:color="auto"/>
              <w:right w:val="single" w:sz="8" w:space="0" w:color="auto"/>
            </w:tcBorders>
            <w:shd w:val="clear" w:color="auto" w:fill="auto"/>
            <w:vAlign w:val="center"/>
          </w:tcPr>
          <w:p w:rsidR="001075E0" w:rsidRPr="00BB0B0E" w:rsidRDefault="001075E0" w:rsidP="001075E0">
            <w:pPr>
              <w:jc w:val="center"/>
              <w:rPr>
                <w:sz w:val="20"/>
                <w:szCs w:val="20"/>
              </w:rPr>
            </w:pPr>
            <w:r w:rsidRPr="00BB0B0E">
              <w:rPr>
                <w:sz w:val="20"/>
                <w:szCs w:val="20"/>
              </w:rPr>
              <w:t>1</w:t>
            </w:r>
          </w:p>
        </w:tc>
        <w:tc>
          <w:tcPr>
            <w:tcW w:w="1030" w:type="dxa"/>
            <w:tcBorders>
              <w:top w:val="single" w:sz="8" w:space="0" w:color="auto"/>
              <w:left w:val="nil"/>
              <w:bottom w:val="single" w:sz="8" w:space="0" w:color="auto"/>
              <w:right w:val="nil"/>
            </w:tcBorders>
            <w:shd w:val="clear" w:color="auto" w:fill="auto"/>
            <w:noWrap/>
            <w:vAlign w:val="center"/>
          </w:tcPr>
          <w:p w:rsidR="001075E0" w:rsidRPr="00BB0B0E" w:rsidRDefault="001075E0" w:rsidP="001075E0">
            <w:pPr>
              <w:jc w:val="center"/>
              <w:rPr>
                <w:sz w:val="20"/>
                <w:szCs w:val="20"/>
              </w:rPr>
            </w:pPr>
            <w:r w:rsidRPr="00BB0B0E">
              <w:rPr>
                <w:sz w:val="20"/>
                <w:szCs w:val="20"/>
              </w:rPr>
              <w:t>1</w:t>
            </w:r>
          </w:p>
        </w:tc>
        <w:tc>
          <w:tcPr>
            <w:tcW w:w="929" w:type="dxa"/>
            <w:tcBorders>
              <w:top w:val="single" w:sz="8" w:space="0" w:color="auto"/>
              <w:left w:val="single" w:sz="4" w:space="0" w:color="auto"/>
              <w:bottom w:val="single" w:sz="8" w:space="0" w:color="auto"/>
              <w:right w:val="single" w:sz="8" w:space="0" w:color="auto"/>
            </w:tcBorders>
            <w:shd w:val="clear" w:color="auto" w:fill="auto"/>
            <w:noWrap/>
            <w:vAlign w:val="center"/>
          </w:tcPr>
          <w:p w:rsidR="001075E0" w:rsidRPr="00BB0B0E" w:rsidRDefault="001075E0" w:rsidP="001075E0">
            <w:pPr>
              <w:jc w:val="center"/>
              <w:rPr>
                <w:sz w:val="20"/>
                <w:szCs w:val="20"/>
              </w:rPr>
            </w:pPr>
            <w:r w:rsidRPr="00BB0B0E">
              <w:rPr>
                <w:sz w:val="20"/>
                <w:szCs w:val="20"/>
              </w:rPr>
              <w:t>1</w:t>
            </w:r>
          </w:p>
        </w:tc>
        <w:tc>
          <w:tcPr>
            <w:tcW w:w="772" w:type="dxa"/>
            <w:tcBorders>
              <w:top w:val="nil"/>
              <w:left w:val="nil"/>
              <w:bottom w:val="single" w:sz="8" w:space="0" w:color="auto"/>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0</w:t>
            </w:r>
          </w:p>
        </w:tc>
        <w:tc>
          <w:tcPr>
            <w:tcW w:w="664" w:type="dxa"/>
            <w:tcBorders>
              <w:top w:val="nil"/>
              <w:left w:val="nil"/>
              <w:bottom w:val="single" w:sz="8" w:space="0" w:color="auto"/>
              <w:right w:val="single" w:sz="8" w:space="0" w:color="000000"/>
            </w:tcBorders>
            <w:shd w:val="clear" w:color="auto" w:fill="auto"/>
            <w:vAlign w:val="center"/>
          </w:tcPr>
          <w:p w:rsidR="001075E0" w:rsidRPr="00BB0B0E" w:rsidRDefault="001075E0" w:rsidP="001075E0">
            <w:pPr>
              <w:jc w:val="center"/>
              <w:rPr>
                <w:sz w:val="20"/>
                <w:szCs w:val="20"/>
              </w:rPr>
            </w:pPr>
            <w:r w:rsidRPr="00BB0B0E">
              <w:rPr>
                <w:sz w:val="20"/>
                <w:szCs w:val="20"/>
              </w:rPr>
              <w:t>0</w:t>
            </w:r>
          </w:p>
        </w:tc>
        <w:tc>
          <w:tcPr>
            <w:tcW w:w="881" w:type="dxa"/>
            <w:tcBorders>
              <w:top w:val="single" w:sz="8" w:space="0" w:color="auto"/>
              <w:left w:val="single" w:sz="8" w:space="0" w:color="auto"/>
              <w:bottom w:val="single" w:sz="8" w:space="0" w:color="auto"/>
              <w:right w:val="double" w:sz="4" w:space="0" w:color="auto"/>
            </w:tcBorders>
            <w:shd w:val="clear" w:color="auto" w:fill="auto"/>
          </w:tcPr>
          <w:p w:rsidR="001075E0" w:rsidRPr="00BB0B0E" w:rsidRDefault="001075E0" w:rsidP="001075E0">
            <w:pPr>
              <w:jc w:val="center"/>
              <w:rPr>
                <w:sz w:val="20"/>
                <w:szCs w:val="20"/>
              </w:rPr>
            </w:pPr>
            <w:r w:rsidRPr="00BB0B0E">
              <w:rPr>
                <w:sz w:val="20"/>
                <w:szCs w:val="20"/>
              </w:rPr>
              <w:t>0</w:t>
            </w:r>
          </w:p>
        </w:tc>
      </w:tr>
      <w:tr w:rsidR="001075E0" w:rsidRPr="00BB0B0E" w:rsidTr="000B7B30">
        <w:trPr>
          <w:trHeight w:val="254"/>
        </w:trPr>
        <w:tc>
          <w:tcPr>
            <w:tcW w:w="1583" w:type="dxa"/>
            <w:tcBorders>
              <w:top w:val="nil"/>
              <w:left w:val="double" w:sz="4" w:space="0" w:color="auto"/>
              <w:bottom w:val="double" w:sz="4" w:space="0" w:color="auto"/>
              <w:right w:val="nil"/>
            </w:tcBorders>
            <w:shd w:val="clear" w:color="auto" w:fill="C6D9F1" w:themeFill="text2" w:themeFillTint="33"/>
          </w:tcPr>
          <w:p w:rsidR="001075E0" w:rsidRPr="00BB0B0E" w:rsidRDefault="001075E0" w:rsidP="001075E0">
            <w:pPr>
              <w:rPr>
                <w:b/>
                <w:bCs/>
                <w:sz w:val="20"/>
                <w:szCs w:val="20"/>
              </w:rPr>
            </w:pPr>
            <w:r w:rsidRPr="00BB0B0E">
              <w:rPr>
                <w:b/>
                <w:bCs/>
                <w:sz w:val="20"/>
                <w:szCs w:val="20"/>
              </w:rPr>
              <w:t>Spolu</w:t>
            </w:r>
          </w:p>
        </w:tc>
        <w:tc>
          <w:tcPr>
            <w:tcW w:w="769" w:type="dxa"/>
            <w:tcBorders>
              <w:top w:val="nil"/>
              <w:left w:val="single" w:sz="8" w:space="0" w:color="auto"/>
              <w:bottom w:val="double" w:sz="4" w:space="0" w:color="auto"/>
              <w:right w:val="nil"/>
            </w:tcBorders>
            <w:shd w:val="clear" w:color="auto" w:fill="C6D9F1" w:themeFill="text2" w:themeFillTint="33"/>
            <w:vAlign w:val="center"/>
          </w:tcPr>
          <w:p w:rsidR="001075E0" w:rsidRPr="00BB0B0E" w:rsidRDefault="001075E0" w:rsidP="001075E0">
            <w:pPr>
              <w:numPr>
                <w:ilvl w:val="1"/>
                <w:numId w:val="0"/>
              </w:numPr>
              <w:tabs>
                <w:tab w:val="num" w:pos="0"/>
                <w:tab w:val="num" w:pos="360"/>
              </w:tabs>
              <w:jc w:val="center"/>
              <w:rPr>
                <w:b/>
                <w:sz w:val="20"/>
                <w:szCs w:val="20"/>
                <w:lang w:val="x-none" w:eastAsia="x-none"/>
              </w:rPr>
            </w:pPr>
            <w:r w:rsidRPr="00BB0B0E">
              <w:rPr>
                <w:b/>
                <w:sz w:val="20"/>
                <w:szCs w:val="20"/>
                <w:lang w:val="x-none" w:eastAsia="x-none"/>
              </w:rPr>
              <w:t>90</w:t>
            </w:r>
          </w:p>
        </w:tc>
        <w:tc>
          <w:tcPr>
            <w:tcW w:w="790" w:type="dxa"/>
            <w:tcBorders>
              <w:top w:val="nil"/>
              <w:left w:val="single" w:sz="8" w:space="0" w:color="auto"/>
              <w:bottom w:val="double" w:sz="4" w:space="0" w:color="auto"/>
              <w:right w:val="nil"/>
            </w:tcBorders>
            <w:shd w:val="clear" w:color="auto" w:fill="C6D9F1" w:themeFill="text2" w:themeFillTint="33"/>
            <w:vAlign w:val="center"/>
          </w:tcPr>
          <w:p w:rsidR="001075E0" w:rsidRPr="00BB0B0E" w:rsidRDefault="001075E0" w:rsidP="001075E0">
            <w:pPr>
              <w:numPr>
                <w:ilvl w:val="1"/>
                <w:numId w:val="0"/>
              </w:numPr>
              <w:tabs>
                <w:tab w:val="num" w:pos="0"/>
                <w:tab w:val="num" w:pos="360"/>
              </w:tabs>
              <w:jc w:val="center"/>
              <w:rPr>
                <w:b/>
                <w:sz w:val="20"/>
                <w:szCs w:val="20"/>
                <w:lang w:val="x-none" w:eastAsia="x-none"/>
              </w:rPr>
            </w:pPr>
            <w:r w:rsidRPr="00BB0B0E">
              <w:rPr>
                <w:b/>
                <w:sz w:val="20"/>
                <w:szCs w:val="20"/>
                <w:lang w:val="x-none" w:eastAsia="x-none"/>
              </w:rPr>
              <w:t>58</w:t>
            </w:r>
          </w:p>
        </w:tc>
        <w:tc>
          <w:tcPr>
            <w:tcW w:w="940" w:type="dxa"/>
            <w:tcBorders>
              <w:top w:val="nil"/>
              <w:left w:val="single" w:sz="8" w:space="0" w:color="auto"/>
              <w:bottom w:val="double" w:sz="4" w:space="0" w:color="auto"/>
              <w:right w:val="nil"/>
            </w:tcBorders>
            <w:shd w:val="clear" w:color="auto" w:fill="C6D9F1" w:themeFill="text2" w:themeFillTint="33"/>
            <w:vAlign w:val="center"/>
          </w:tcPr>
          <w:p w:rsidR="001075E0" w:rsidRPr="00BB0B0E" w:rsidRDefault="001075E0" w:rsidP="001075E0">
            <w:pPr>
              <w:numPr>
                <w:ilvl w:val="1"/>
                <w:numId w:val="0"/>
              </w:numPr>
              <w:tabs>
                <w:tab w:val="num" w:pos="0"/>
                <w:tab w:val="num" w:pos="360"/>
              </w:tabs>
              <w:jc w:val="center"/>
              <w:rPr>
                <w:b/>
                <w:color w:val="000000"/>
                <w:sz w:val="20"/>
                <w:szCs w:val="20"/>
                <w:lang w:val="x-none" w:eastAsia="x-none"/>
              </w:rPr>
            </w:pPr>
            <w:r w:rsidRPr="00BB0B0E">
              <w:rPr>
                <w:b/>
                <w:color w:val="000000"/>
                <w:sz w:val="20"/>
                <w:szCs w:val="20"/>
                <w:lang w:val="x-none" w:eastAsia="x-none"/>
              </w:rPr>
              <w:t>72</w:t>
            </w:r>
          </w:p>
        </w:tc>
        <w:tc>
          <w:tcPr>
            <w:tcW w:w="865" w:type="dxa"/>
            <w:tcBorders>
              <w:top w:val="nil"/>
              <w:left w:val="single" w:sz="8" w:space="0" w:color="auto"/>
              <w:bottom w:val="double" w:sz="4" w:space="0" w:color="auto"/>
              <w:right w:val="nil"/>
            </w:tcBorders>
            <w:shd w:val="clear" w:color="auto" w:fill="C6D9F1" w:themeFill="text2" w:themeFillTint="33"/>
            <w:vAlign w:val="center"/>
          </w:tcPr>
          <w:p w:rsidR="001075E0" w:rsidRPr="00BB0B0E" w:rsidRDefault="001075E0" w:rsidP="001075E0">
            <w:pPr>
              <w:numPr>
                <w:ilvl w:val="1"/>
                <w:numId w:val="0"/>
              </w:numPr>
              <w:tabs>
                <w:tab w:val="num" w:pos="0"/>
                <w:tab w:val="num" w:pos="360"/>
              </w:tabs>
              <w:jc w:val="center"/>
              <w:rPr>
                <w:b/>
                <w:color w:val="000000"/>
                <w:sz w:val="20"/>
                <w:szCs w:val="20"/>
                <w:lang w:val="x-none" w:eastAsia="x-none"/>
              </w:rPr>
            </w:pPr>
            <w:r w:rsidRPr="00BB0B0E">
              <w:rPr>
                <w:b/>
                <w:color w:val="000000"/>
                <w:sz w:val="20"/>
                <w:szCs w:val="20"/>
                <w:lang w:val="x-none" w:eastAsia="x-none"/>
              </w:rPr>
              <w:t>46</w:t>
            </w:r>
          </w:p>
        </w:tc>
        <w:tc>
          <w:tcPr>
            <w:tcW w:w="1030" w:type="dxa"/>
            <w:tcBorders>
              <w:top w:val="nil"/>
              <w:left w:val="single" w:sz="4" w:space="0" w:color="auto"/>
              <w:bottom w:val="double" w:sz="4" w:space="0" w:color="auto"/>
              <w:right w:val="single" w:sz="8" w:space="0" w:color="auto"/>
            </w:tcBorders>
            <w:shd w:val="clear" w:color="auto" w:fill="C6D9F1" w:themeFill="text2" w:themeFillTint="33"/>
            <w:vAlign w:val="center"/>
          </w:tcPr>
          <w:p w:rsidR="001075E0" w:rsidRPr="00BB0B0E" w:rsidRDefault="001075E0" w:rsidP="001075E0">
            <w:pPr>
              <w:numPr>
                <w:ilvl w:val="1"/>
                <w:numId w:val="0"/>
              </w:numPr>
              <w:tabs>
                <w:tab w:val="num" w:pos="0"/>
                <w:tab w:val="num" w:pos="360"/>
              </w:tabs>
              <w:jc w:val="center"/>
              <w:rPr>
                <w:b/>
                <w:color w:val="000000"/>
                <w:sz w:val="20"/>
                <w:szCs w:val="20"/>
                <w:lang w:val="x-none" w:eastAsia="x-none"/>
              </w:rPr>
            </w:pPr>
            <w:r w:rsidRPr="00BB0B0E">
              <w:rPr>
                <w:b/>
                <w:color w:val="000000"/>
                <w:sz w:val="20"/>
                <w:szCs w:val="20"/>
                <w:lang w:val="x-none" w:eastAsia="x-none"/>
              </w:rPr>
              <w:t>27</w:t>
            </w:r>
          </w:p>
        </w:tc>
        <w:tc>
          <w:tcPr>
            <w:tcW w:w="929" w:type="dxa"/>
            <w:tcBorders>
              <w:top w:val="nil"/>
              <w:left w:val="nil"/>
              <w:bottom w:val="double" w:sz="4" w:space="0" w:color="auto"/>
              <w:right w:val="single" w:sz="8" w:space="0" w:color="auto"/>
            </w:tcBorders>
            <w:shd w:val="clear" w:color="auto" w:fill="C6D9F1" w:themeFill="text2" w:themeFillTint="33"/>
            <w:vAlign w:val="center"/>
          </w:tcPr>
          <w:p w:rsidR="001075E0" w:rsidRPr="00BB0B0E" w:rsidRDefault="001075E0" w:rsidP="001075E0">
            <w:pPr>
              <w:numPr>
                <w:ilvl w:val="1"/>
                <w:numId w:val="0"/>
              </w:numPr>
              <w:tabs>
                <w:tab w:val="num" w:pos="0"/>
                <w:tab w:val="num" w:pos="360"/>
              </w:tabs>
              <w:jc w:val="center"/>
              <w:rPr>
                <w:b/>
                <w:color w:val="000000"/>
                <w:sz w:val="20"/>
                <w:szCs w:val="20"/>
                <w:lang w:val="x-none" w:eastAsia="x-none"/>
              </w:rPr>
            </w:pPr>
            <w:r w:rsidRPr="00BB0B0E">
              <w:rPr>
                <w:b/>
                <w:color w:val="000000"/>
                <w:sz w:val="20"/>
                <w:szCs w:val="20"/>
                <w:lang w:val="x-none" w:eastAsia="x-none"/>
              </w:rPr>
              <w:t>27</w:t>
            </w:r>
          </w:p>
        </w:tc>
        <w:tc>
          <w:tcPr>
            <w:tcW w:w="772" w:type="dxa"/>
            <w:tcBorders>
              <w:top w:val="nil"/>
              <w:left w:val="nil"/>
              <w:bottom w:val="double" w:sz="4" w:space="0" w:color="auto"/>
              <w:right w:val="nil"/>
            </w:tcBorders>
            <w:shd w:val="clear" w:color="auto" w:fill="C6D9F1" w:themeFill="text2" w:themeFillTint="33"/>
            <w:vAlign w:val="center"/>
          </w:tcPr>
          <w:p w:rsidR="001075E0" w:rsidRPr="00BB0B0E" w:rsidRDefault="001075E0" w:rsidP="001075E0">
            <w:pPr>
              <w:numPr>
                <w:ilvl w:val="1"/>
                <w:numId w:val="0"/>
              </w:numPr>
              <w:tabs>
                <w:tab w:val="num" w:pos="0"/>
                <w:tab w:val="num" w:pos="360"/>
              </w:tabs>
              <w:jc w:val="center"/>
              <w:rPr>
                <w:b/>
                <w:color w:val="000000"/>
                <w:sz w:val="20"/>
                <w:szCs w:val="20"/>
                <w:lang w:val="x-none" w:eastAsia="x-none"/>
              </w:rPr>
            </w:pPr>
            <w:r w:rsidRPr="00BB0B0E">
              <w:rPr>
                <w:b/>
                <w:color w:val="000000"/>
                <w:sz w:val="20"/>
                <w:szCs w:val="20"/>
                <w:lang w:val="x-none" w:eastAsia="x-none"/>
              </w:rPr>
              <w:t>2</w:t>
            </w:r>
          </w:p>
        </w:tc>
        <w:tc>
          <w:tcPr>
            <w:tcW w:w="664" w:type="dxa"/>
            <w:tcBorders>
              <w:top w:val="nil"/>
              <w:left w:val="single" w:sz="8" w:space="0" w:color="auto"/>
              <w:bottom w:val="double" w:sz="4" w:space="0" w:color="auto"/>
              <w:right w:val="single" w:sz="8" w:space="0" w:color="auto"/>
            </w:tcBorders>
            <w:shd w:val="clear" w:color="auto" w:fill="C6D9F1" w:themeFill="text2" w:themeFillTint="33"/>
            <w:vAlign w:val="center"/>
          </w:tcPr>
          <w:p w:rsidR="001075E0" w:rsidRPr="00BB0B0E" w:rsidRDefault="001075E0" w:rsidP="001075E0">
            <w:pPr>
              <w:numPr>
                <w:ilvl w:val="1"/>
                <w:numId w:val="0"/>
              </w:numPr>
              <w:tabs>
                <w:tab w:val="num" w:pos="0"/>
                <w:tab w:val="num" w:pos="360"/>
              </w:tabs>
              <w:jc w:val="center"/>
              <w:rPr>
                <w:b/>
                <w:color w:val="000000"/>
                <w:sz w:val="20"/>
                <w:szCs w:val="20"/>
                <w:lang w:val="x-none" w:eastAsia="x-none"/>
              </w:rPr>
            </w:pPr>
            <w:r w:rsidRPr="00BB0B0E">
              <w:rPr>
                <w:b/>
                <w:color w:val="000000"/>
                <w:sz w:val="20"/>
                <w:szCs w:val="20"/>
                <w:lang w:val="x-none" w:eastAsia="x-none"/>
              </w:rPr>
              <w:t>1</w:t>
            </w:r>
          </w:p>
        </w:tc>
        <w:tc>
          <w:tcPr>
            <w:tcW w:w="881" w:type="dxa"/>
            <w:tcBorders>
              <w:top w:val="nil"/>
              <w:left w:val="nil"/>
              <w:bottom w:val="double" w:sz="4" w:space="0" w:color="auto"/>
              <w:right w:val="double" w:sz="4" w:space="0" w:color="auto"/>
            </w:tcBorders>
            <w:shd w:val="clear" w:color="auto" w:fill="C6D9F1" w:themeFill="text2" w:themeFillTint="33"/>
            <w:vAlign w:val="center"/>
          </w:tcPr>
          <w:p w:rsidR="001075E0" w:rsidRPr="00BB0B0E" w:rsidRDefault="001075E0" w:rsidP="001075E0">
            <w:pPr>
              <w:numPr>
                <w:ilvl w:val="1"/>
                <w:numId w:val="0"/>
              </w:numPr>
              <w:tabs>
                <w:tab w:val="num" w:pos="0"/>
                <w:tab w:val="num" w:pos="360"/>
              </w:tabs>
              <w:jc w:val="center"/>
              <w:rPr>
                <w:b/>
                <w:color w:val="000000"/>
                <w:sz w:val="20"/>
                <w:szCs w:val="20"/>
                <w:lang w:val="x-none" w:eastAsia="x-none"/>
              </w:rPr>
            </w:pPr>
            <w:r w:rsidRPr="00BB0B0E">
              <w:rPr>
                <w:b/>
                <w:color w:val="000000"/>
                <w:sz w:val="20"/>
                <w:szCs w:val="20"/>
                <w:lang w:eastAsia="x-none"/>
              </w:rPr>
              <w:t>22</w:t>
            </w:r>
          </w:p>
        </w:tc>
      </w:tr>
    </w:tbl>
    <w:p w:rsidR="001075E0" w:rsidRPr="007929A9" w:rsidRDefault="001075E0" w:rsidP="001075E0"/>
    <w:p w:rsidR="001075E0" w:rsidRPr="007929A9" w:rsidRDefault="001075E0" w:rsidP="001075E0"/>
    <w:p w:rsidR="001075E0" w:rsidRDefault="001075E0" w:rsidP="001075E0">
      <w:pPr>
        <w:rPr>
          <w:b/>
          <w:szCs w:val="23"/>
        </w:rPr>
      </w:pPr>
    </w:p>
    <w:p w:rsidR="00D46DB3" w:rsidRDefault="00D46DB3" w:rsidP="001075E0">
      <w:pPr>
        <w:rPr>
          <w:b/>
          <w:szCs w:val="23"/>
        </w:rPr>
      </w:pPr>
    </w:p>
    <w:p w:rsidR="002E64A7" w:rsidRDefault="002E64A7" w:rsidP="001075E0">
      <w:pPr>
        <w:rPr>
          <w:b/>
          <w:szCs w:val="23"/>
        </w:rPr>
      </w:pPr>
    </w:p>
    <w:p w:rsidR="002E64A7" w:rsidRDefault="002E64A7" w:rsidP="001075E0">
      <w:pPr>
        <w:rPr>
          <w:b/>
          <w:szCs w:val="23"/>
        </w:rPr>
      </w:pPr>
    </w:p>
    <w:p w:rsidR="002E64A7" w:rsidRDefault="002E64A7" w:rsidP="001075E0">
      <w:pPr>
        <w:rPr>
          <w:b/>
          <w:szCs w:val="23"/>
        </w:rPr>
      </w:pPr>
    </w:p>
    <w:p w:rsidR="00D46DB3" w:rsidRPr="007929A9" w:rsidRDefault="00D46DB3" w:rsidP="001075E0">
      <w:pPr>
        <w:rPr>
          <w:b/>
          <w:szCs w:val="23"/>
        </w:rPr>
      </w:pPr>
    </w:p>
    <w:p w:rsidR="001075E0" w:rsidRPr="007929A9" w:rsidRDefault="001075E0" w:rsidP="00D46DB3">
      <w:pPr>
        <w:pStyle w:val="Podnadpis1"/>
        <w:numPr>
          <w:ilvl w:val="0"/>
          <w:numId w:val="0"/>
        </w:numPr>
        <w:jc w:val="both"/>
        <w:rPr>
          <w:lang w:val="sk-SK"/>
        </w:rPr>
      </w:pPr>
      <w:bookmarkStart w:id="5" w:name="_Toc385439407"/>
      <w:r w:rsidRPr="007929A9">
        <w:rPr>
          <w:lang w:val="sk-SK"/>
        </w:rPr>
        <w:lastRenderedPageBreak/>
        <w:t>Pozastavené akreditačné práva, ukončenie platno</w:t>
      </w:r>
      <w:r w:rsidR="00D46DB3">
        <w:rPr>
          <w:lang w:val="sk-SK"/>
        </w:rPr>
        <w:t xml:space="preserve">sti, odňaté akreditačné práva </w:t>
      </w:r>
      <w:r w:rsidRPr="007929A9">
        <w:rPr>
          <w:lang w:val="sk-SK"/>
        </w:rPr>
        <w:t>a zamietnuté žiadosti</w:t>
      </w:r>
      <w:bookmarkEnd w:id="5"/>
    </w:p>
    <w:p w:rsidR="001075E0" w:rsidRPr="007929A9" w:rsidRDefault="001075E0" w:rsidP="001075E0">
      <w:pPr>
        <w:rPr>
          <w:b/>
        </w:rPr>
      </w:pPr>
    </w:p>
    <w:bookmarkEnd w:id="2"/>
    <w:bookmarkEnd w:id="3"/>
    <w:p w:rsidR="001075E0" w:rsidRDefault="001075E0" w:rsidP="001075E0">
      <w:pPr>
        <w:ind w:firstLine="708"/>
        <w:jc w:val="both"/>
      </w:pPr>
      <w:r w:rsidRPr="00C028E8">
        <w:t xml:space="preserve">V roku 2013 bolo na PU pozastavené právo udeľovať príslušný akademický titul v 3 študijných programoch, pričom študijný program </w:t>
      </w:r>
      <w:r>
        <w:t>U</w:t>
      </w:r>
      <w:r w:rsidRPr="00C028E8">
        <w:t xml:space="preserve">krajinský jazyk a kultúra bol pozastavený na bakalárskom aj magisterskom stupni štúdia. Všetky 3 študijné programy boli pozastavené tak pre dennú, ako aj externú formu štúdia. </w:t>
      </w:r>
    </w:p>
    <w:p w:rsidR="001075E0" w:rsidRPr="00C028E8" w:rsidRDefault="001075E0" w:rsidP="001075E0">
      <w:pPr>
        <w:jc w:val="both"/>
      </w:pPr>
      <w:r>
        <w:tab/>
        <w:t>V roku 2013 bolo zamietnutých 5 žiadostí o priznanie práva akreditácie študijných programov, pričom študijný program  Hudobné umenie bol zamietnutý v prvom aj druhom stupni štúdia.</w:t>
      </w:r>
    </w:p>
    <w:p w:rsidR="001075E0" w:rsidRPr="00C028E8" w:rsidRDefault="001075E0" w:rsidP="001075E0">
      <w:pPr>
        <w:ind w:firstLine="360"/>
        <w:jc w:val="both"/>
      </w:pPr>
      <w:r w:rsidRPr="00C028E8">
        <w:t>Iné akreditačné práva na udeľovanie príslušného akademického titulu pozastavené, odňaté ani ukončené neboli.</w:t>
      </w:r>
    </w:p>
    <w:p w:rsidR="001075E0" w:rsidRDefault="001075E0" w:rsidP="001075E0">
      <w:pPr>
        <w:jc w:val="both"/>
        <w:rPr>
          <w:b/>
          <w:bCs/>
        </w:rPr>
      </w:pPr>
    </w:p>
    <w:p w:rsidR="001075E0" w:rsidRDefault="0018306A" w:rsidP="001075E0">
      <w:pPr>
        <w:jc w:val="both"/>
        <w:rPr>
          <w:b/>
          <w:bCs/>
        </w:rPr>
      </w:pPr>
      <w:bookmarkStart w:id="6" w:name="_Toc385439840"/>
      <w:r>
        <w:rPr>
          <w:b/>
          <w:bCs/>
        </w:rPr>
        <w:t>Tabuľka 2</w:t>
      </w:r>
      <w:r w:rsidR="001075E0" w:rsidRPr="007929A9">
        <w:rPr>
          <w:b/>
          <w:bCs/>
        </w:rPr>
        <w:t>:</w:t>
      </w:r>
      <w:r w:rsidR="001075E0">
        <w:rPr>
          <w:b/>
          <w:bCs/>
        </w:rPr>
        <w:tab/>
      </w:r>
      <w:r w:rsidR="001075E0" w:rsidRPr="00C028E8">
        <w:rPr>
          <w:b/>
          <w:bCs/>
        </w:rPr>
        <w:t>Pozastavené práva</w:t>
      </w:r>
      <w:r w:rsidR="001075E0">
        <w:rPr>
          <w:b/>
          <w:bCs/>
        </w:rPr>
        <w:t xml:space="preserve"> v roku 2013</w:t>
      </w:r>
      <w:bookmarkEnd w:id="6"/>
    </w:p>
    <w:p w:rsidR="001075E0" w:rsidRPr="00A300F2" w:rsidRDefault="001075E0" w:rsidP="001075E0">
      <w:pPr>
        <w:jc w:val="both"/>
        <w:rPr>
          <w:b/>
          <w:bCs/>
          <w:sz w:val="10"/>
          <w:szCs w:val="10"/>
        </w:rPr>
      </w:pP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181"/>
        <w:gridCol w:w="1843"/>
        <w:gridCol w:w="2628"/>
        <w:gridCol w:w="1001"/>
        <w:gridCol w:w="1002"/>
        <w:gridCol w:w="1417"/>
      </w:tblGrid>
      <w:tr w:rsidR="001075E0" w:rsidRPr="00C028E8" w:rsidTr="000B7B30">
        <w:trPr>
          <w:trHeight w:val="1206"/>
          <w:jc w:val="center"/>
        </w:trPr>
        <w:tc>
          <w:tcPr>
            <w:tcW w:w="1181" w:type="dxa"/>
            <w:shd w:val="clear" w:color="auto" w:fill="C6D9F1" w:themeFill="text2" w:themeFillTint="33"/>
            <w:vAlign w:val="center"/>
          </w:tcPr>
          <w:p w:rsidR="001075E0" w:rsidRPr="00AB58FD" w:rsidRDefault="001075E0" w:rsidP="001075E0">
            <w:pPr>
              <w:jc w:val="center"/>
              <w:rPr>
                <w:b/>
                <w:sz w:val="20"/>
                <w:szCs w:val="20"/>
              </w:rPr>
            </w:pPr>
          </w:p>
          <w:p w:rsidR="001075E0" w:rsidRPr="00AB58FD" w:rsidRDefault="001075E0" w:rsidP="001075E0">
            <w:pPr>
              <w:jc w:val="center"/>
              <w:rPr>
                <w:b/>
                <w:sz w:val="20"/>
                <w:szCs w:val="20"/>
              </w:rPr>
            </w:pPr>
            <w:r w:rsidRPr="00AB58FD">
              <w:rPr>
                <w:b/>
                <w:sz w:val="20"/>
                <w:szCs w:val="20"/>
              </w:rPr>
              <w:t>Fakulta</w:t>
            </w:r>
          </w:p>
        </w:tc>
        <w:tc>
          <w:tcPr>
            <w:tcW w:w="1843" w:type="dxa"/>
            <w:shd w:val="clear" w:color="auto" w:fill="C6D9F1" w:themeFill="text2" w:themeFillTint="33"/>
            <w:vAlign w:val="center"/>
          </w:tcPr>
          <w:p w:rsidR="001075E0" w:rsidRPr="00AB58FD" w:rsidRDefault="001075E0" w:rsidP="001075E0">
            <w:pPr>
              <w:jc w:val="center"/>
              <w:rPr>
                <w:b/>
                <w:sz w:val="20"/>
                <w:szCs w:val="20"/>
              </w:rPr>
            </w:pPr>
            <w:r w:rsidRPr="00AB58FD">
              <w:rPr>
                <w:b/>
                <w:sz w:val="20"/>
                <w:szCs w:val="20"/>
              </w:rPr>
              <w:t>Študijný program</w:t>
            </w:r>
          </w:p>
        </w:tc>
        <w:tc>
          <w:tcPr>
            <w:tcW w:w="2628" w:type="dxa"/>
            <w:shd w:val="clear" w:color="auto" w:fill="C6D9F1" w:themeFill="text2" w:themeFillTint="33"/>
            <w:vAlign w:val="center"/>
          </w:tcPr>
          <w:p w:rsidR="001075E0" w:rsidRPr="00AB58FD" w:rsidRDefault="001075E0" w:rsidP="001075E0">
            <w:pPr>
              <w:jc w:val="center"/>
              <w:rPr>
                <w:b/>
                <w:sz w:val="20"/>
                <w:szCs w:val="20"/>
              </w:rPr>
            </w:pPr>
          </w:p>
          <w:p w:rsidR="001075E0" w:rsidRPr="00AB58FD" w:rsidRDefault="001075E0" w:rsidP="001075E0">
            <w:pPr>
              <w:jc w:val="center"/>
              <w:rPr>
                <w:b/>
                <w:sz w:val="20"/>
                <w:szCs w:val="20"/>
              </w:rPr>
            </w:pPr>
            <w:r w:rsidRPr="00AB58FD">
              <w:rPr>
                <w:b/>
                <w:sz w:val="20"/>
                <w:szCs w:val="20"/>
              </w:rPr>
              <w:t>Študijný odbor</w:t>
            </w:r>
          </w:p>
        </w:tc>
        <w:tc>
          <w:tcPr>
            <w:tcW w:w="1001" w:type="dxa"/>
            <w:shd w:val="clear" w:color="auto" w:fill="C6D9F1" w:themeFill="text2" w:themeFillTint="33"/>
            <w:vAlign w:val="center"/>
          </w:tcPr>
          <w:p w:rsidR="001075E0" w:rsidRPr="00AB58FD" w:rsidRDefault="001075E0" w:rsidP="001075E0">
            <w:pPr>
              <w:jc w:val="center"/>
              <w:rPr>
                <w:b/>
                <w:sz w:val="20"/>
                <w:szCs w:val="20"/>
              </w:rPr>
            </w:pPr>
            <w:r w:rsidRPr="00AB58FD">
              <w:rPr>
                <w:b/>
                <w:sz w:val="20"/>
                <w:szCs w:val="20"/>
              </w:rPr>
              <w:t>Stupeň štúdia</w:t>
            </w:r>
          </w:p>
        </w:tc>
        <w:tc>
          <w:tcPr>
            <w:tcW w:w="1002" w:type="dxa"/>
            <w:shd w:val="clear" w:color="auto" w:fill="C6D9F1" w:themeFill="text2" w:themeFillTint="33"/>
            <w:vAlign w:val="center"/>
          </w:tcPr>
          <w:p w:rsidR="001075E0" w:rsidRPr="00AB58FD" w:rsidRDefault="001075E0" w:rsidP="001075E0">
            <w:pPr>
              <w:jc w:val="center"/>
              <w:rPr>
                <w:b/>
                <w:sz w:val="20"/>
                <w:szCs w:val="20"/>
              </w:rPr>
            </w:pPr>
            <w:r w:rsidRPr="00AB58FD">
              <w:rPr>
                <w:b/>
                <w:sz w:val="20"/>
                <w:szCs w:val="20"/>
              </w:rPr>
              <w:t>Forma štúdia</w:t>
            </w:r>
          </w:p>
        </w:tc>
        <w:tc>
          <w:tcPr>
            <w:tcW w:w="1417" w:type="dxa"/>
            <w:shd w:val="clear" w:color="auto" w:fill="C6D9F1" w:themeFill="text2" w:themeFillTint="33"/>
            <w:vAlign w:val="center"/>
          </w:tcPr>
          <w:p w:rsidR="001075E0" w:rsidRPr="00AB58FD" w:rsidRDefault="001075E0" w:rsidP="001075E0">
            <w:pPr>
              <w:jc w:val="center"/>
              <w:rPr>
                <w:b/>
                <w:sz w:val="20"/>
                <w:szCs w:val="20"/>
              </w:rPr>
            </w:pPr>
            <w:r w:rsidRPr="00AB58FD">
              <w:rPr>
                <w:b/>
                <w:sz w:val="20"/>
                <w:szCs w:val="20"/>
              </w:rPr>
              <w:t>Dátum zamietnutia podľa rozhodnutia</w:t>
            </w:r>
          </w:p>
        </w:tc>
      </w:tr>
      <w:tr w:rsidR="001075E0" w:rsidRPr="00C028E8" w:rsidTr="001075E0">
        <w:trPr>
          <w:trHeight w:val="386"/>
          <w:jc w:val="center"/>
        </w:trPr>
        <w:tc>
          <w:tcPr>
            <w:tcW w:w="1181" w:type="dxa"/>
            <w:shd w:val="clear" w:color="auto" w:fill="FFFFFF"/>
            <w:vAlign w:val="center"/>
          </w:tcPr>
          <w:p w:rsidR="001075E0" w:rsidRPr="00CE72DA" w:rsidRDefault="001075E0" w:rsidP="001075E0">
            <w:pPr>
              <w:rPr>
                <w:b/>
                <w:sz w:val="20"/>
                <w:szCs w:val="20"/>
              </w:rPr>
            </w:pPr>
            <w:r w:rsidRPr="00CE72DA">
              <w:rPr>
                <w:b/>
                <w:sz w:val="20"/>
                <w:szCs w:val="20"/>
              </w:rPr>
              <w:t>FF</w:t>
            </w:r>
          </w:p>
        </w:tc>
        <w:tc>
          <w:tcPr>
            <w:tcW w:w="1843" w:type="dxa"/>
            <w:shd w:val="clear" w:color="auto" w:fill="FFFFFF"/>
            <w:vAlign w:val="center"/>
          </w:tcPr>
          <w:p w:rsidR="001075E0" w:rsidRPr="00CE72DA" w:rsidRDefault="001075E0" w:rsidP="001075E0">
            <w:pPr>
              <w:jc w:val="center"/>
              <w:rPr>
                <w:bCs/>
                <w:sz w:val="20"/>
                <w:szCs w:val="20"/>
              </w:rPr>
            </w:pPr>
            <w:r w:rsidRPr="00CE72DA">
              <w:rPr>
                <w:bCs/>
                <w:sz w:val="20"/>
                <w:szCs w:val="20"/>
              </w:rPr>
              <w:t>ukrajinský jazyk a kultúra</w:t>
            </w:r>
          </w:p>
        </w:tc>
        <w:tc>
          <w:tcPr>
            <w:tcW w:w="2628" w:type="dxa"/>
            <w:shd w:val="clear" w:color="auto" w:fill="FFFFFF"/>
            <w:vAlign w:val="center"/>
          </w:tcPr>
          <w:p w:rsidR="001075E0" w:rsidRPr="00CE72DA" w:rsidRDefault="001075E0" w:rsidP="001075E0">
            <w:pPr>
              <w:jc w:val="center"/>
              <w:rPr>
                <w:sz w:val="20"/>
                <w:szCs w:val="20"/>
              </w:rPr>
            </w:pPr>
            <w:r w:rsidRPr="00CE72DA">
              <w:rPr>
                <w:sz w:val="20"/>
                <w:szCs w:val="20"/>
              </w:rPr>
              <w:t>2.1.35 prekladateľstvo a tlmočníctvo</w:t>
            </w:r>
          </w:p>
        </w:tc>
        <w:tc>
          <w:tcPr>
            <w:tcW w:w="1001" w:type="dxa"/>
            <w:shd w:val="clear" w:color="auto" w:fill="FFFFFF"/>
            <w:vAlign w:val="center"/>
          </w:tcPr>
          <w:p w:rsidR="001075E0" w:rsidRPr="00CE72DA" w:rsidRDefault="001075E0" w:rsidP="001075E0">
            <w:pPr>
              <w:jc w:val="center"/>
              <w:rPr>
                <w:sz w:val="20"/>
                <w:szCs w:val="20"/>
              </w:rPr>
            </w:pPr>
            <w:r w:rsidRPr="00CE72DA">
              <w:rPr>
                <w:sz w:val="20"/>
                <w:szCs w:val="20"/>
              </w:rPr>
              <w:t>1.</w:t>
            </w:r>
          </w:p>
        </w:tc>
        <w:tc>
          <w:tcPr>
            <w:tcW w:w="1002" w:type="dxa"/>
            <w:shd w:val="clear" w:color="auto" w:fill="FFFFFF"/>
            <w:vAlign w:val="center"/>
          </w:tcPr>
          <w:p w:rsidR="001075E0" w:rsidRPr="00CE72DA" w:rsidRDefault="001075E0" w:rsidP="001075E0">
            <w:pPr>
              <w:jc w:val="center"/>
              <w:rPr>
                <w:sz w:val="20"/>
                <w:szCs w:val="20"/>
              </w:rPr>
            </w:pPr>
            <w:r w:rsidRPr="00AB58FD">
              <w:rPr>
                <w:sz w:val="20"/>
                <w:szCs w:val="20"/>
              </w:rPr>
              <w:t>denná</w:t>
            </w:r>
          </w:p>
        </w:tc>
        <w:tc>
          <w:tcPr>
            <w:tcW w:w="1417" w:type="dxa"/>
            <w:shd w:val="clear" w:color="auto" w:fill="FFFFFF"/>
            <w:vAlign w:val="center"/>
          </w:tcPr>
          <w:p w:rsidR="001075E0" w:rsidRPr="00AB58FD" w:rsidRDefault="001075E0" w:rsidP="001075E0">
            <w:pPr>
              <w:jc w:val="center"/>
              <w:rPr>
                <w:sz w:val="20"/>
                <w:szCs w:val="20"/>
              </w:rPr>
            </w:pPr>
            <w:r w:rsidRPr="00AB58FD">
              <w:rPr>
                <w:sz w:val="20"/>
                <w:szCs w:val="20"/>
              </w:rPr>
              <w:t>16.10.2013</w:t>
            </w:r>
          </w:p>
        </w:tc>
      </w:tr>
      <w:tr w:rsidR="001075E0" w:rsidRPr="00C028E8" w:rsidTr="001075E0">
        <w:trPr>
          <w:trHeight w:val="386"/>
          <w:jc w:val="center"/>
        </w:trPr>
        <w:tc>
          <w:tcPr>
            <w:tcW w:w="1181" w:type="dxa"/>
            <w:shd w:val="clear" w:color="auto" w:fill="FFFFFF"/>
            <w:vAlign w:val="center"/>
          </w:tcPr>
          <w:p w:rsidR="001075E0" w:rsidRPr="00AB58FD" w:rsidRDefault="001075E0" w:rsidP="001075E0">
            <w:pPr>
              <w:rPr>
                <w:b/>
                <w:sz w:val="20"/>
                <w:szCs w:val="20"/>
              </w:rPr>
            </w:pPr>
            <w:r w:rsidRPr="00AB58FD">
              <w:rPr>
                <w:b/>
                <w:sz w:val="20"/>
                <w:szCs w:val="20"/>
              </w:rPr>
              <w:t>FF</w:t>
            </w:r>
          </w:p>
        </w:tc>
        <w:tc>
          <w:tcPr>
            <w:tcW w:w="1843" w:type="dxa"/>
            <w:shd w:val="clear" w:color="auto" w:fill="FFFFFF"/>
            <w:vAlign w:val="center"/>
          </w:tcPr>
          <w:p w:rsidR="001075E0" w:rsidRPr="00CE72DA" w:rsidRDefault="001075E0" w:rsidP="001075E0">
            <w:pPr>
              <w:jc w:val="center"/>
              <w:rPr>
                <w:bCs/>
                <w:sz w:val="20"/>
                <w:szCs w:val="20"/>
              </w:rPr>
            </w:pPr>
            <w:r w:rsidRPr="00CE72DA">
              <w:rPr>
                <w:bCs/>
                <w:sz w:val="20"/>
                <w:szCs w:val="20"/>
              </w:rPr>
              <w:t>ukrajinský jazyk a kultúra</w:t>
            </w:r>
          </w:p>
        </w:tc>
        <w:tc>
          <w:tcPr>
            <w:tcW w:w="2628" w:type="dxa"/>
            <w:shd w:val="clear" w:color="auto" w:fill="FFFFFF"/>
            <w:vAlign w:val="center"/>
          </w:tcPr>
          <w:p w:rsidR="001075E0" w:rsidRPr="00CE72DA" w:rsidRDefault="001075E0" w:rsidP="001075E0">
            <w:pPr>
              <w:jc w:val="center"/>
              <w:rPr>
                <w:sz w:val="20"/>
                <w:szCs w:val="20"/>
              </w:rPr>
            </w:pPr>
            <w:r w:rsidRPr="00CE72DA">
              <w:rPr>
                <w:sz w:val="20"/>
                <w:szCs w:val="20"/>
              </w:rPr>
              <w:t>2.1.35 prekladateľstvo a tlmočníctvo</w:t>
            </w:r>
          </w:p>
        </w:tc>
        <w:tc>
          <w:tcPr>
            <w:tcW w:w="1001" w:type="dxa"/>
            <w:shd w:val="clear" w:color="auto" w:fill="FFFFFF"/>
            <w:vAlign w:val="center"/>
          </w:tcPr>
          <w:p w:rsidR="001075E0" w:rsidRPr="00AB58FD" w:rsidRDefault="001075E0" w:rsidP="001075E0">
            <w:pPr>
              <w:jc w:val="center"/>
              <w:rPr>
                <w:sz w:val="20"/>
                <w:szCs w:val="20"/>
              </w:rPr>
            </w:pPr>
            <w:r w:rsidRPr="00AB58FD">
              <w:rPr>
                <w:sz w:val="20"/>
                <w:szCs w:val="20"/>
              </w:rPr>
              <w:t>1.</w:t>
            </w:r>
          </w:p>
        </w:tc>
        <w:tc>
          <w:tcPr>
            <w:tcW w:w="1002" w:type="dxa"/>
            <w:shd w:val="clear" w:color="auto" w:fill="FFFFFF"/>
            <w:vAlign w:val="center"/>
          </w:tcPr>
          <w:p w:rsidR="001075E0" w:rsidRPr="00AB58FD" w:rsidRDefault="001075E0" w:rsidP="001075E0">
            <w:pPr>
              <w:jc w:val="center"/>
              <w:rPr>
                <w:sz w:val="20"/>
                <w:szCs w:val="20"/>
              </w:rPr>
            </w:pPr>
            <w:r w:rsidRPr="00AB58FD">
              <w:rPr>
                <w:sz w:val="20"/>
                <w:szCs w:val="20"/>
              </w:rPr>
              <w:t>externá</w:t>
            </w:r>
          </w:p>
        </w:tc>
        <w:tc>
          <w:tcPr>
            <w:tcW w:w="1417" w:type="dxa"/>
            <w:shd w:val="clear" w:color="auto" w:fill="FFFFFF"/>
            <w:vAlign w:val="center"/>
          </w:tcPr>
          <w:p w:rsidR="001075E0" w:rsidRPr="00AB58FD" w:rsidRDefault="001075E0" w:rsidP="001075E0">
            <w:pPr>
              <w:jc w:val="center"/>
              <w:rPr>
                <w:sz w:val="20"/>
                <w:szCs w:val="20"/>
              </w:rPr>
            </w:pPr>
            <w:r w:rsidRPr="00AB58FD">
              <w:rPr>
                <w:sz w:val="20"/>
                <w:szCs w:val="20"/>
              </w:rPr>
              <w:t>16.10.2013</w:t>
            </w:r>
          </w:p>
        </w:tc>
      </w:tr>
      <w:tr w:rsidR="001075E0" w:rsidRPr="00C028E8" w:rsidTr="001075E0">
        <w:trPr>
          <w:trHeight w:val="399"/>
          <w:jc w:val="center"/>
        </w:trPr>
        <w:tc>
          <w:tcPr>
            <w:tcW w:w="1181" w:type="dxa"/>
            <w:shd w:val="clear" w:color="auto" w:fill="FFFFFF"/>
            <w:vAlign w:val="center"/>
          </w:tcPr>
          <w:p w:rsidR="001075E0" w:rsidRPr="00CE72DA" w:rsidRDefault="001075E0" w:rsidP="001075E0">
            <w:pPr>
              <w:rPr>
                <w:b/>
                <w:sz w:val="20"/>
                <w:szCs w:val="20"/>
              </w:rPr>
            </w:pPr>
            <w:r w:rsidRPr="00CE72DA">
              <w:rPr>
                <w:b/>
                <w:sz w:val="20"/>
                <w:szCs w:val="20"/>
              </w:rPr>
              <w:t>FF</w:t>
            </w:r>
          </w:p>
        </w:tc>
        <w:tc>
          <w:tcPr>
            <w:tcW w:w="1843" w:type="dxa"/>
            <w:shd w:val="clear" w:color="auto" w:fill="FFFFFF"/>
            <w:vAlign w:val="center"/>
          </w:tcPr>
          <w:p w:rsidR="001075E0" w:rsidRPr="00CE72DA" w:rsidRDefault="001075E0" w:rsidP="001075E0">
            <w:pPr>
              <w:jc w:val="center"/>
              <w:rPr>
                <w:bCs/>
                <w:sz w:val="20"/>
                <w:szCs w:val="20"/>
              </w:rPr>
            </w:pPr>
            <w:r w:rsidRPr="00CE72DA">
              <w:rPr>
                <w:bCs/>
                <w:sz w:val="20"/>
                <w:szCs w:val="20"/>
              </w:rPr>
              <w:t>ukrajinský jazyk a kultúra</w:t>
            </w:r>
          </w:p>
        </w:tc>
        <w:tc>
          <w:tcPr>
            <w:tcW w:w="2628" w:type="dxa"/>
            <w:shd w:val="clear" w:color="auto" w:fill="FFFFFF"/>
            <w:vAlign w:val="center"/>
          </w:tcPr>
          <w:p w:rsidR="001075E0" w:rsidRPr="00CE72DA" w:rsidRDefault="001075E0" w:rsidP="001075E0">
            <w:pPr>
              <w:jc w:val="center"/>
              <w:rPr>
                <w:sz w:val="20"/>
                <w:szCs w:val="20"/>
              </w:rPr>
            </w:pPr>
            <w:r w:rsidRPr="00CE72DA">
              <w:rPr>
                <w:sz w:val="20"/>
                <w:szCs w:val="20"/>
              </w:rPr>
              <w:t>2.1.35 prekladateľstvo a tlmočníctvo</w:t>
            </w:r>
          </w:p>
        </w:tc>
        <w:tc>
          <w:tcPr>
            <w:tcW w:w="1001" w:type="dxa"/>
            <w:shd w:val="clear" w:color="auto" w:fill="FFFFFF"/>
            <w:vAlign w:val="center"/>
          </w:tcPr>
          <w:p w:rsidR="001075E0" w:rsidRPr="00CE72DA" w:rsidRDefault="001075E0" w:rsidP="001075E0">
            <w:pPr>
              <w:jc w:val="center"/>
              <w:rPr>
                <w:sz w:val="20"/>
                <w:szCs w:val="20"/>
              </w:rPr>
            </w:pPr>
            <w:r w:rsidRPr="00CE72DA">
              <w:rPr>
                <w:sz w:val="20"/>
                <w:szCs w:val="20"/>
              </w:rPr>
              <w:t>2.</w:t>
            </w:r>
          </w:p>
        </w:tc>
        <w:tc>
          <w:tcPr>
            <w:tcW w:w="1002" w:type="dxa"/>
            <w:shd w:val="clear" w:color="auto" w:fill="FFFFFF"/>
            <w:vAlign w:val="center"/>
          </w:tcPr>
          <w:p w:rsidR="001075E0" w:rsidRPr="00CE72DA" w:rsidRDefault="001075E0" w:rsidP="001075E0">
            <w:pPr>
              <w:jc w:val="center"/>
              <w:rPr>
                <w:sz w:val="20"/>
                <w:szCs w:val="20"/>
              </w:rPr>
            </w:pPr>
            <w:r w:rsidRPr="00AB58FD">
              <w:rPr>
                <w:sz w:val="20"/>
                <w:szCs w:val="20"/>
              </w:rPr>
              <w:t>denná</w:t>
            </w:r>
          </w:p>
        </w:tc>
        <w:tc>
          <w:tcPr>
            <w:tcW w:w="1417" w:type="dxa"/>
            <w:shd w:val="clear" w:color="auto" w:fill="FFFFFF"/>
            <w:vAlign w:val="center"/>
          </w:tcPr>
          <w:p w:rsidR="001075E0" w:rsidRPr="00AB58FD" w:rsidRDefault="001075E0" w:rsidP="001075E0">
            <w:pPr>
              <w:jc w:val="center"/>
              <w:rPr>
                <w:sz w:val="20"/>
                <w:szCs w:val="20"/>
              </w:rPr>
            </w:pPr>
            <w:r w:rsidRPr="00AB58FD">
              <w:rPr>
                <w:sz w:val="20"/>
                <w:szCs w:val="20"/>
              </w:rPr>
              <w:t>16.10.2013</w:t>
            </w:r>
          </w:p>
        </w:tc>
      </w:tr>
      <w:tr w:rsidR="001075E0" w:rsidRPr="00C028E8" w:rsidTr="001075E0">
        <w:trPr>
          <w:trHeight w:val="399"/>
          <w:jc w:val="center"/>
        </w:trPr>
        <w:tc>
          <w:tcPr>
            <w:tcW w:w="1181" w:type="dxa"/>
            <w:shd w:val="clear" w:color="auto" w:fill="FFFFFF"/>
            <w:vAlign w:val="center"/>
          </w:tcPr>
          <w:p w:rsidR="001075E0" w:rsidRPr="00AB58FD" w:rsidRDefault="001075E0" w:rsidP="001075E0">
            <w:pPr>
              <w:rPr>
                <w:b/>
                <w:sz w:val="20"/>
                <w:szCs w:val="20"/>
              </w:rPr>
            </w:pPr>
            <w:r w:rsidRPr="00AB58FD">
              <w:rPr>
                <w:b/>
                <w:sz w:val="20"/>
                <w:szCs w:val="20"/>
              </w:rPr>
              <w:t>FF</w:t>
            </w:r>
          </w:p>
        </w:tc>
        <w:tc>
          <w:tcPr>
            <w:tcW w:w="1843" w:type="dxa"/>
            <w:shd w:val="clear" w:color="auto" w:fill="FFFFFF"/>
            <w:vAlign w:val="center"/>
          </w:tcPr>
          <w:p w:rsidR="001075E0" w:rsidRPr="00CE72DA" w:rsidRDefault="001075E0" w:rsidP="001075E0">
            <w:pPr>
              <w:jc w:val="center"/>
              <w:rPr>
                <w:bCs/>
                <w:sz w:val="20"/>
                <w:szCs w:val="20"/>
              </w:rPr>
            </w:pPr>
            <w:r w:rsidRPr="00CE72DA">
              <w:rPr>
                <w:bCs/>
                <w:sz w:val="20"/>
                <w:szCs w:val="20"/>
              </w:rPr>
              <w:t>ukrajinský jazyk a kultúra</w:t>
            </w:r>
          </w:p>
        </w:tc>
        <w:tc>
          <w:tcPr>
            <w:tcW w:w="2628" w:type="dxa"/>
            <w:shd w:val="clear" w:color="auto" w:fill="FFFFFF"/>
            <w:vAlign w:val="center"/>
          </w:tcPr>
          <w:p w:rsidR="001075E0" w:rsidRPr="00CE72DA" w:rsidRDefault="001075E0" w:rsidP="001075E0">
            <w:pPr>
              <w:jc w:val="center"/>
              <w:rPr>
                <w:sz w:val="20"/>
                <w:szCs w:val="20"/>
              </w:rPr>
            </w:pPr>
            <w:r w:rsidRPr="00CE72DA">
              <w:rPr>
                <w:sz w:val="20"/>
                <w:szCs w:val="20"/>
              </w:rPr>
              <w:t>2.1.35 prekladateľstvo a tlmočníctvo</w:t>
            </w:r>
          </w:p>
        </w:tc>
        <w:tc>
          <w:tcPr>
            <w:tcW w:w="1001" w:type="dxa"/>
            <w:shd w:val="clear" w:color="auto" w:fill="FFFFFF"/>
            <w:vAlign w:val="center"/>
          </w:tcPr>
          <w:p w:rsidR="001075E0" w:rsidRPr="00CE72DA" w:rsidRDefault="001075E0" w:rsidP="001075E0">
            <w:pPr>
              <w:jc w:val="center"/>
              <w:rPr>
                <w:sz w:val="20"/>
                <w:szCs w:val="20"/>
              </w:rPr>
            </w:pPr>
            <w:r w:rsidRPr="00CE72DA">
              <w:rPr>
                <w:sz w:val="20"/>
                <w:szCs w:val="20"/>
              </w:rPr>
              <w:t>2.</w:t>
            </w:r>
          </w:p>
        </w:tc>
        <w:tc>
          <w:tcPr>
            <w:tcW w:w="1002" w:type="dxa"/>
            <w:shd w:val="clear" w:color="auto" w:fill="FFFFFF"/>
            <w:vAlign w:val="center"/>
          </w:tcPr>
          <w:p w:rsidR="001075E0" w:rsidRPr="00CE72DA" w:rsidRDefault="001075E0" w:rsidP="001075E0">
            <w:pPr>
              <w:jc w:val="center"/>
              <w:rPr>
                <w:sz w:val="20"/>
                <w:szCs w:val="20"/>
              </w:rPr>
            </w:pPr>
            <w:r w:rsidRPr="00AB58FD">
              <w:rPr>
                <w:sz w:val="20"/>
                <w:szCs w:val="20"/>
              </w:rPr>
              <w:t>externá</w:t>
            </w:r>
          </w:p>
        </w:tc>
        <w:tc>
          <w:tcPr>
            <w:tcW w:w="1417" w:type="dxa"/>
            <w:shd w:val="clear" w:color="auto" w:fill="FFFFFF"/>
            <w:vAlign w:val="center"/>
          </w:tcPr>
          <w:p w:rsidR="001075E0" w:rsidRPr="00AB58FD" w:rsidRDefault="001075E0" w:rsidP="001075E0">
            <w:pPr>
              <w:jc w:val="center"/>
              <w:rPr>
                <w:sz w:val="20"/>
                <w:szCs w:val="20"/>
              </w:rPr>
            </w:pPr>
            <w:r w:rsidRPr="00AB58FD">
              <w:rPr>
                <w:sz w:val="20"/>
                <w:szCs w:val="20"/>
              </w:rPr>
              <w:t>16.10.2013</w:t>
            </w:r>
          </w:p>
        </w:tc>
      </w:tr>
      <w:tr w:rsidR="001075E0" w:rsidRPr="00C028E8" w:rsidTr="001075E0">
        <w:trPr>
          <w:trHeight w:val="267"/>
          <w:jc w:val="center"/>
        </w:trPr>
        <w:tc>
          <w:tcPr>
            <w:tcW w:w="1181" w:type="dxa"/>
            <w:shd w:val="clear" w:color="auto" w:fill="FFFFFF"/>
            <w:vAlign w:val="center"/>
          </w:tcPr>
          <w:p w:rsidR="001075E0" w:rsidRPr="00CE72DA" w:rsidRDefault="001075E0" w:rsidP="001075E0">
            <w:pPr>
              <w:rPr>
                <w:b/>
                <w:sz w:val="20"/>
                <w:szCs w:val="20"/>
              </w:rPr>
            </w:pPr>
            <w:r w:rsidRPr="00CE72DA">
              <w:rPr>
                <w:b/>
                <w:sz w:val="20"/>
                <w:szCs w:val="20"/>
              </w:rPr>
              <w:t>FHPV</w:t>
            </w:r>
          </w:p>
        </w:tc>
        <w:tc>
          <w:tcPr>
            <w:tcW w:w="1843" w:type="dxa"/>
            <w:shd w:val="clear" w:color="auto" w:fill="FFFFFF"/>
            <w:vAlign w:val="center"/>
          </w:tcPr>
          <w:p w:rsidR="001075E0" w:rsidRPr="00CE72DA" w:rsidRDefault="001075E0" w:rsidP="001075E0">
            <w:pPr>
              <w:jc w:val="center"/>
              <w:rPr>
                <w:bCs/>
                <w:sz w:val="20"/>
                <w:szCs w:val="20"/>
              </w:rPr>
            </w:pPr>
            <w:r w:rsidRPr="00CE72DA">
              <w:rPr>
                <w:bCs/>
                <w:sz w:val="20"/>
                <w:szCs w:val="20"/>
              </w:rPr>
              <w:t>pedagogika</w:t>
            </w:r>
          </w:p>
        </w:tc>
        <w:tc>
          <w:tcPr>
            <w:tcW w:w="2628" w:type="dxa"/>
            <w:shd w:val="clear" w:color="auto" w:fill="FFFFFF"/>
            <w:vAlign w:val="center"/>
          </w:tcPr>
          <w:p w:rsidR="001075E0" w:rsidRPr="00CE72DA" w:rsidRDefault="001075E0" w:rsidP="001075E0">
            <w:pPr>
              <w:jc w:val="center"/>
              <w:rPr>
                <w:sz w:val="20"/>
                <w:szCs w:val="20"/>
              </w:rPr>
            </w:pPr>
            <w:r w:rsidRPr="00CE72DA">
              <w:rPr>
                <w:sz w:val="20"/>
                <w:szCs w:val="20"/>
              </w:rPr>
              <w:t>1.1.4 pedagogika</w:t>
            </w:r>
          </w:p>
        </w:tc>
        <w:tc>
          <w:tcPr>
            <w:tcW w:w="1001" w:type="dxa"/>
            <w:shd w:val="clear" w:color="auto" w:fill="FFFFFF"/>
            <w:vAlign w:val="center"/>
          </w:tcPr>
          <w:p w:rsidR="001075E0" w:rsidRPr="00CE72DA" w:rsidRDefault="001075E0" w:rsidP="001075E0">
            <w:pPr>
              <w:jc w:val="center"/>
              <w:rPr>
                <w:sz w:val="20"/>
                <w:szCs w:val="20"/>
              </w:rPr>
            </w:pPr>
            <w:r w:rsidRPr="00CE72DA">
              <w:rPr>
                <w:sz w:val="20"/>
                <w:szCs w:val="20"/>
              </w:rPr>
              <w:t>3.</w:t>
            </w:r>
          </w:p>
        </w:tc>
        <w:tc>
          <w:tcPr>
            <w:tcW w:w="1002" w:type="dxa"/>
            <w:shd w:val="clear" w:color="auto" w:fill="FFFFFF"/>
            <w:vAlign w:val="center"/>
          </w:tcPr>
          <w:p w:rsidR="001075E0" w:rsidRPr="00CE72DA" w:rsidRDefault="001075E0" w:rsidP="001075E0">
            <w:pPr>
              <w:jc w:val="center"/>
              <w:rPr>
                <w:sz w:val="20"/>
                <w:szCs w:val="20"/>
              </w:rPr>
            </w:pPr>
            <w:r w:rsidRPr="00AB58FD">
              <w:rPr>
                <w:sz w:val="20"/>
                <w:szCs w:val="20"/>
              </w:rPr>
              <w:t>denná</w:t>
            </w:r>
          </w:p>
        </w:tc>
        <w:tc>
          <w:tcPr>
            <w:tcW w:w="1417" w:type="dxa"/>
            <w:shd w:val="clear" w:color="auto" w:fill="FFFFFF"/>
            <w:vAlign w:val="center"/>
          </w:tcPr>
          <w:p w:rsidR="001075E0" w:rsidRPr="00AB58FD" w:rsidRDefault="001075E0" w:rsidP="001075E0">
            <w:pPr>
              <w:jc w:val="center"/>
              <w:rPr>
                <w:sz w:val="20"/>
                <w:szCs w:val="20"/>
              </w:rPr>
            </w:pPr>
            <w:r w:rsidRPr="00AB58FD">
              <w:rPr>
                <w:sz w:val="20"/>
                <w:szCs w:val="20"/>
              </w:rPr>
              <w:t>16.10.2013</w:t>
            </w:r>
          </w:p>
        </w:tc>
      </w:tr>
      <w:tr w:rsidR="001075E0" w:rsidRPr="00C028E8" w:rsidTr="001075E0">
        <w:trPr>
          <w:trHeight w:val="345"/>
          <w:jc w:val="center"/>
        </w:trPr>
        <w:tc>
          <w:tcPr>
            <w:tcW w:w="1181" w:type="dxa"/>
            <w:shd w:val="clear" w:color="auto" w:fill="FFFFFF"/>
            <w:vAlign w:val="center"/>
          </w:tcPr>
          <w:p w:rsidR="001075E0" w:rsidRPr="00CE72DA" w:rsidRDefault="001075E0" w:rsidP="001075E0">
            <w:pPr>
              <w:rPr>
                <w:b/>
                <w:sz w:val="20"/>
                <w:szCs w:val="20"/>
              </w:rPr>
            </w:pPr>
            <w:r w:rsidRPr="00CE72DA">
              <w:rPr>
                <w:b/>
                <w:sz w:val="20"/>
                <w:szCs w:val="20"/>
              </w:rPr>
              <w:t>FHPV</w:t>
            </w:r>
          </w:p>
        </w:tc>
        <w:tc>
          <w:tcPr>
            <w:tcW w:w="1843" w:type="dxa"/>
            <w:shd w:val="clear" w:color="auto" w:fill="FFFFFF"/>
            <w:vAlign w:val="center"/>
          </w:tcPr>
          <w:p w:rsidR="001075E0" w:rsidRPr="00CE72DA" w:rsidRDefault="001075E0" w:rsidP="001075E0">
            <w:pPr>
              <w:jc w:val="center"/>
              <w:rPr>
                <w:bCs/>
                <w:sz w:val="20"/>
                <w:szCs w:val="20"/>
              </w:rPr>
            </w:pPr>
            <w:r w:rsidRPr="00CE72DA">
              <w:rPr>
                <w:bCs/>
                <w:sz w:val="20"/>
                <w:szCs w:val="20"/>
              </w:rPr>
              <w:t>pedagogika</w:t>
            </w:r>
          </w:p>
        </w:tc>
        <w:tc>
          <w:tcPr>
            <w:tcW w:w="2628" w:type="dxa"/>
            <w:shd w:val="clear" w:color="auto" w:fill="FFFFFF"/>
            <w:vAlign w:val="center"/>
          </w:tcPr>
          <w:p w:rsidR="001075E0" w:rsidRPr="00CE72DA" w:rsidRDefault="001075E0" w:rsidP="001075E0">
            <w:pPr>
              <w:jc w:val="center"/>
              <w:rPr>
                <w:sz w:val="20"/>
                <w:szCs w:val="20"/>
              </w:rPr>
            </w:pPr>
            <w:r w:rsidRPr="00CE72DA">
              <w:rPr>
                <w:sz w:val="20"/>
                <w:szCs w:val="20"/>
              </w:rPr>
              <w:t>1.1.4 pedagogika</w:t>
            </w:r>
          </w:p>
        </w:tc>
        <w:tc>
          <w:tcPr>
            <w:tcW w:w="1001" w:type="dxa"/>
            <w:shd w:val="clear" w:color="auto" w:fill="FFFFFF"/>
            <w:vAlign w:val="center"/>
          </w:tcPr>
          <w:p w:rsidR="001075E0" w:rsidRPr="00CE72DA" w:rsidRDefault="001075E0" w:rsidP="001075E0">
            <w:pPr>
              <w:jc w:val="center"/>
              <w:rPr>
                <w:sz w:val="20"/>
                <w:szCs w:val="20"/>
              </w:rPr>
            </w:pPr>
            <w:r w:rsidRPr="00CE72DA">
              <w:rPr>
                <w:sz w:val="20"/>
                <w:szCs w:val="20"/>
              </w:rPr>
              <w:t>3.</w:t>
            </w:r>
          </w:p>
        </w:tc>
        <w:tc>
          <w:tcPr>
            <w:tcW w:w="1002" w:type="dxa"/>
            <w:shd w:val="clear" w:color="auto" w:fill="FFFFFF"/>
            <w:vAlign w:val="center"/>
          </w:tcPr>
          <w:p w:rsidR="001075E0" w:rsidRPr="00CE72DA" w:rsidRDefault="001075E0" w:rsidP="001075E0">
            <w:pPr>
              <w:jc w:val="center"/>
              <w:rPr>
                <w:sz w:val="20"/>
                <w:szCs w:val="20"/>
              </w:rPr>
            </w:pPr>
            <w:r w:rsidRPr="00AB58FD">
              <w:rPr>
                <w:sz w:val="20"/>
                <w:szCs w:val="20"/>
              </w:rPr>
              <w:t>externá</w:t>
            </w:r>
          </w:p>
        </w:tc>
        <w:tc>
          <w:tcPr>
            <w:tcW w:w="1417" w:type="dxa"/>
            <w:shd w:val="clear" w:color="auto" w:fill="FFFFFF"/>
            <w:vAlign w:val="center"/>
          </w:tcPr>
          <w:p w:rsidR="001075E0" w:rsidRPr="00AB58FD" w:rsidRDefault="001075E0" w:rsidP="001075E0">
            <w:pPr>
              <w:jc w:val="center"/>
              <w:rPr>
                <w:sz w:val="20"/>
                <w:szCs w:val="20"/>
              </w:rPr>
            </w:pPr>
            <w:r w:rsidRPr="00AB58FD">
              <w:rPr>
                <w:sz w:val="20"/>
                <w:szCs w:val="20"/>
              </w:rPr>
              <w:t>16.10.2013</w:t>
            </w:r>
          </w:p>
        </w:tc>
      </w:tr>
      <w:tr w:rsidR="001075E0" w:rsidRPr="00C028E8" w:rsidTr="001075E0">
        <w:trPr>
          <w:trHeight w:val="295"/>
          <w:jc w:val="center"/>
        </w:trPr>
        <w:tc>
          <w:tcPr>
            <w:tcW w:w="1181" w:type="dxa"/>
            <w:shd w:val="clear" w:color="auto" w:fill="FFFFFF"/>
            <w:vAlign w:val="center"/>
          </w:tcPr>
          <w:p w:rsidR="001075E0" w:rsidRPr="00CE72DA" w:rsidRDefault="001075E0" w:rsidP="001075E0">
            <w:pPr>
              <w:rPr>
                <w:b/>
                <w:sz w:val="20"/>
                <w:szCs w:val="20"/>
              </w:rPr>
            </w:pPr>
            <w:r w:rsidRPr="00CE72DA">
              <w:rPr>
                <w:b/>
                <w:sz w:val="20"/>
                <w:szCs w:val="20"/>
              </w:rPr>
              <w:t>FHPV</w:t>
            </w:r>
          </w:p>
        </w:tc>
        <w:tc>
          <w:tcPr>
            <w:tcW w:w="1843" w:type="dxa"/>
            <w:shd w:val="clear" w:color="auto" w:fill="FFFFFF"/>
            <w:vAlign w:val="center"/>
          </w:tcPr>
          <w:p w:rsidR="001075E0" w:rsidRPr="00CE72DA" w:rsidRDefault="001075E0" w:rsidP="001075E0">
            <w:pPr>
              <w:jc w:val="center"/>
              <w:rPr>
                <w:bCs/>
                <w:sz w:val="20"/>
                <w:szCs w:val="20"/>
              </w:rPr>
            </w:pPr>
            <w:r w:rsidRPr="00CE72DA">
              <w:rPr>
                <w:bCs/>
                <w:sz w:val="20"/>
                <w:szCs w:val="20"/>
              </w:rPr>
              <w:t>andragogika</w:t>
            </w:r>
          </w:p>
        </w:tc>
        <w:tc>
          <w:tcPr>
            <w:tcW w:w="2628" w:type="dxa"/>
            <w:shd w:val="clear" w:color="auto" w:fill="FFFFFF"/>
            <w:vAlign w:val="center"/>
          </w:tcPr>
          <w:p w:rsidR="001075E0" w:rsidRPr="00CE72DA" w:rsidRDefault="001075E0" w:rsidP="001075E0">
            <w:pPr>
              <w:jc w:val="center"/>
              <w:rPr>
                <w:sz w:val="20"/>
                <w:szCs w:val="20"/>
              </w:rPr>
            </w:pPr>
            <w:r w:rsidRPr="00CE72DA">
              <w:rPr>
                <w:sz w:val="20"/>
                <w:szCs w:val="20"/>
              </w:rPr>
              <w:t>1.1.9 andragogika</w:t>
            </w:r>
          </w:p>
        </w:tc>
        <w:tc>
          <w:tcPr>
            <w:tcW w:w="1001" w:type="dxa"/>
            <w:shd w:val="clear" w:color="auto" w:fill="FFFFFF"/>
            <w:vAlign w:val="center"/>
          </w:tcPr>
          <w:p w:rsidR="001075E0" w:rsidRPr="00CE72DA" w:rsidRDefault="001075E0" w:rsidP="001075E0">
            <w:pPr>
              <w:jc w:val="center"/>
              <w:rPr>
                <w:sz w:val="20"/>
                <w:szCs w:val="20"/>
              </w:rPr>
            </w:pPr>
            <w:r w:rsidRPr="00CE72DA">
              <w:rPr>
                <w:sz w:val="20"/>
                <w:szCs w:val="20"/>
              </w:rPr>
              <w:t>2.</w:t>
            </w:r>
          </w:p>
        </w:tc>
        <w:tc>
          <w:tcPr>
            <w:tcW w:w="1002" w:type="dxa"/>
            <w:shd w:val="clear" w:color="auto" w:fill="FFFFFF"/>
            <w:vAlign w:val="center"/>
          </w:tcPr>
          <w:p w:rsidR="001075E0" w:rsidRPr="00CE72DA" w:rsidRDefault="001075E0" w:rsidP="001075E0">
            <w:pPr>
              <w:jc w:val="center"/>
              <w:rPr>
                <w:sz w:val="20"/>
                <w:szCs w:val="20"/>
              </w:rPr>
            </w:pPr>
            <w:r w:rsidRPr="00AB58FD">
              <w:rPr>
                <w:sz w:val="20"/>
                <w:szCs w:val="20"/>
              </w:rPr>
              <w:t>denná</w:t>
            </w:r>
          </w:p>
        </w:tc>
        <w:tc>
          <w:tcPr>
            <w:tcW w:w="1417" w:type="dxa"/>
            <w:shd w:val="clear" w:color="auto" w:fill="FFFFFF"/>
            <w:vAlign w:val="center"/>
          </w:tcPr>
          <w:p w:rsidR="001075E0" w:rsidRPr="00AB58FD" w:rsidRDefault="001075E0" w:rsidP="001075E0">
            <w:pPr>
              <w:jc w:val="center"/>
              <w:rPr>
                <w:sz w:val="20"/>
                <w:szCs w:val="20"/>
              </w:rPr>
            </w:pPr>
            <w:r w:rsidRPr="00AB58FD">
              <w:rPr>
                <w:sz w:val="20"/>
                <w:szCs w:val="20"/>
              </w:rPr>
              <w:t>16.10.2013</w:t>
            </w:r>
          </w:p>
        </w:tc>
      </w:tr>
      <w:tr w:rsidR="001075E0" w:rsidRPr="00C028E8" w:rsidTr="001075E0">
        <w:trPr>
          <w:trHeight w:val="246"/>
          <w:jc w:val="center"/>
        </w:trPr>
        <w:tc>
          <w:tcPr>
            <w:tcW w:w="1181" w:type="dxa"/>
            <w:shd w:val="clear" w:color="auto" w:fill="FFFFFF"/>
            <w:vAlign w:val="center"/>
          </w:tcPr>
          <w:p w:rsidR="001075E0" w:rsidRPr="00CE72DA" w:rsidRDefault="001075E0" w:rsidP="001075E0">
            <w:pPr>
              <w:rPr>
                <w:b/>
                <w:sz w:val="20"/>
                <w:szCs w:val="20"/>
              </w:rPr>
            </w:pPr>
            <w:r w:rsidRPr="00CE72DA">
              <w:rPr>
                <w:b/>
                <w:sz w:val="20"/>
                <w:szCs w:val="20"/>
              </w:rPr>
              <w:t>FHPV</w:t>
            </w:r>
          </w:p>
        </w:tc>
        <w:tc>
          <w:tcPr>
            <w:tcW w:w="1843" w:type="dxa"/>
            <w:shd w:val="clear" w:color="auto" w:fill="FFFFFF"/>
            <w:vAlign w:val="center"/>
          </w:tcPr>
          <w:p w:rsidR="001075E0" w:rsidRPr="00CE72DA" w:rsidRDefault="001075E0" w:rsidP="001075E0">
            <w:pPr>
              <w:jc w:val="center"/>
              <w:rPr>
                <w:bCs/>
                <w:sz w:val="20"/>
                <w:szCs w:val="20"/>
              </w:rPr>
            </w:pPr>
            <w:r w:rsidRPr="00CE72DA">
              <w:rPr>
                <w:bCs/>
                <w:sz w:val="20"/>
                <w:szCs w:val="20"/>
              </w:rPr>
              <w:t>andragogika</w:t>
            </w:r>
          </w:p>
        </w:tc>
        <w:tc>
          <w:tcPr>
            <w:tcW w:w="2628" w:type="dxa"/>
            <w:shd w:val="clear" w:color="auto" w:fill="FFFFFF"/>
            <w:vAlign w:val="center"/>
          </w:tcPr>
          <w:p w:rsidR="001075E0" w:rsidRPr="00CE72DA" w:rsidRDefault="001075E0" w:rsidP="001075E0">
            <w:pPr>
              <w:jc w:val="center"/>
              <w:rPr>
                <w:sz w:val="20"/>
                <w:szCs w:val="20"/>
              </w:rPr>
            </w:pPr>
            <w:r w:rsidRPr="00CE72DA">
              <w:rPr>
                <w:sz w:val="20"/>
                <w:szCs w:val="20"/>
              </w:rPr>
              <w:t>1.1.9 andragogika</w:t>
            </w:r>
          </w:p>
        </w:tc>
        <w:tc>
          <w:tcPr>
            <w:tcW w:w="1001" w:type="dxa"/>
            <w:shd w:val="clear" w:color="auto" w:fill="FFFFFF"/>
            <w:vAlign w:val="center"/>
          </w:tcPr>
          <w:p w:rsidR="001075E0" w:rsidRPr="00CE72DA" w:rsidRDefault="001075E0" w:rsidP="001075E0">
            <w:pPr>
              <w:jc w:val="center"/>
              <w:rPr>
                <w:sz w:val="20"/>
                <w:szCs w:val="20"/>
              </w:rPr>
            </w:pPr>
            <w:r w:rsidRPr="00CE72DA">
              <w:rPr>
                <w:sz w:val="20"/>
                <w:szCs w:val="20"/>
              </w:rPr>
              <w:t>2.</w:t>
            </w:r>
          </w:p>
        </w:tc>
        <w:tc>
          <w:tcPr>
            <w:tcW w:w="1002" w:type="dxa"/>
            <w:shd w:val="clear" w:color="auto" w:fill="FFFFFF"/>
            <w:vAlign w:val="center"/>
          </w:tcPr>
          <w:p w:rsidR="001075E0" w:rsidRPr="00CE72DA" w:rsidRDefault="001075E0" w:rsidP="001075E0">
            <w:pPr>
              <w:jc w:val="center"/>
              <w:rPr>
                <w:sz w:val="20"/>
                <w:szCs w:val="20"/>
              </w:rPr>
            </w:pPr>
            <w:r w:rsidRPr="00AB58FD">
              <w:rPr>
                <w:sz w:val="20"/>
                <w:szCs w:val="20"/>
              </w:rPr>
              <w:t>externá</w:t>
            </w:r>
          </w:p>
        </w:tc>
        <w:tc>
          <w:tcPr>
            <w:tcW w:w="1417" w:type="dxa"/>
            <w:shd w:val="clear" w:color="auto" w:fill="FFFFFF"/>
            <w:vAlign w:val="center"/>
          </w:tcPr>
          <w:p w:rsidR="001075E0" w:rsidRPr="00AB58FD" w:rsidRDefault="001075E0" w:rsidP="001075E0">
            <w:pPr>
              <w:jc w:val="center"/>
              <w:rPr>
                <w:sz w:val="20"/>
                <w:szCs w:val="20"/>
              </w:rPr>
            </w:pPr>
            <w:r w:rsidRPr="00AB58FD">
              <w:rPr>
                <w:sz w:val="20"/>
                <w:szCs w:val="20"/>
              </w:rPr>
              <w:t>16.10.2013</w:t>
            </w:r>
          </w:p>
        </w:tc>
      </w:tr>
    </w:tbl>
    <w:p w:rsidR="001075E0" w:rsidRDefault="001075E0" w:rsidP="001075E0">
      <w:pPr>
        <w:jc w:val="both"/>
        <w:rPr>
          <w:b/>
          <w:bCs/>
          <w:color w:val="FF0000"/>
        </w:rPr>
      </w:pPr>
    </w:p>
    <w:p w:rsidR="001075E0" w:rsidRPr="00395B7D" w:rsidRDefault="0018306A" w:rsidP="001075E0">
      <w:pPr>
        <w:jc w:val="both"/>
        <w:rPr>
          <w:b/>
          <w:bCs/>
        </w:rPr>
      </w:pPr>
      <w:bookmarkStart w:id="7" w:name="_Toc323689060"/>
      <w:bookmarkStart w:id="8" w:name="_Toc385439841"/>
      <w:r>
        <w:rPr>
          <w:b/>
          <w:bCs/>
        </w:rPr>
        <w:t>Tabuľka 3</w:t>
      </w:r>
      <w:r w:rsidR="001075E0" w:rsidRPr="007929A9">
        <w:rPr>
          <w:b/>
          <w:bCs/>
        </w:rPr>
        <w:t>:</w:t>
      </w:r>
      <w:r w:rsidR="001075E0" w:rsidRPr="00395B7D">
        <w:rPr>
          <w:b/>
          <w:bCs/>
        </w:rPr>
        <w:tab/>
        <w:t>Zamietnuté žiadosti o priznanie akreditácie študijných programov v r. 201</w:t>
      </w:r>
      <w:bookmarkEnd w:id="7"/>
      <w:r w:rsidR="001075E0" w:rsidRPr="00395B7D">
        <w:rPr>
          <w:b/>
          <w:bCs/>
        </w:rPr>
        <w:t>3</w:t>
      </w:r>
      <w:bookmarkEnd w:id="8"/>
    </w:p>
    <w:p w:rsidR="001075E0" w:rsidRPr="002B36CA" w:rsidRDefault="001075E0" w:rsidP="001075E0">
      <w:pPr>
        <w:jc w:val="both"/>
        <w:rPr>
          <w:b/>
          <w:bCs/>
          <w:color w:val="FF0000"/>
        </w:rPr>
      </w:pP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81"/>
        <w:gridCol w:w="1843"/>
        <w:gridCol w:w="2628"/>
        <w:gridCol w:w="1001"/>
        <w:gridCol w:w="1002"/>
        <w:gridCol w:w="1417"/>
      </w:tblGrid>
      <w:tr w:rsidR="001075E0" w:rsidRPr="002B36CA" w:rsidTr="000B7B30">
        <w:trPr>
          <w:trHeight w:val="1206"/>
          <w:jc w:val="center"/>
        </w:trPr>
        <w:tc>
          <w:tcPr>
            <w:tcW w:w="1181" w:type="dxa"/>
            <w:shd w:val="clear" w:color="auto" w:fill="C6D9F1" w:themeFill="text2" w:themeFillTint="33"/>
            <w:vAlign w:val="center"/>
          </w:tcPr>
          <w:p w:rsidR="001075E0" w:rsidRPr="00AB58FD" w:rsidRDefault="001075E0" w:rsidP="001075E0">
            <w:pPr>
              <w:jc w:val="center"/>
              <w:rPr>
                <w:b/>
                <w:sz w:val="20"/>
                <w:szCs w:val="20"/>
              </w:rPr>
            </w:pPr>
          </w:p>
          <w:p w:rsidR="001075E0" w:rsidRPr="00AB58FD" w:rsidRDefault="001075E0" w:rsidP="001075E0">
            <w:pPr>
              <w:jc w:val="center"/>
              <w:rPr>
                <w:b/>
                <w:sz w:val="20"/>
                <w:szCs w:val="20"/>
              </w:rPr>
            </w:pPr>
            <w:r w:rsidRPr="00AB58FD">
              <w:rPr>
                <w:b/>
                <w:sz w:val="20"/>
                <w:szCs w:val="20"/>
              </w:rPr>
              <w:t>Fakulta</w:t>
            </w:r>
          </w:p>
        </w:tc>
        <w:tc>
          <w:tcPr>
            <w:tcW w:w="1843" w:type="dxa"/>
            <w:shd w:val="clear" w:color="auto" w:fill="C6D9F1" w:themeFill="text2" w:themeFillTint="33"/>
            <w:vAlign w:val="center"/>
          </w:tcPr>
          <w:p w:rsidR="001075E0" w:rsidRPr="00AB58FD" w:rsidRDefault="001075E0" w:rsidP="001075E0">
            <w:pPr>
              <w:jc w:val="center"/>
              <w:rPr>
                <w:b/>
                <w:sz w:val="20"/>
                <w:szCs w:val="20"/>
              </w:rPr>
            </w:pPr>
            <w:r w:rsidRPr="00AB58FD">
              <w:rPr>
                <w:b/>
                <w:sz w:val="20"/>
                <w:szCs w:val="20"/>
              </w:rPr>
              <w:t>Študijný program</w:t>
            </w:r>
          </w:p>
        </w:tc>
        <w:tc>
          <w:tcPr>
            <w:tcW w:w="2628" w:type="dxa"/>
            <w:shd w:val="clear" w:color="auto" w:fill="C6D9F1" w:themeFill="text2" w:themeFillTint="33"/>
            <w:vAlign w:val="center"/>
          </w:tcPr>
          <w:p w:rsidR="001075E0" w:rsidRPr="00AB58FD" w:rsidRDefault="001075E0" w:rsidP="001075E0">
            <w:pPr>
              <w:jc w:val="center"/>
              <w:rPr>
                <w:b/>
                <w:sz w:val="20"/>
                <w:szCs w:val="20"/>
              </w:rPr>
            </w:pPr>
          </w:p>
          <w:p w:rsidR="001075E0" w:rsidRPr="00AB58FD" w:rsidRDefault="001075E0" w:rsidP="001075E0">
            <w:pPr>
              <w:jc w:val="center"/>
              <w:rPr>
                <w:b/>
                <w:sz w:val="20"/>
                <w:szCs w:val="20"/>
              </w:rPr>
            </w:pPr>
            <w:r w:rsidRPr="00AB58FD">
              <w:rPr>
                <w:b/>
                <w:sz w:val="20"/>
                <w:szCs w:val="20"/>
              </w:rPr>
              <w:t>Študijný odbor</w:t>
            </w:r>
          </w:p>
        </w:tc>
        <w:tc>
          <w:tcPr>
            <w:tcW w:w="1001" w:type="dxa"/>
            <w:shd w:val="clear" w:color="auto" w:fill="C6D9F1" w:themeFill="text2" w:themeFillTint="33"/>
            <w:vAlign w:val="center"/>
          </w:tcPr>
          <w:p w:rsidR="001075E0" w:rsidRPr="00AB58FD" w:rsidRDefault="001075E0" w:rsidP="001075E0">
            <w:pPr>
              <w:jc w:val="center"/>
              <w:rPr>
                <w:b/>
                <w:sz w:val="20"/>
                <w:szCs w:val="20"/>
              </w:rPr>
            </w:pPr>
            <w:r w:rsidRPr="00AB58FD">
              <w:rPr>
                <w:b/>
                <w:sz w:val="20"/>
                <w:szCs w:val="20"/>
              </w:rPr>
              <w:t>Stupeň štúdia</w:t>
            </w:r>
          </w:p>
        </w:tc>
        <w:tc>
          <w:tcPr>
            <w:tcW w:w="1002" w:type="dxa"/>
            <w:shd w:val="clear" w:color="auto" w:fill="C6D9F1" w:themeFill="text2" w:themeFillTint="33"/>
            <w:vAlign w:val="center"/>
          </w:tcPr>
          <w:p w:rsidR="001075E0" w:rsidRPr="00AB58FD" w:rsidRDefault="001075E0" w:rsidP="001075E0">
            <w:pPr>
              <w:jc w:val="center"/>
              <w:rPr>
                <w:b/>
                <w:sz w:val="20"/>
                <w:szCs w:val="20"/>
              </w:rPr>
            </w:pPr>
            <w:r w:rsidRPr="00AB58FD">
              <w:rPr>
                <w:b/>
                <w:sz w:val="20"/>
                <w:szCs w:val="20"/>
              </w:rPr>
              <w:t>Forma štúdia</w:t>
            </w:r>
          </w:p>
        </w:tc>
        <w:tc>
          <w:tcPr>
            <w:tcW w:w="1417" w:type="dxa"/>
            <w:shd w:val="clear" w:color="auto" w:fill="C6D9F1" w:themeFill="text2" w:themeFillTint="33"/>
            <w:vAlign w:val="center"/>
          </w:tcPr>
          <w:p w:rsidR="001075E0" w:rsidRPr="00AB58FD" w:rsidRDefault="001075E0" w:rsidP="001075E0">
            <w:pPr>
              <w:jc w:val="center"/>
              <w:rPr>
                <w:b/>
                <w:sz w:val="20"/>
                <w:szCs w:val="20"/>
              </w:rPr>
            </w:pPr>
            <w:r w:rsidRPr="00AB58FD">
              <w:rPr>
                <w:b/>
                <w:sz w:val="20"/>
                <w:szCs w:val="20"/>
              </w:rPr>
              <w:t>Dátum zamietnutia podľa rozhodnutia</w:t>
            </w:r>
          </w:p>
        </w:tc>
      </w:tr>
      <w:tr w:rsidR="001075E0" w:rsidRPr="002B36CA" w:rsidTr="001075E0">
        <w:trPr>
          <w:trHeight w:val="851"/>
          <w:jc w:val="center"/>
        </w:trPr>
        <w:tc>
          <w:tcPr>
            <w:tcW w:w="1181" w:type="dxa"/>
            <w:vAlign w:val="center"/>
          </w:tcPr>
          <w:p w:rsidR="001075E0" w:rsidRPr="00AB58FD" w:rsidRDefault="001075E0" w:rsidP="001075E0">
            <w:pPr>
              <w:jc w:val="center"/>
              <w:rPr>
                <w:b/>
                <w:sz w:val="20"/>
                <w:szCs w:val="20"/>
              </w:rPr>
            </w:pPr>
            <w:r w:rsidRPr="00AB58FD">
              <w:rPr>
                <w:b/>
                <w:sz w:val="20"/>
                <w:szCs w:val="20"/>
              </w:rPr>
              <w:t>FF</w:t>
            </w:r>
          </w:p>
        </w:tc>
        <w:tc>
          <w:tcPr>
            <w:tcW w:w="1843" w:type="dxa"/>
            <w:vAlign w:val="center"/>
          </w:tcPr>
          <w:p w:rsidR="001075E0" w:rsidRPr="00AB58FD" w:rsidRDefault="001075E0" w:rsidP="001075E0">
            <w:pPr>
              <w:jc w:val="center"/>
              <w:rPr>
                <w:bCs/>
                <w:sz w:val="20"/>
                <w:szCs w:val="20"/>
              </w:rPr>
            </w:pPr>
            <w:r w:rsidRPr="00AB58FD">
              <w:rPr>
                <w:bCs/>
                <w:sz w:val="20"/>
                <w:szCs w:val="20"/>
              </w:rPr>
              <w:t>hudobné umenie</w:t>
            </w:r>
          </w:p>
        </w:tc>
        <w:tc>
          <w:tcPr>
            <w:tcW w:w="2628" w:type="dxa"/>
            <w:vAlign w:val="center"/>
          </w:tcPr>
          <w:p w:rsidR="001075E0" w:rsidRPr="00AB58FD" w:rsidRDefault="001075E0" w:rsidP="001075E0">
            <w:pPr>
              <w:jc w:val="center"/>
              <w:rPr>
                <w:sz w:val="20"/>
                <w:szCs w:val="20"/>
              </w:rPr>
            </w:pPr>
            <w:r w:rsidRPr="00AB58FD">
              <w:rPr>
                <w:sz w:val="20"/>
                <w:szCs w:val="20"/>
              </w:rPr>
              <w:t>1.1.3. učiteľstvo umelecko-výchovných a výchovných predmetov</w:t>
            </w:r>
          </w:p>
        </w:tc>
        <w:tc>
          <w:tcPr>
            <w:tcW w:w="1001" w:type="dxa"/>
            <w:vAlign w:val="center"/>
          </w:tcPr>
          <w:p w:rsidR="001075E0" w:rsidRPr="00AB58FD" w:rsidRDefault="001075E0" w:rsidP="001075E0">
            <w:pPr>
              <w:jc w:val="center"/>
              <w:rPr>
                <w:sz w:val="20"/>
                <w:szCs w:val="20"/>
              </w:rPr>
            </w:pPr>
            <w:r w:rsidRPr="00AB58FD">
              <w:rPr>
                <w:sz w:val="20"/>
                <w:szCs w:val="20"/>
              </w:rPr>
              <w:t>1.</w:t>
            </w:r>
          </w:p>
        </w:tc>
        <w:tc>
          <w:tcPr>
            <w:tcW w:w="1002" w:type="dxa"/>
            <w:vAlign w:val="center"/>
          </w:tcPr>
          <w:p w:rsidR="001075E0" w:rsidRPr="00AB58FD" w:rsidRDefault="001075E0" w:rsidP="001075E0">
            <w:pPr>
              <w:jc w:val="center"/>
              <w:rPr>
                <w:sz w:val="20"/>
                <w:szCs w:val="20"/>
              </w:rPr>
            </w:pPr>
            <w:r w:rsidRPr="00AB58FD">
              <w:rPr>
                <w:sz w:val="20"/>
                <w:szCs w:val="20"/>
              </w:rPr>
              <w:t>denná</w:t>
            </w:r>
          </w:p>
        </w:tc>
        <w:tc>
          <w:tcPr>
            <w:tcW w:w="1417" w:type="dxa"/>
            <w:vAlign w:val="center"/>
          </w:tcPr>
          <w:p w:rsidR="001075E0" w:rsidRPr="00AB58FD" w:rsidRDefault="001075E0" w:rsidP="001075E0">
            <w:pPr>
              <w:jc w:val="center"/>
              <w:rPr>
                <w:sz w:val="20"/>
                <w:szCs w:val="20"/>
              </w:rPr>
            </w:pPr>
            <w:r w:rsidRPr="00AB58FD">
              <w:rPr>
                <w:sz w:val="20"/>
                <w:szCs w:val="20"/>
              </w:rPr>
              <w:t>24.10.2013</w:t>
            </w:r>
          </w:p>
        </w:tc>
      </w:tr>
      <w:tr w:rsidR="001075E0" w:rsidRPr="002B36CA" w:rsidTr="001075E0">
        <w:trPr>
          <w:trHeight w:val="851"/>
          <w:jc w:val="center"/>
        </w:trPr>
        <w:tc>
          <w:tcPr>
            <w:tcW w:w="1181" w:type="dxa"/>
            <w:vAlign w:val="center"/>
          </w:tcPr>
          <w:p w:rsidR="001075E0" w:rsidRPr="00AB58FD" w:rsidRDefault="001075E0" w:rsidP="001075E0">
            <w:pPr>
              <w:jc w:val="center"/>
              <w:rPr>
                <w:b/>
                <w:sz w:val="20"/>
                <w:szCs w:val="20"/>
              </w:rPr>
            </w:pPr>
            <w:r w:rsidRPr="00AB58FD">
              <w:rPr>
                <w:b/>
                <w:sz w:val="20"/>
                <w:szCs w:val="20"/>
              </w:rPr>
              <w:t>FF</w:t>
            </w:r>
          </w:p>
        </w:tc>
        <w:tc>
          <w:tcPr>
            <w:tcW w:w="1843" w:type="dxa"/>
            <w:vAlign w:val="center"/>
          </w:tcPr>
          <w:p w:rsidR="001075E0" w:rsidRPr="00AB58FD" w:rsidRDefault="001075E0" w:rsidP="001075E0">
            <w:pPr>
              <w:jc w:val="center"/>
              <w:rPr>
                <w:bCs/>
                <w:sz w:val="20"/>
                <w:szCs w:val="20"/>
              </w:rPr>
            </w:pPr>
            <w:r w:rsidRPr="00AB58FD">
              <w:rPr>
                <w:bCs/>
                <w:sz w:val="20"/>
                <w:szCs w:val="20"/>
              </w:rPr>
              <w:t>hudobné umenie</w:t>
            </w:r>
          </w:p>
        </w:tc>
        <w:tc>
          <w:tcPr>
            <w:tcW w:w="2628" w:type="dxa"/>
            <w:vAlign w:val="center"/>
          </w:tcPr>
          <w:p w:rsidR="001075E0" w:rsidRPr="00AB58FD" w:rsidRDefault="001075E0" w:rsidP="001075E0">
            <w:pPr>
              <w:jc w:val="center"/>
              <w:rPr>
                <w:sz w:val="20"/>
                <w:szCs w:val="20"/>
              </w:rPr>
            </w:pPr>
            <w:r w:rsidRPr="00AB58FD">
              <w:rPr>
                <w:sz w:val="20"/>
                <w:szCs w:val="20"/>
              </w:rPr>
              <w:t>1.1.3. učiteľstvo umelecko-výchovných a výchovných predmetov</w:t>
            </w:r>
          </w:p>
        </w:tc>
        <w:tc>
          <w:tcPr>
            <w:tcW w:w="1001" w:type="dxa"/>
            <w:vAlign w:val="center"/>
          </w:tcPr>
          <w:p w:rsidR="001075E0" w:rsidRPr="00AB58FD" w:rsidRDefault="001075E0" w:rsidP="001075E0">
            <w:pPr>
              <w:jc w:val="center"/>
              <w:rPr>
                <w:sz w:val="20"/>
                <w:szCs w:val="20"/>
              </w:rPr>
            </w:pPr>
            <w:r w:rsidRPr="00AB58FD">
              <w:rPr>
                <w:sz w:val="20"/>
                <w:szCs w:val="20"/>
              </w:rPr>
              <w:t>2.</w:t>
            </w:r>
          </w:p>
        </w:tc>
        <w:tc>
          <w:tcPr>
            <w:tcW w:w="1002" w:type="dxa"/>
            <w:vAlign w:val="center"/>
          </w:tcPr>
          <w:p w:rsidR="001075E0" w:rsidRPr="00AB58FD" w:rsidRDefault="001075E0" w:rsidP="001075E0">
            <w:pPr>
              <w:jc w:val="center"/>
              <w:rPr>
                <w:sz w:val="20"/>
                <w:szCs w:val="20"/>
              </w:rPr>
            </w:pPr>
            <w:r w:rsidRPr="00AB58FD">
              <w:rPr>
                <w:sz w:val="20"/>
                <w:szCs w:val="20"/>
              </w:rPr>
              <w:t>denná</w:t>
            </w:r>
          </w:p>
        </w:tc>
        <w:tc>
          <w:tcPr>
            <w:tcW w:w="1417" w:type="dxa"/>
            <w:vAlign w:val="center"/>
          </w:tcPr>
          <w:p w:rsidR="001075E0" w:rsidRPr="00AB58FD" w:rsidRDefault="001075E0" w:rsidP="001075E0">
            <w:pPr>
              <w:jc w:val="center"/>
              <w:rPr>
                <w:sz w:val="20"/>
                <w:szCs w:val="20"/>
              </w:rPr>
            </w:pPr>
            <w:r w:rsidRPr="00AB58FD">
              <w:rPr>
                <w:sz w:val="20"/>
                <w:szCs w:val="20"/>
              </w:rPr>
              <w:t>24.10.2013</w:t>
            </w:r>
          </w:p>
        </w:tc>
      </w:tr>
      <w:tr w:rsidR="001075E0" w:rsidRPr="002B36CA" w:rsidTr="001075E0">
        <w:trPr>
          <w:trHeight w:val="851"/>
          <w:jc w:val="center"/>
        </w:trPr>
        <w:tc>
          <w:tcPr>
            <w:tcW w:w="1181" w:type="dxa"/>
            <w:vAlign w:val="center"/>
          </w:tcPr>
          <w:p w:rsidR="001075E0" w:rsidRPr="00AB58FD" w:rsidRDefault="001075E0" w:rsidP="001075E0">
            <w:pPr>
              <w:jc w:val="center"/>
              <w:rPr>
                <w:b/>
                <w:sz w:val="20"/>
                <w:szCs w:val="20"/>
              </w:rPr>
            </w:pPr>
            <w:r w:rsidRPr="00AB58FD">
              <w:rPr>
                <w:b/>
                <w:sz w:val="20"/>
                <w:szCs w:val="20"/>
              </w:rPr>
              <w:t>FF</w:t>
            </w:r>
          </w:p>
        </w:tc>
        <w:tc>
          <w:tcPr>
            <w:tcW w:w="1843" w:type="dxa"/>
            <w:vAlign w:val="center"/>
          </w:tcPr>
          <w:p w:rsidR="001075E0" w:rsidRPr="00AB58FD" w:rsidRDefault="001075E0" w:rsidP="001075E0">
            <w:pPr>
              <w:jc w:val="center"/>
              <w:rPr>
                <w:bCs/>
                <w:sz w:val="20"/>
                <w:szCs w:val="20"/>
              </w:rPr>
            </w:pPr>
            <w:r w:rsidRPr="00AB58FD">
              <w:rPr>
                <w:bCs/>
                <w:sz w:val="20"/>
                <w:szCs w:val="20"/>
              </w:rPr>
              <w:t>španielský jazyk a kultúra</w:t>
            </w:r>
          </w:p>
        </w:tc>
        <w:tc>
          <w:tcPr>
            <w:tcW w:w="2628" w:type="dxa"/>
            <w:vAlign w:val="center"/>
          </w:tcPr>
          <w:p w:rsidR="001075E0" w:rsidRPr="00AB58FD" w:rsidRDefault="001075E0" w:rsidP="001075E0">
            <w:pPr>
              <w:jc w:val="center"/>
              <w:rPr>
                <w:sz w:val="20"/>
                <w:szCs w:val="20"/>
              </w:rPr>
            </w:pPr>
            <w:r w:rsidRPr="00AB58FD">
              <w:rPr>
                <w:sz w:val="20"/>
                <w:szCs w:val="20"/>
              </w:rPr>
              <w:t>2.1.35. prekladateľstvo a tlmočníctvo</w:t>
            </w:r>
          </w:p>
        </w:tc>
        <w:tc>
          <w:tcPr>
            <w:tcW w:w="1001" w:type="dxa"/>
            <w:vAlign w:val="center"/>
          </w:tcPr>
          <w:p w:rsidR="001075E0" w:rsidRPr="00AB58FD" w:rsidRDefault="001075E0" w:rsidP="001075E0">
            <w:pPr>
              <w:jc w:val="center"/>
              <w:rPr>
                <w:sz w:val="20"/>
                <w:szCs w:val="20"/>
              </w:rPr>
            </w:pPr>
            <w:r w:rsidRPr="00AB58FD">
              <w:rPr>
                <w:sz w:val="20"/>
                <w:szCs w:val="20"/>
              </w:rPr>
              <w:t>2.</w:t>
            </w:r>
          </w:p>
        </w:tc>
        <w:tc>
          <w:tcPr>
            <w:tcW w:w="1002" w:type="dxa"/>
            <w:vAlign w:val="center"/>
          </w:tcPr>
          <w:p w:rsidR="001075E0" w:rsidRPr="00AB58FD" w:rsidRDefault="001075E0" w:rsidP="001075E0">
            <w:pPr>
              <w:jc w:val="center"/>
              <w:rPr>
                <w:sz w:val="20"/>
                <w:szCs w:val="20"/>
              </w:rPr>
            </w:pPr>
            <w:r w:rsidRPr="00AB58FD">
              <w:rPr>
                <w:sz w:val="20"/>
                <w:szCs w:val="20"/>
              </w:rPr>
              <w:t>denná</w:t>
            </w:r>
          </w:p>
        </w:tc>
        <w:tc>
          <w:tcPr>
            <w:tcW w:w="1417" w:type="dxa"/>
            <w:vAlign w:val="center"/>
          </w:tcPr>
          <w:p w:rsidR="001075E0" w:rsidRPr="00AB58FD" w:rsidRDefault="001075E0" w:rsidP="001075E0">
            <w:pPr>
              <w:jc w:val="center"/>
              <w:rPr>
                <w:sz w:val="20"/>
                <w:szCs w:val="20"/>
              </w:rPr>
            </w:pPr>
            <w:r w:rsidRPr="00AB58FD">
              <w:rPr>
                <w:sz w:val="20"/>
                <w:szCs w:val="20"/>
              </w:rPr>
              <w:t>16.10.2013</w:t>
            </w:r>
          </w:p>
        </w:tc>
      </w:tr>
      <w:tr w:rsidR="001075E0" w:rsidRPr="002B36CA" w:rsidTr="001075E0">
        <w:trPr>
          <w:trHeight w:val="851"/>
          <w:jc w:val="center"/>
        </w:trPr>
        <w:tc>
          <w:tcPr>
            <w:tcW w:w="1181" w:type="dxa"/>
            <w:vAlign w:val="center"/>
          </w:tcPr>
          <w:p w:rsidR="001075E0" w:rsidRPr="00AB58FD" w:rsidRDefault="001075E0" w:rsidP="001075E0">
            <w:pPr>
              <w:jc w:val="center"/>
              <w:rPr>
                <w:b/>
                <w:sz w:val="20"/>
                <w:szCs w:val="20"/>
              </w:rPr>
            </w:pPr>
            <w:r w:rsidRPr="00AB58FD">
              <w:rPr>
                <w:b/>
                <w:sz w:val="20"/>
                <w:szCs w:val="20"/>
              </w:rPr>
              <w:t>FF</w:t>
            </w:r>
          </w:p>
        </w:tc>
        <w:tc>
          <w:tcPr>
            <w:tcW w:w="1843" w:type="dxa"/>
            <w:vAlign w:val="center"/>
          </w:tcPr>
          <w:p w:rsidR="001075E0" w:rsidRPr="00AB58FD" w:rsidRDefault="001075E0" w:rsidP="001075E0">
            <w:pPr>
              <w:jc w:val="center"/>
              <w:rPr>
                <w:bCs/>
                <w:sz w:val="20"/>
                <w:szCs w:val="20"/>
              </w:rPr>
            </w:pPr>
            <w:r w:rsidRPr="00AB58FD">
              <w:rPr>
                <w:bCs/>
                <w:sz w:val="20"/>
                <w:szCs w:val="20"/>
              </w:rPr>
              <w:t>výtvarné umenie</w:t>
            </w:r>
          </w:p>
        </w:tc>
        <w:tc>
          <w:tcPr>
            <w:tcW w:w="2628" w:type="dxa"/>
            <w:vAlign w:val="center"/>
          </w:tcPr>
          <w:p w:rsidR="001075E0" w:rsidRPr="00AB58FD" w:rsidRDefault="001075E0" w:rsidP="001075E0">
            <w:pPr>
              <w:jc w:val="center"/>
              <w:rPr>
                <w:sz w:val="20"/>
                <w:szCs w:val="20"/>
              </w:rPr>
            </w:pPr>
            <w:r w:rsidRPr="00AB58FD">
              <w:rPr>
                <w:sz w:val="20"/>
                <w:szCs w:val="20"/>
              </w:rPr>
              <w:t>1.1.3. učiteľstvo umelecko-výchovných a výchovných predmetov</w:t>
            </w:r>
          </w:p>
        </w:tc>
        <w:tc>
          <w:tcPr>
            <w:tcW w:w="1001" w:type="dxa"/>
            <w:vAlign w:val="center"/>
          </w:tcPr>
          <w:p w:rsidR="001075E0" w:rsidRPr="00AB58FD" w:rsidRDefault="001075E0" w:rsidP="001075E0">
            <w:pPr>
              <w:jc w:val="center"/>
              <w:rPr>
                <w:sz w:val="20"/>
                <w:szCs w:val="20"/>
              </w:rPr>
            </w:pPr>
            <w:r w:rsidRPr="00AB58FD">
              <w:rPr>
                <w:sz w:val="20"/>
                <w:szCs w:val="20"/>
              </w:rPr>
              <w:t>2.</w:t>
            </w:r>
          </w:p>
        </w:tc>
        <w:tc>
          <w:tcPr>
            <w:tcW w:w="1002" w:type="dxa"/>
            <w:vAlign w:val="center"/>
          </w:tcPr>
          <w:p w:rsidR="001075E0" w:rsidRPr="00AB58FD" w:rsidRDefault="001075E0" w:rsidP="001075E0">
            <w:pPr>
              <w:jc w:val="center"/>
              <w:rPr>
                <w:sz w:val="20"/>
                <w:szCs w:val="20"/>
              </w:rPr>
            </w:pPr>
            <w:r w:rsidRPr="00AB58FD">
              <w:rPr>
                <w:sz w:val="20"/>
                <w:szCs w:val="20"/>
              </w:rPr>
              <w:t>externá</w:t>
            </w:r>
          </w:p>
        </w:tc>
        <w:tc>
          <w:tcPr>
            <w:tcW w:w="1417" w:type="dxa"/>
            <w:vAlign w:val="center"/>
          </w:tcPr>
          <w:p w:rsidR="001075E0" w:rsidRPr="00AB58FD" w:rsidRDefault="001075E0" w:rsidP="001075E0">
            <w:pPr>
              <w:jc w:val="center"/>
              <w:rPr>
                <w:sz w:val="20"/>
                <w:szCs w:val="20"/>
              </w:rPr>
            </w:pPr>
            <w:r w:rsidRPr="00AB58FD">
              <w:rPr>
                <w:sz w:val="20"/>
                <w:szCs w:val="20"/>
              </w:rPr>
              <w:t>12.08.2013</w:t>
            </w:r>
          </w:p>
        </w:tc>
      </w:tr>
      <w:tr w:rsidR="001075E0" w:rsidRPr="002B36CA" w:rsidTr="001075E0">
        <w:trPr>
          <w:trHeight w:val="851"/>
          <w:jc w:val="center"/>
        </w:trPr>
        <w:tc>
          <w:tcPr>
            <w:tcW w:w="1181" w:type="dxa"/>
            <w:vAlign w:val="center"/>
          </w:tcPr>
          <w:p w:rsidR="001075E0" w:rsidRPr="00AB58FD" w:rsidRDefault="001075E0" w:rsidP="001075E0">
            <w:pPr>
              <w:jc w:val="center"/>
              <w:rPr>
                <w:b/>
                <w:sz w:val="20"/>
                <w:szCs w:val="20"/>
              </w:rPr>
            </w:pPr>
            <w:r w:rsidRPr="00AB58FD">
              <w:rPr>
                <w:b/>
                <w:sz w:val="20"/>
                <w:szCs w:val="20"/>
              </w:rPr>
              <w:lastRenderedPageBreak/>
              <w:t>FF</w:t>
            </w:r>
          </w:p>
        </w:tc>
        <w:tc>
          <w:tcPr>
            <w:tcW w:w="1843" w:type="dxa"/>
            <w:vAlign w:val="center"/>
          </w:tcPr>
          <w:p w:rsidR="001075E0" w:rsidRPr="00AB58FD" w:rsidRDefault="001075E0" w:rsidP="001075E0">
            <w:pPr>
              <w:jc w:val="center"/>
              <w:rPr>
                <w:bCs/>
                <w:sz w:val="20"/>
                <w:szCs w:val="20"/>
              </w:rPr>
            </w:pPr>
            <w:r w:rsidRPr="00AB58FD">
              <w:rPr>
                <w:bCs/>
                <w:sz w:val="20"/>
                <w:szCs w:val="20"/>
              </w:rPr>
              <w:t>učiteľstvo výtvarného umenia</w:t>
            </w:r>
          </w:p>
        </w:tc>
        <w:tc>
          <w:tcPr>
            <w:tcW w:w="2628" w:type="dxa"/>
            <w:vAlign w:val="center"/>
          </w:tcPr>
          <w:p w:rsidR="001075E0" w:rsidRPr="00AB58FD" w:rsidRDefault="001075E0" w:rsidP="001075E0">
            <w:pPr>
              <w:rPr>
                <w:sz w:val="20"/>
                <w:szCs w:val="20"/>
              </w:rPr>
            </w:pPr>
            <w:r w:rsidRPr="00AB58FD">
              <w:rPr>
                <w:sz w:val="20"/>
                <w:szCs w:val="20"/>
              </w:rPr>
              <w:t xml:space="preserve">1.1.3. učiteľstvo umelecko-výchovných a výchovných predmetov </w:t>
            </w:r>
          </w:p>
        </w:tc>
        <w:tc>
          <w:tcPr>
            <w:tcW w:w="1001" w:type="dxa"/>
            <w:vAlign w:val="center"/>
          </w:tcPr>
          <w:p w:rsidR="001075E0" w:rsidRPr="00AB58FD" w:rsidRDefault="001075E0" w:rsidP="001075E0">
            <w:pPr>
              <w:jc w:val="center"/>
              <w:rPr>
                <w:sz w:val="20"/>
                <w:szCs w:val="20"/>
              </w:rPr>
            </w:pPr>
            <w:r w:rsidRPr="00AB58FD">
              <w:rPr>
                <w:sz w:val="20"/>
                <w:szCs w:val="20"/>
              </w:rPr>
              <w:t>3</w:t>
            </w:r>
          </w:p>
        </w:tc>
        <w:tc>
          <w:tcPr>
            <w:tcW w:w="1002" w:type="dxa"/>
            <w:vAlign w:val="center"/>
          </w:tcPr>
          <w:p w:rsidR="001075E0" w:rsidRPr="00AB58FD" w:rsidRDefault="001075E0" w:rsidP="001075E0">
            <w:pPr>
              <w:jc w:val="center"/>
              <w:rPr>
                <w:sz w:val="20"/>
                <w:szCs w:val="20"/>
              </w:rPr>
            </w:pPr>
            <w:r>
              <w:rPr>
                <w:sz w:val="20"/>
                <w:szCs w:val="20"/>
              </w:rPr>
              <w:t>externá</w:t>
            </w:r>
          </w:p>
        </w:tc>
        <w:tc>
          <w:tcPr>
            <w:tcW w:w="1417" w:type="dxa"/>
            <w:vAlign w:val="center"/>
          </w:tcPr>
          <w:p w:rsidR="001075E0" w:rsidRPr="00AB58FD" w:rsidRDefault="001075E0" w:rsidP="001075E0">
            <w:pPr>
              <w:jc w:val="center"/>
              <w:rPr>
                <w:sz w:val="20"/>
                <w:szCs w:val="20"/>
              </w:rPr>
            </w:pPr>
            <w:r w:rsidRPr="00AB58FD">
              <w:rPr>
                <w:sz w:val="20"/>
                <w:szCs w:val="20"/>
              </w:rPr>
              <w:t>12.08.2013</w:t>
            </w:r>
          </w:p>
        </w:tc>
      </w:tr>
      <w:tr w:rsidR="001075E0" w:rsidRPr="002B36CA" w:rsidTr="001075E0">
        <w:trPr>
          <w:trHeight w:val="851"/>
          <w:jc w:val="center"/>
        </w:trPr>
        <w:tc>
          <w:tcPr>
            <w:tcW w:w="1181" w:type="dxa"/>
            <w:vAlign w:val="center"/>
          </w:tcPr>
          <w:p w:rsidR="001075E0" w:rsidRPr="00AB58FD" w:rsidRDefault="001075E0" w:rsidP="001075E0">
            <w:pPr>
              <w:jc w:val="center"/>
              <w:rPr>
                <w:b/>
                <w:sz w:val="20"/>
                <w:szCs w:val="20"/>
              </w:rPr>
            </w:pPr>
            <w:r w:rsidRPr="00AB58FD">
              <w:rPr>
                <w:b/>
                <w:sz w:val="20"/>
                <w:szCs w:val="20"/>
              </w:rPr>
              <w:t>PBF</w:t>
            </w:r>
          </w:p>
        </w:tc>
        <w:tc>
          <w:tcPr>
            <w:tcW w:w="1843" w:type="dxa"/>
            <w:vAlign w:val="center"/>
          </w:tcPr>
          <w:p w:rsidR="001075E0" w:rsidRPr="00AB58FD" w:rsidRDefault="001075E0" w:rsidP="001075E0">
            <w:pPr>
              <w:jc w:val="center"/>
              <w:rPr>
                <w:bCs/>
                <w:sz w:val="20"/>
                <w:szCs w:val="20"/>
              </w:rPr>
            </w:pPr>
            <w:r w:rsidRPr="00AB58FD">
              <w:rPr>
                <w:bCs/>
                <w:sz w:val="20"/>
                <w:szCs w:val="20"/>
              </w:rPr>
              <w:t>edukačná sociálna práca</w:t>
            </w:r>
          </w:p>
        </w:tc>
        <w:tc>
          <w:tcPr>
            <w:tcW w:w="2628" w:type="dxa"/>
            <w:vAlign w:val="center"/>
          </w:tcPr>
          <w:p w:rsidR="001075E0" w:rsidRPr="00AB58FD" w:rsidRDefault="001075E0" w:rsidP="001075E0">
            <w:pPr>
              <w:jc w:val="center"/>
              <w:rPr>
                <w:sz w:val="20"/>
                <w:szCs w:val="20"/>
              </w:rPr>
            </w:pPr>
            <w:r w:rsidRPr="00AB58FD">
              <w:rPr>
                <w:sz w:val="20"/>
                <w:szCs w:val="20"/>
              </w:rPr>
              <w:t>3.1.14 sociálna práca</w:t>
            </w:r>
          </w:p>
        </w:tc>
        <w:tc>
          <w:tcPr>
            <w:tcW w:w="1001" w:type="dxa"/>
            <w:vAlign w:val="center"/>
          </w:tcPr>
          <w:p w:rsidR="001075E0" w:rsidRPr="00AB58FD" w:rsidRDefault="001075E0" w:rsidP="001075E0">
            <w:pPr>
              <w:jc w:val="center"/>
              <w:rPr>
                <w:sz w:val="20"/>
                <w:szCs w:val="20"/>
              </w:rPr>
            </w:pPr>
            <w:r w:rsidRPr="00AB58FD">
              <w:rPr>
                <w:sz w:val="20"/>
                <w:szCs w:val="20"/>
              </w:rPr>
              <w:t>1.</w:t>
            </w:r>
          </w:p>
        </w:tc>
        <w:tc>
          <w:tcPr>
            <w:tcW w:w="1002" w:type="dxa"/>
            <w:vAlign w:val="center"/>
          </w:tcPr>
          <w:p w:rsidR="001075E0" w:rsidRPr="00AB58FD" w:rsidRDefault="001075E0" w:rsidP="001075E0">
            <w:pPr>
              <w:jc w:val="center"/>
              <w:rPr>
                <w:sz w:val="20"/>
                <w:szCs w:val="20"/>
              </w:rPr>
            </w:pPr>
            <w:r>
              <w:rPr>
                <w:sz w:val="20"/>
                <w:szCs w:val="20"/>
              </w:rPr>
              <w:t>externá</w:t>
            </w:r>
          </w:p>
        </w:tc>
        <w:tc>
          <w:tcPr>
            <w:tcW w:w="1417" w:type="dxa"/>
            <w:vAlign w:val="center"/>
          </w:tcPr>
          <w:p w:rsidR="001075E0" w:rsidRPr="00AB58FD" w:rsidRDefault="001075E0" w:rsidP="001075E0">
            <w:pPr>
              <w:jc w:val="center"/>
              <w:rPr>
                <w:sz w:val="20"/>
                <w:szCs w:val="20"/>
              </w:rPr>
            </w:pPr>
            <w:r w:rsidRPr="00AB58FD">
              <w:rPr>
                <w:sz w:val="20"/>
                <w:szCs w:val="20"/>
              </w:rPr>
              <w:t>04.12.2013</w:t>
            </w:r>
          </w:p>
        </w:tc>
      </w:tr>
    </w:tbl>
    <w:p w:rsidR="002A67B4" w:rsidRDefault="002A67B4" w:rsidP="002A67B4">
      <w:pPr>
        <w:pStyle w:val="Podnadpis"/>
        <w:numPr>
          <w:ilvl w:val="0"/>
          <w:numId w:val="0"/>
        </w:numPr>
        <w:ind w:left="360" w:hanging="360"/>
      </w:pPr>
      <w:bookmarkStart w:id="9" w:name="_Toc385439408"/>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2A67B4" w:rsidRDefault="002A67B4" w:rsidP="002A67B4">
      <w:pPr>
        <w:pStyle w:val="Podnadpis"/>
        <w:numPr>
          <w:ilvl w:val="0"/>
          <w:numId w:val="0"/>
        </w:numPr>
        <w:ind w:left="360" w:hanging="360"/>
      </w:pPr>
    </w:p>
    <w:p w:rsidR="000B7B30" w:rsidRPr="002E64A7" w:rsidRDefault="004865AF" w:rsidP="002A67B4">
      <w:pPr>
        <w:pStyle w:val="Podnadpis"/>
        <w:numPr>
          <w:ilvl w:val="0"/>
          <w:numId w:val="0"/>
        </w:numPr>
        <w:ind w:left="360" w:hanging="360"/>
      </w:pPr>
      <w:r>
        <w:lastRenderedPageBreak/>
        <w:t xml:space="preserve">2. </w:t>
      </w:r>
      <w:r w:rsidR="002E64A7" w:rsidRPr="002E64A7">
        <w:t>Š</w:t>
      </w:r>
      <w:r w:rsidR="000B7B30" w:rsidRPr="002E64A7">
        <w:t xml:space="preserve">TUDENTI </w:t>
      </w:r>
      <w:r w:rsidR="006877A0">
        <w:t>PU</w:t>
      </w:r>
    </w:p>
    <w:bookmarkEnd w:id="9"/>
    <w:p w:rsidR="002A67B4" w:rsidRDefault="002A67B4" w:rsidP="001075E0">
      <w:pPr>
        <w:ind w:firstLine="454"/>
        <w:jc w:val="both"/>
      </w:pPr>
    </w:p>
    <w:p w:rsidR="001075E0" w:rsidRDefault="001075E0" w:rsidP="001075E0">
      <w:pPr>
        <w:ind w:firstLine="454"/>
        <w:jc w:val="both"/>
      </w:pPr>
      <w:r w:rsidRPr="00CA263A">
        <w:t xml:space="preserve">V akademickom roku 2013/2014 bolo na PU k 31.10.2013 zapísaných </w:t>
      </w:r>
      <w:r w:rsidRPr="00CA263A">
        <w:rPr>
          <w:b/>
        </w:rPr>
        <w:t xml:space="preserve">9 857 študentov </w:t>
      </w:r>
      <w:r w:rsidRPr="00CA263A">
        <w:rPr>
          <w:i/>
        </w:rPr>
        <w:t>(</w:t>
      </w:r>
      <w:r w:rsidR="002E64A7">
        <w:rPr>
          <w:i/>
        </w:rPr>
        <w:t>tabuľka 4</w:t>
      </w:r>
      <w:r w:rsidRPr="00A300F2">
        <w:rPr>
          <w:i/>
        </w:rPr>
        <w:t>)</w:t>
      </w:r>
      <w:r w:rsidRPr="00A300F2">
        <w:rPr>
          <w:b/>
          <w:i/>
        </w:rPr>
        <w:t xml:space="preserve"> </w:t>
      </w:r>
      <w:r w:rsidRPr="00A300F2">
        <w:t>vo všetkých stupňoch vysokoškolského štúdia v dennej a externej forme</w:t>
      </w:r>
      <w:r w:rsidRPr="00A300F2">
        <w:rPr>
          <w:b/>
          <w:i/>
        </w:rPr>
        <w:t>.</w:t>
      </w:r>
      <w:r w:rsidRPr="00A300F2">
        <w:rPr>
          <w:b/>
          <w:i/>
          <w:color w:val="0070C0"/>
        </w:rPr>
        <w:t xml:space="preserve"> </w:t>
      </w:r>
      <w:r w:rsidRPr="00A300F2">
        <w:t xml:space="preserve">Oproti roku 2012 (celkový počet študentov 10 059) </w:t>
      </w:r>
      <w:r w:rsidRPr="00A300F2">
        <w:rPr>
          <w:b/>
        </w:rPr>
        <w:t>bol zaznamenaný pokles študentov</w:t>
      </w:r>
      <w:r w:rsidRPr="00A300F2">
        <w:t xml:space="preserve"> celkom o 202 študentov (2,04%), </w:t>
      </w:r>
      <w:r>
        <w:t>pričom</w:t>
      </w:r>
      <w:r w:rsidRPr="00A300F2">
        <w:t xml:space="preserve"> v dennej forme </w:t>
      </w:r>
      <w:r>
        <w:t>bol</w:t>
      </w:r>
      <w:r w:rsidRPr="00A300F2">
        <w:t xml:space="preserve"> nárast o 167 a v externej forme pokles o 369 študentov.</w:t>
      </w:r>
    </w:p>
    <w:p w:rsidR="001075E0" w:rsidRPr="005B78D9" w:rsidRDefault="001075E0" w:rsidP="001075E0">
      <w:pPr>
        <w:ind w:firstLine="454"/>
        <w:jc w:val="both"/>
      </w:pPr>
    </w:p>
    <w:p w:rsidR="001075E0" w:rsidRPr="00CA263A" w:rsidRDefault="001075E0" w:rsidP="001075E0">
      <w:pPr>
        <w:ind w:firstLine="456"/>
      </w:pPr>
      <w:r w:rsidRPr="00CA263A">
        <w:t xml:space="preserve">Pri porovnaní zastúpenia jednotlivých stupňov štúdia môžeme konštatovať, že: </w:t>
      </w:r>
    </w:p>
    <w:p w:rsidR="001075E0" w:rsidRPr="00CA263A" w:rsidRDefault="001075E0" w:rsidP="001075E0">
      <w:pPr>
        <w:ind w:firstLine="456"/>
        <w:rPr>
          <w:sz w:val="10"/>
          <w:szCs w:val="10"/>
        </w:rPr>
      </w:pPr>
    </w:p>
    <w:p w:rsidR="001075E0" w:rsidRPr="00CA263A" w:rsidRDefault="001075E0" w:rsidP="001075E0">
      <w:pPr>
        <w:numPr>
          <w:ilvl w:val="0"/>
          <w:numId w:val="2"/>
        </w:numPr>
        <w:ind w:left="284" w:hanging="284"/>
        <w:jc w:val="both"/>
      </w:pPr>
      <w:r w:rsidRPr="00CA263A">
        <w:rPr>
          <w:b/>
        </w:rPr>
        <w:t xml:space="preserve">6 761 </w:t>
      </w:r>
      <w:r w:rsidRPr="00CA263A">
        <w:t xml:space="preserve">študentov bolo zapojených do štúdia na </w:t>
      </w:r>
      <w:r w:rsidRPr="00CA263A">
        <w:rPr>
          <w:b/>
        </w:rPr>
        <w:t xml:space="preserve">1. stupni štúdia: </w:t>
      </w:r>
      <w:r w:rsidRPr="00CA263A">
        <w:t xml:space="preserve"> </w:t>
      </w:r>
      <w:r w:rsidRPr="00CA263A">
        <w:rPr>
          <w:b/>
        </w:rPr>
        <w:t>5 499</w:t>
      </w:r>
      <w:r w:rsidRPr="00CA263A">
        <w:t xml:space="preserve"> (81 %)  v dennej forme      a </w:t>
      </w:r>
      <w:r w:rsidRPr="00CA263A">
        <w:rPr>
          <w:b/>
        </w:rPr>
        <w:t xml:space="preserve">1 262 </w:t>
      </w:r>
      <w:r w:rsidRPr="00CA263A">
        <w:t xml:space="preserve">(19 %) v externej forme, </w:t>
      </w:r>
    </w:p>
    <w:p w:rsidR="001075E0" w:rsidRPr="00CA263A" w:rsidRDefault="001075E0" w:rsidP="001075E0">
      <w:pPr>
        <w:numPr>
          <w:ilvl w:val="0"/>
          <w:numId w:val="2"/>
        </w:numPr>
        <w:ind w:left="284" w:hanging="284"/>
        <w:jc w:val="both"/>
      </w:pPr>
      <w:r w:rsidRPr="00CA263A">
        <w:rPr>
          <w:b/>
        </w:rPr>
        <w:t>2 474</w:t>
      </w:r>
      <w:r w:rsidRPr="00CA263A">
        <w:t xml:space="preserve"> študentov bolo zapojených do štúdia na </w:t>
      </w:r>
      <w:r w:rsidRPr="00CA263A">
        <w:rPr>
          <w:b/>
        </w:rPr>
        <w:t xml:space="preserve">2. stupni štúdia: </w:t>
      </w:r>
      <w:r w:rsidRPr="00CA263A">
        <w:t xml:space="preserve"> </w:t>
      </w:r>
      <w:r w:rsidRPr="00CA263A">
        <w:rPr>
          <w:b/>
        </w:rPr>
        <w:t>1 797</w:t>
      </w:r>
      <w:r w:rsidRPr="00CA263A">
        <w:t xml:space="preserve"> (73 %) v dennej forme  a </w:t>
      </w:r>
      <w:r w:rsidRPr="00CA263A">
        <w:rPr>
          <w:b/>
        </w:rPr>
        <w:t>677</w:t>
      </w:r>
      <w:r w:rsidRPr="00CA263A">
        <w:t xml:space="preserve"> (27 %) v externej forme,</w:t>
      </w:r>
    </w:p>
    <w:p w:rsidR="001075E0" w:rsidRPr="00CA263A" w:rsidRDefault="001075E0" w:rsidP="001075E0">
      <w:pPr>
        <w:numPr>
          <w:ilvl w:val="0"/>
          <w:numId w:val="2"/>
        </w:numPr>
        <w:ind w:left="284" w:hanging="284"/>
        <w:jc w:val="both"/>
      </w:pPr>
      <w:r w:rsidRPr="00CA263A">
        <w:rPr>
          <w:b/>
        </w:rPr>
        <w:t xml:space="preserve">190 </w:t>
      </w:r>
      <w:r w:rsidRPr="00CA263A">
        <w:t xml:space="preserve">študentov bolo zapojených do štúdia v </w:t>
      </w:r>
      <w:r w:rsidRPr="00CA263A">
        <w:rPr>
          <w:b/>
        </w:rPr>
        <w:t>spájajúcom</w:t>
      </w:r>
      <w:r w:rsidRPr="00CA263A">
        <w:t xml:space="preserve"> </w:t>
      </w:r>
      <w:r w:rsidRPr="00CA263A">
        <w:rPr>
          <w:b/>
        </w:rPr>
        <w:t xml:space="preserve">1. a 2. stupni štúdia: 136 </w:t>
      </w:r>
      <w:r w:rsidRPr="00CA263A">
        <w:t>(72 %) v dennej forme a </w:t>
      </w:r>
      <w:r w:rsidRPr="00CA263A">
        <w:rPr>
          <w:b/>
        </w:rPr>
        <w:t>54</w:t>
      </w:r>
      <w:r w:rsidRPr="00CA263A">
        <w:t xml:space="preserve"> (28 %) v externej forme,</w:t>
      </w:r>
    </w:p>
    <w:p w:rsidR="001075E0" w:rsidRPr="00CA263A" w:rsidRDefault="001075E0" w:rsidP="001075E0">
      <w:pPr>
        <w:numPr>
          <w:ilvl w:val="0"/>
          <w:numId w:val="2"/>
        </w:numPr>
        <w:ind w:left="284" w:hanging="284"/>
        <w:jc w:val="both"/>
      </w:pPr>
      <w:r w:rsidRPr="00CA263A">
        <w:rPr>
          <w:b/>
        </w:rPr>
        <w:t xml:space="preserve">432 </w:t>
      </w:r>
      <w:r w:rsidRPr="00CA263A">
        <w:t xml:space="preserve">študentov bolo zapojených do štúdia na </w:t>
      </w:r>
      <w:r w:rsidRPr="00CA263A">
        <w:rPr>
          <w:b/>
        </w:rPr>
        <w:t>3. stupni štúdia:</w:t>
      </w:r>
      <w:r w:rsidRPr="00CA263A">
        <w:t xml:space="preserve"> </w:t>
      </w:r>
      <w:r w:rsidRPr="00CA263A">
        <w:rPr>
          <w:b/>
        </w:rPr>
        <w:t>182</w:t>
      </w:r>
      <w:r>
        <w:t xml:space="preserve"> (42 %) v dennej forme  </w:t>
      </w:r>
      <w:r w:rsidRPr="00CA263A">
        <w:t>a </w:t>
      </w:r>
      <w:r w:rsidRPr="00CA263A">
        <w:rPr>
          <w:b/>
        </w:rPr>
        <w:t>250</w:t>
      </w:r>
      <w:r w:rsidRPr="00CA263A">
        <w:t xml:space="preserve"> ( 58 %) v externej forme.</w:t>
      </w:r>
    </w:p>
    <w:p w:rsidR="00D46DB3" w:rsidRDefault="00D46DB3" w:rsidP="001075E0">
      <w:pPr>
        <w:rPr>
          <w:b/>
          <w:bCs/>
        </w:rPr>
      </w:pPr>
      <w:bookmarkStart w:id="10" w:name="_Toc385439842"/>
    </w:p>
    <w:p w:rsidR="00D46DB3" w:rsidRDefault="00D46DB3" w:rsidP="001075E0">
      <w:pPr>
        <w:rPr>
          <w:b/>
          <w:bCs/>
        </w:rPr>
      </w:pPr>
    </w:p>
    <w:p w:rsidR="00D46DB3" w:rsidRDefault="00D46DB3" w:rsidP="001075E0">
      <w:pPr>
        <w:rPr>
          <w:b/>
          <w:bCs/>
        </w:rPr>
      </w:pPr>
    </w:p>
    <w:p w:rsidR="001075E0" w:rsidRDefault="0018306A" w:rsidP="001075E0">
      <w:pPr>
        <w:rPr>
          <w:b/>
          <w:bCs/>
        </w:rPr>
      </w:pPr>
      <w:r>
        <w:rPr>
          <w:b/>
          <w:bCs/>
        </w:rPr>
        <w:t>Tabuľka 4</w:t>
      </w:r>
      <w:r w:rsidR="001075E0" w:rsidRPr="00CA263A">
        <w:rPr>
          <w:b/>
          <w:bCs/>
        </w:rPr>
        <w:t>:</w:t>
      </w:r>
      <w:r w:rsidR="001075E0" w:rsidRPr="00CA263A">
        <w:rPr>
          <w:b/>
          <w:bCs/>
        </w:rPr>
        <w:tab/>
        <w:t>Počty študentov v dennej a externej forme štúdia k 31. 10. 2013</w:t>
      </w:r>
      <w:bookmarkEnd w:id="10"/>
    </w:p>
    <w:p w:rsidR="001075E0" w:rsidRPr="00CA263A" w:rsidRDefault="001075E0" w:rsidP="001075E0">
      <w:pPr>
        <w:rPr>
          <w:b/>
          <w:bCs/>
        </w:rPr>
      </w:pPr>
    </w:p>
    <w:tbl>
      <w:tblPr>
        <w:tblW w:w="9072" w:type="dxa"/>
        <w:jc w:val="center"/>
        <w:tblBorders>
          <w:top w:val="double" w:sz="6" w:space="0" w:color="auto"/>
          <w:left w:val="double" w:sz="6" w:space="0" w:color="auto"/>
          <w:bottom w:val="double" w:sz="6" w:space="0" w:color="auto"/>
          <w:right w:val="double" w:sz="6" w:space="0" w:color="auto"/>
          <w:insideH w:val="single" w:sz="4" w:space="0" w:color="000000"/>
          <w:insideV w:val="single" w:sz="4" w:space="0" w:color="000000"/>
        </w:tblBorders>
        <w:tblLook w:val="04A0" w:firstRow="1" w:lastRow="0" w:firstColumn="1" w:lastColumn="0" w:noHBand="0" w:noVBand="1"/>
      </w:tblPr>
      <w:tblGrid>
        <w:gridCol w:w="2589"/>
        <w:gridCol w:w="1080"/>
        <w:gridCol w:w="1081"/>
        <w:gridCol w:w="1080"/>
        <w:gridCol w:w="1081"/>
        <w:gridCol w:w="1080"/>
        <w:gridCol w:w="1081"/>
      </w:tblGrid>
      <w:tr w:rsidR="001075E0" w:rsidRPr="00903042" w:rsidTr="0018306A">
        <w:trPr>
          <w:trHeight w:val="355"/>
          <w:jc w:val="center"/>
        </w:trPr>
        <w:tc>
          <w:tcPr>
            <w:tcW w:w="2589" w:type="dxa"/>
            <w:vMerge w:val="restart"/>
            <w:shd w:val="clear" w:color="auto" w:fill="8DB3E2" w:themeFill="text2" w:themeFillTint="66"/>
            <w:vAlign w:val="center"/>
          </w:tcPr>
          <w:p w:rsidR="001075E0" w:rsidRPr="00EB4B3D" w:rsidRDefault="001075E0" w:rsidP="001075E0">
            <w:pPr>
              <w:jc w:val="center"/>
              <w:rPr>
                <w:sz w:val="21"/>
                <w:szCs w:val="21"/>
                <w:lang w:eastAsia="cs-CZ"/>
              </w:rPr>
            </w:pPr>
          </w:p>
        </w:tc>
        <w:tc>
          <w:tcPr>
            <w:tcW w:w="2161" w:type="dxa"/>
            <w:gridSpan w:val="2"/>
            <w:tcBorders>
              <w:bottom w:val="single" w:sz="4" w:space="0" w:color="auto"/>
            </w:tcBorders>
            <w:shd w:val="clear" w:color="auto" w:fill="8DB3E2" w:themeFill="text2" w:themeFillTint="66"/>
            <w:vAlign w:val="center"/>
          </w:tcPr>
          <w:p w:rsidR="001075E0" w:rsidRPr="00EB4B3D" w:rsidRDefault="001075E0" w:rsidP="001075E0">
            <w:pPr>
              <w:jc w:val="center"/>
              <w:rPr>
                <w:b/>
                <w:sz w:val="21"/>
                <w:szCs w:val="21"/>
                <w:lang w:eastAsia="cs-CZ"/>
              </w:rPr>
            </w:pPr>
            <w:r w:rsidRPr="00EB4B3D">
              <w:rPr>
                <w:b/>
                <w:sz w:val="21"/>
                <w:szCs w:val="21"/>
                <w:lang w:eastAsia="cs-CZ"/>
              </w:rPr>
              <w:t>Denná forma štúdia</w:t>
            </w:r>
          </w:p>
        </w:tc>
        <w:tc>
          <w:tcPr>
            <w:tcW w:w="2161" w:type="dxa"/>
            <w:gridSpan w:val="2"/>
            <w:tcBorders>
              <w:bottom w:val="single" w:sz="4" w:space="0" w:color="auto"/>
            </w:tcBorders>
            <w:shd w:val="clear" w:color="auto" w:fill="8DB3E2" w:themeFill="text2" w:themeFillTint="66"/>
            <w:vAlign w:val="center"/>
          </w:tcPr>
          <w:p w:rsidR="001075E0" w:rsidRPr="00EB4B3D" w:rsidRDefault="001075E0" w:rsidP="001075E0">
            <w:pPr>
              <w:jc w:val="center"/>
              <w:rPr>
                <w:b/>
                <w:sz w:val="21"/>
                <w:szCs w:val="21"/>
                <w:lang w:eastAsia="cs-CZ"/>
              </w:rPr>
            </w:pPr>
            <w:r w:rsidRPr="00EB4B3D">
              <w:rPr>
                <w:b/>
                <w:sz w:val="21"/>
                <w:szCs w:val="21"/>
                <w:lang w:eastAsia="cs-CZ"/>
              </w:rPr>
              <w:t>Externá forma štúdia</w:t>
            </w:r>
          </w:p>
        </w:tc>
        <w:tc>
          <w:tcPr>
            <w:tcW w:w="2161" w:type="dxa"/>
            <w:gridSpan w:val="2"/>
            <w:tcBorders>
              <w:bottom w:val="single" w:sz="4" w:space="0" w:color="auto"/>
            </w:tcBorders>
            <w:shd w:val="clear" w:color="auto" w:fill="8DB3E2" w:themeFill="text2" w:themeFillTint="66"/>
            <w:vAlign w:val="center"/>
          </w:tcPr>
          <w:p w:rsidR="001075E0" w:rsidRPr="00EB4B3D" w:rsidRDefault="001075E0" w:rsidP="001075E0">
            <w:pPr>
              <w:jc w:val="center"/>
              <w:rPr>
                <w:b/>
                <w:sz w:val="21"/>
                <w:szCs w:val="21"/>
                <w:lang w:eastAsia="cs-CZ"/>
              </w:rPr>
            </w:pPr>
            <w:r w:rsidRPr="00EB4B3D">
              <w:rPr>
                <w:b/>
                <w:sz w:val="21"/>
                <w:szCs w:val="21"/>
                <w:lang w:eastAsia="cs-CZ"/>
              </w:rPr>
              <w:t>Spolu</w:t>
            </w:r>
          </w:p>
        </w:tc>
      </w:tr>
      <w:tr w:rsidR="001075E0" w:rsidRPr="00903042" w:rsidTr="0018306A">
        <w:trPr>
          <w:trHeight w:val="101"/>
          <w:jc w:val="center"/>
        </w:trPr>
        <w:tc>
          <w:tcPr>
            <w:tcW w:w="2589" w:type="dxa"/>
            <w:vMerge/>
            <w:shd w:val="clear" w:color="auto" w:fill="8DB3E2" w:themeFill="text2" w:themeFillTint="66"/>
            <w:vAlign w:val="center"/>
          </w:tcPr>
          <w:p w:rsidR="001075E0" w:rsidRPr="00EB4B3D" w:rsidRDefault="001075E0" w:rsidP="001075E0">
            <w:pPr>
              <w:jc w:val="center"/>
              <w:rPr>
                <w:sz w:val="21"/>
                <w:szCs w:val="21"/>
                <w:lang w:eastAsia="cs-CZ"/>
              </w:rPr>
            </w:pPr>
          </w:p>
        </w:tc>
        <w:tc>
          <w:tcPr>
            <w:tcW w:w="1080" w:type="dxa"/>
            <w:tcBorders>
              <w:top w:val="single" w:sz="4" w:space="0" w:color="auto"/>
              <w:right w:val="single" w:sz="4" w:space="0" w:color="auto"/>
            </w:tcBorders>
            <w:shd w:val="clear" w:color="auto" w:fill="8DB3E2" w:themeFill="text2" w:themeFillTint="66"/>
            <w:vAlign w:val="center"/>
          </w:tcPr>
          <w:p w:rsidR="001075E0" w:rsidRPr="00EB4B3D" w:rsidRDefault="001075E0" w:rsidP="001075E0">
            <w:pPr>
              <w:jc w:val="center"/>
              <w:rPr>
                <w:b/>
                <w:sz w:val="21"/>
                <w:szCs w:val="21"/>
                <w:lang w:eastAsia="cs-CZ"/>
              </w:rPr>
            </w:pPr>
            <w:r w:rsidRPr="00EB4B3D">
              <w:rPr>
                <w:b/>
                <w:sz w:val="21"/>
                <w:szCs w:val="21"/>
                <w:lang w:eastAsia="cs-CZ"/>
              </w:rPr>
              <w:t>2012</w:t>
            </w:r>
          </w:p>
        </w:tc>
        <w:tc>
          <w:tcPr>
            <w:tcW w:w="1081" w:type="dxa"/>
            <w:tcBorders>
              <w:top w:val="single" w:sz="4" w:space="0" w:color="auto"/>
              <w:left w:val="single" w:sz="4" w:space="0" w:color="auto"/>
            </w:tcBorders>
            <w:shd w:val="clear" w:color="auto" w:fill="8DB3E2" w:themeFill="text2" w:themeFillTint="66"/>
            <w:vAlign w:val="center"/>
          </w:tcPr>
          <w:p w:rsidR="001075E0" w:rsidRPr="00EB4B3D" w:rsidRDefault="001075E0" w:rsidP="001075E0">
            <w:pPr>
              <w:jc w:val="center"/>
              <w:rPr>
                <w:b/>
                <w:sz w:val="21"/>
                <w:szCs w:val="21"/>
                <w:lang w:eastAsia="cs-CZ"/>
              </w:rPr>
            </w:pPr>
            <w:r w:rsidRPr="00EB4B3D">
              <w:rPr>
                <w:b/>
                <w:sz w:val="21"/>
                <w:szCs w:val="21"/>
                <w:lang w:eastAsia="cs-CZ"/>
              </w:rPr>
              <w:t>2013</w:t>
            </w:r>
          </w:p>
        </w:tc>
        <w:tc>
          <w:tcPr>
            <w:tcW w:w="1080" w:type="dxa"/>
            <w:tcBorders>
              <w:top w:val="single" w:sz="4" w:space="0" w:color="auto"/>
              <w:right w:val="single" w:sz="4" w:space="0" w:color="auto"/>
            </w:tcBorders>
            <w:shd w:val="clear" w:color="auto" w:fill="8DB3E2" w:themeFill="text2" w:themeFillTint="66"/>
            <w:vAlign w:val="center"/>
          </w:tcPr>
          <w:p w:rsidR="001075E0" w:rsidRPr="00EB4B3D" w:rsidRDefault="001075E0" w:rsidP="001075E0">
            <w:pPr>
              <w:jc w:val="center"/>
              <w:rPr>
                <w:b/>
                <w:sz w:val="21"/>
                <w:szCs w:val="21"/>
                <w:lang w:eastAsia="cs-CZ"/>
              </w:rPr>
            </w:pPr>
            <w:r w:rsidRPr="00EB4B3D">
              <w:rPr>
                <w:b/>
                <w:sz w:val="21"/>
                <w:szCs w:val="21"/>
                <w:lang w:eastAsia="cs-CZ"/>
              </w:rPr>
              <w:t>2012</w:t>
            </w:r>
          </w:p>
        </w:tc>
        <w:tc>
          <w:tcPr>
            <w:tcW w:w="1081" w:type="dxa"/>
            <w:tcBorders>
              <w:top w:val="single" w:sz="4" w:space="0" w:color="auto"/>
              <w:left w:val="single" w:sz="4" w:space="0" w:color="auto"/>
            </w:tcBorders>
            <w:shd w:val="clear" w:color="auto" w:fill="8DB3E2" w:themeFill="text2" w:themeFillTint="66"/>
            <w:vAlign w:val="center"/>
          </w:tcPr>
          <w:p w:rsidR="001075E0" w:rsidRPr="00EB4B3D" w:rsidRDefault="001075E0" w:rsidP="001075E0">
            <w:pPr>
              <w:jc w:val="center"/>
              <w:rPr>
                <w:b/>
                <w:sz w:val="21"/>
                <w:szCs w:val="21"/>
                <w:lang w:eastAsia="cs-CZ"/>
              </w:rPr>
            </w:pPr>
            <w:r w:rsidRPr="00EB4B3D">
              <w:rPr>
                <w:b/>
                <w:sz w:val="21"/>
                <w:szCs w:val="21"/>
                <w:lang w:eastAsia="cs-CZ"/>
              </w:rPr>
              <w:t>2013</w:t>
            </w:r>
          </w:p>
        </w:tc>
        <w:tc>
          <w:tcPr>
            <w:tcW w:w="1080" w:type="dxa"/>
            <w:tcBorders>
              <w:top w:val="single" w:sz="4" w:space="0" w:color="auto"/>
              <w:right w:val="single" w:sz="4" w:space="0" w:color="auto"/>
            </w:tcBorders>
            <w:shd w:val="clear" w:color="auto" w:fill="8DB3E2" w:themeFill="text2" w:themeFillTint="66"/>
            <w:vAlign w:val="center"/>
          </w:tcPr>
          <w:p w:rsidR="001075E0" w:rsidRPr="00EB4B3D" w:rsidRDefault="001075E0" w:rsidP="001075E0">
            <w:pPr>
              <w:jc w:val="center"/>
              <w:rPr>
                <w:b/>
                <w:sz w:val="21"/>
                <w:szCs w:val="21"/>
                <w:lang w:eastAsia="cs-CZ"/>
              </w:rPr>
            </w:pPr>
            <w:r w:rsidRPr="00EB4B3D">
              <w:rPr>
                <w:b/>
                <w:sz w:val="21"/>
                <w:szCs w:val="21"/>
                <w:lang w:eastAsia="cs-CZ"/>
              </w:rPr>
              <w:t>2012</w:t>
            </w:r>
          </w:p>
        </w:tc>
        <w:tc>
          <w:tcPr>
            <w:tcW w:w="1081" w:type="dxa"/>
            <w:tcBorders>
              <w:top w:val="single" w:sz="4" w:space="0" w:color="auto"/>
              <w:left w:val="single" w:sz="4" w:space="0" w:color="auto"/>
            </w:tcBorders>
            <w:shd w:val="clear" w:color="auto" w:fill="8DB3E2" w:themeFill="text2" w:themeFillTint="66"/>
            <w:vAlign w:val="center"/>
          </w:tcPr>
          <w:p w:rsidR="001075E0" w:rsidRPr="00EB4B3D" w:rsidRDefault="001075E0" w:rsidP="001075E0">
            <w:pPr>
              <w:jc w:val="center"/>
              <w:rPr>
                <w:b/>
                <w:sz w:val="21"/>
                <w:szCs w:val="21"/>
                <w:lang w:eastAsia="cs-CZ"/>
              </w:rPr>
            </w:pPr>
            <w:r w:rsidRPr="00EB4B3D">
              <w:rPr>
                <w:b/>
                <w:sz w:val="21"/>
                <w:szCs w:val="21"/>
                <w:lang w:eastAsia="cs-CZ"/>
              </w:rPr>
              <w:t>2013</w:t>
            </w:r>
          </w:p>
        </w:tc>
      </w:tr>
      <w:tr w:rsidR="001075E0" w:rsidRPr="00903042" w:rsidTr="0018306A">
        <w:trPr>
          <w:trHeight w:val="397"/>
          <w:jc w:val="center"/>
        </w:trPr>
        <w:tc>
          <w:tcPr>
            <w:tcW w:w="2589" w:type="dxa"/>
            <w:vAlign w:val="center"/>
          </w:tcPr>
          <w:p w:rsidR="001075E0" w:rsidRPr="00EB4B3D" w:rsidRDefault="001075E0" w:rsidP="001075E0">
            <w:pPr>
              <w:jc w:val="both"/>
              <w:rPr>
                <w:b/>
                <w:sz w:val="21"/>
                <w:szCs w:val="21"/>
                <w:lang w:eastAsia="cs-CZ"/>
              </w:rPr>
            </w:pPr>
            <w:r w:rsidRPr="00EB4B3D">
              <w:rPr>
                <w:b/>
                <w:sz w:val="21"/>
                <w:szCs w:val="21"/>
                <w:lang w:eastAsia="cs-CZ"/>
              </w:rPr>
              <w:t>1. stupeň štúdia</w:t>
            </w:r>
          </w:p>
        </w:tc>
        <w:tc>
          <w:tcPr>
            <w:tcW w:w="1080" w:type="dxa"/>
            <w:tcBorders>
              <w:right w:val="single" w:sz="4" w:space="0" w:color="auto"/>
            </w:tcBorders>
            <w:vAlign w:val="center"/>
          </w:tcPr>
          <w:p w:rsidR="001075E0" w:rsidRPr="00EB4B3D" w:rsidRDefault="001075E0" w:rsidP="001075E0">
            <w:pPr>
              <w:jc w:val="center"/>
              <w:rPr>
                <w:sz w:val="21"/>
                <w:szCs w:val="21"/>
                <w:lang w:eastAsia="cs-CZ"/>
              </w:rPr>
            </w:pPr>
            <w:r w:rsidRPr="00EB4B3D">
              <w:rPr>
                <w:sz w:val="21"/>
                <w:szCs w:val="21"/>
                <w:lang w:eastAsia="cs-CZ"/>
              </w:rPr>
              <w:t>5182</w:t>
            </w:r>
          </w:p>
        </w:tc>
        <w:tc>
          <w:tcPr>
            <w:tcW w:w="1081" w:type="dxa"/>
            <w:tcBorders>
              <w:left w:val="single" w:sz="4" w:space="0" w:color="auto"/>
            </w:tcBorders>
            <w:vAlign w:val="center"/>
          </w:tcPr>
          <w:p w:rsidR="001075E0" w:rsidRPr="00EB4B3D" w:rsidRDefault="001075E0" w:rsidP="001075E0">
            <w:pPr>
              <w:jc w:val="center"/>
              <w:rPr>
                <w:b/>
                <w:sz w:val="21"/>
                <w:szCs w:val="21"/>
                <w:lang w:eastAsia="cs-CZ"/>
              </w:rPr>
            </w:pPr>
            <w:r w:rsidRPr="00EB4B3D">
              <w:rPr>
                <w:b/>
                <w:sz w:val="21"/>
                <w:szCs w:val="21"/>
                <w:lang w:eastAsia="cs-CZ"/>
              </w:rPr>
              <w:t>5499</w:t>
            </w:r>
          </w:p>
        </w:tc>
        <w:tc>
          <w:tcPr>
            <w:tcW w:w="1080" w:type="dxa"/>
            <w:tcBorders>
              <w:right w:val="single" w:sz="4" w:space="0" w:color="auto"/>
            </w:tcBorders>
            <w:vAlign w:val="center"/>
          </w:tcPr>
          <w:p w:rsidR="001075E0" w:rsidRPr="00EB4B3D" w:rsidRDefault="001075E0" w:rsidP="001075E0">
            <w:pPr>
              <w:jc w:val="center"/>
              <w:rPr>
                <w:sz w:val="21"/>
                <w:szCs w:val="21"/>
                <w:lang w:eastAsia="cs-CZ"/>
              </w:rPr>
            </w:pPr>
            <w:r w:rsidRPr="00EB4B3D">
              <w:rPr>
                <w:sz w:val="21"/>
                <w:szCs w:val="21"/>
                <w:lang w:eastAsia="cs-CZ"/>
              </w:rPr>
              <w:t>1461</w:t>
            </w:r>
          </w:p>
        </w:tc>
        <w:tc>
          <w:tcPr>
            <w:tcW w:w="1081" w:type="dxa"/>
            <w:tcBorders>
              <w:left w:val="single" w:sz="4" w:space="0" w:color="auto"/>
            </w:tcBorders>
            <w:vAlign w:val="center"/>
          </w:tcPr>
          <w:p w:rsidR="001075E0" w:rsidRPr="00EB4B3D" w:rsidRDefault="001075E0" w:rsidP="001075E0">
            <w:pPr>
              <w:jc w:val="center"/>
              <w:rPr>
                <w:b/>
                <w:sz w:val="21"/>
                <w:szCs w:val="21"/>
                <w:lang w:eastAsia="cs-CZ"/>
              </w:rPr>
            </w:pPr>
            <w:r w:rsidRPr="00EB4B3D">
              <w:rPr>
                <w:b/>
                <w:sz w:val="21"/>
                <w:szCs w:val="21"/>
                <w:lang w:eastAsia="cs-CZ"/>
              </w:rPr>
              <w:t>1262</w:t>
            </w:r>
          </w:p>
        </w:tc>
        <w:tc>
          <w:tcPr>
            <w:tcW w:w="1080" w:type="dxa"/>
            <w:tcBorders>
              <w:right w:val="single" w:sz="4" w:space="0" w:color="auto"/>
            </w:tcBorders>
            <w:shd w:val="clear" w:color="auto" w:fill="C6D9F1" w:themeFill="text2" w:themeFillTint="33"/>
            <w:vAlign w:val="center"/>
          </w:tcPr>
          <w:p w:rsidR="001075E0" w:rsidRPr="00EB4B3D" w:rsidRDefault="001075E0" w:rsidP="001075E0">
            <w:pPr>
              <w:jc w:val="center"/>
              <w:rPr>
                <w:sz w:val="21"/>
                <w:szCs w:val="21"/>
                <w:lang w:eastAsia="cs-CZ"/>
              </w:rPr>
            </w:pPr>
            <w:r w:rsidRPr="00EB4B3D">
              <w:rPr>
                <w:sz w:val="21"/>
                <w:szCs w:val="21"/>
                <w:lang w:eastAsia="cs-CZ"/>
              </w:rPr>
              <w:t>6643</w:t>
            </w:r>
          </w:p>
        </w:tc>
        <w:tc>
          <w:tcPr>
            <w:tcW w:w="1081" w:type="dxa"/>
            <w:tcBorders>
              <w:left w:val="single" w:sz="4" w:space="0" w:color="auto"/>
            </w:tcBorders>
            <w:shd w:val="clear" w:color="auto" w:fill="C6D9F1" w:themeFill="text2" w:themeFillTint="33"/>
            <w:vAlign w:val="center"/>
          </w:tcPr>
          <w:p w:rsidR="001075E0" w:rsidRPr="00EB4B3D" w:rsidRDefault="001075E0" w:rsidP="001075E0">
            <w:pPr>
              <w:jc w:val="center"/>
              <w:rPr>
                <w:b/>
                <w:sz w:val="21"/>
                <w:szCs w:val="21"/>
                <w:lang w:eastAsia="cs-CZ"/>
              </w:rPr>
            </w:pPr>
            <w:r w:rsidRPr="00EB4B3D">
              <w:rPr>
                <w:b/>
                <w:sz w:val="21"/>
                <w:szCs w:val="21"/>
                <w:lang w:eastAsia="cs-CZ"/>
              </w:rPr>
              <w:t>6761</w:t>
            </w:r>
          </w:p>
        </w:tc>
      </w:tr>
      <w:tr w:rsidR="001075E0" w:rsidRPr="00903042" w:rsidTr="0018306A">
        <w:trPr>
          <w:trHeight w:val="397"/>
          <w:jc w:val="center"/>
        </w:trPr>
        <w:tc>
          <w:tcPr>
            <w:tcW w:w="2589" w:type="dxa"/>
            <w:vAlign w:val="center"/>
          </w:tcPr>
          <w:p w:rsidR="001075E0" w:rsidRPr="00EB4B3D" w:rsidRDefault="001075E0" w:rsidP="001075E0">
            <w:pPr>
              <w:jc w:val="both"/>
              <w:rPr>
                <w:b/>
                <w:sz w:val="21"/>
                <w:szCs w:val="21"/>
                <w:lang w:eastAsia="cs-CZ"/>
              </w:rPr>
            </w:pPr>
            <w:r w:rsidRPr="00EB4B3D">
              <w:rPr>
                <w:b/>
                <w:sz w:val="21"/>
                <w:szCs w:val="21"/>
                <w:lang w:eastAsia="cs-CZ"/>
              </w:rPr>
              <w:t>2. stupeň štúdia</w:t>
            </w:r>
          </w:p>
        </w:tc>
        <w:tc>
          <w:tcPr>
            <w:tcW w:w="1080" w:type="dxa"/>
            <w:tcBorders>
              <w:right w:val="single" w:sz="4" w:space="0" w:color="auto"/>
            </w:tcBorders>
            <w:vAlign w:val="center"/>
          </w:tcPr>
          <w:p w:rsidR="001075E0" w:rsidRPr="00EB4B3D" w:rsidRDefault="001075E0" w:rsidP="001075E0">
            <w:pPr>
              <w:jc w:val="center"/>
              <w:rPr>
                <w:sz w:val="21"/>
                <w:szCs w:val="21"/>
                <w:lang w:eastAsia="cs-CZ"/>
              </w:rPr>
            </w:pPr>
            <w:r w:rsidRPr="00EB4B3D">
              <w:rPr>
                <w:sz w:val="21"/>
                <w:szCs w:val="21"/>
                <w:lang w:eastAsia="cs-CZ"/>
              </w:rPr>
              <w:t>1926</w:t>
            </w:r>
          </w:p>
        </w:tc>
        <w:tc>
          <w:tcPr>
            <w:tcW w:w="1081" w:type="dxa"/>
            <w:tcBorders>
              <w:left w:val="single" w:sz="4" w:space="0" w:color="auto"/>
            </w:tcBorders>
            <w:vAlign w:val="center"/>
          </w:tcPr>
          <w:p w:rsidR="001075E0" w:rsidRPr="00EB4B3D" w:rsidRDefault="001075E0" w:rsidP="001075E0">
            <w:pPr>
              <w:jc w:val="center"/>
              <w:rPr>
                <w:b/>
                <w:sz w:val="21"/>
                <w:szCs w:val="21"/>
                <w:lang w:eastAsia="cs-CZ"/>
              </w:rPr>
            </w:pPr>
            <w:r w:rsidRPr="00EB4B3D">
              <w:rPr>
                <w:b/>
                <w:sz w:val="21"/>
                <w:szCs w:val="21"/>
                <w:lang w:eastAsia="cs-CZ"/>
              </w:rPr>
              <w:t>1797</w:t>
            </w:r>
          </w:p>
        </w:tc>
        <w:tc>
          <w:tcPr>
            <w:tcW w:w="1080" w:type="dxa"/>
            <w:tcBorders>
              <w:right w:val="single" w:sz="4" w:space="0" w:color="auto"/>
            </w:tcBorders>
            <w:vAlign w:val="center"/>
          </w:tcPr>
          <w:p w:rsidR="001075E0" w:rsidRPr="00EB4B3D" w:rsidRDefault="001075E0" w:rsidP="001075E0">
            <w:pPr>
              <w:jc w:val="center"/>
              <w:rPr>
                <w:sz w:val="21"/>
                <w:szCs w:val="21"/>
                <w:lang w:eastAsia="cs-CZ"/>
              </w:rPr>
            </w:pPr>
            <w:r w:rsidRPr="00EB4B3D">
              <w:rPr>
                <w:sz w:val="21"/>
                <w:szCs w:val="21"/>
                <w:lang w:eastAsia="cs-CZ"/>
              </w:rPr>
              <w:t>801</w:t>
            </w:r>
          </w:p>
        </w:tc>
        <w:tc>
          <w:tcPr>
            <w:tcW w:w="1081" w:type="dxa"/>
            <w:tcBorders>
              <w:left w:val="single" w:sz="4" w:space="0" w:color="auto"/>
            </w:tcBorders>
            <w:vAlign w:val="center"/>
          </w:tcPr>
          <w:p w:rsidR="001075E0" w:rsidRPr="00EB4B3D" w:rsidRDefault="001075E0" w:rsidP="001075E0">
            <w:pPr>
              <w:jc w:val="center"/>
              <w:rPr>
                <w:b/>
                <w:sz w:val="21"/>
                <w:szCs w:val="21"/>
                <w:lang w:eastAsia="cs-CZ"/>
              </w:rPr>
            </w:pPr>
            <w:r w:rsidRPr="00EB4B3D">
              <w:rPr>
                <w:b/>
                <w:sz w:val="21"/>
                <w:szCs w:val="21"/>
                <w:lang w:eastAsia="cs-CZ"/>
              </w:rPr>
              <w:t>677</w:t>
            </w:r>
          </w:p>
        </w:tc>
        <w:tc>
          <w:tcPr>
            <w:tcW w:w="1080" w:type="dxa"/>
            <w:tcBorders>
              <w:right w:val="single" w:sz="4" w:space="0" w:color="auto"/>
            </w:tcBorders>
            <w:shd w:val="clear" w:color="auto" w:fill="C6D9F1" w:themeFill="text2" w:themeFillTint="33"/>
            <w:vAlign w:val="center"/>
          </w:tcPr>
          <w:p w:rsidR="001075E0" w:rsidRPr="00EB4B3D" w:rsidRDefault="001075E0" w:rsidP="001075E0">
            <w:pPr>
              <w:jc w:val="center"/>
              <w:rPr>
                <w:sz w:val="21"/>
                <w:szCs w:val="21"/>
                <w:lang w:eastAsia="cs-CZ"/>
              </w:rPr>
            </w:pPr>
            <w:r w:rsidRPr="00EB4B3D">
              <w:rPr>
                <w:sz w:val="21"/>
                <w:szCs w:val="21"/>
                <w:lang w:eastAsia="cs-CZ"/>
              </w:rPr>
              <w:t>2727</w:t>
            </w:r>
          </w:p>
        </w:tc>
        <w:tc>
          <w:tcPr>
            <w:tcW w:w="1081" w:type="dxa"/>
            <w:tcBorders>
              <w:left w:val="single" w:sz="4" w:space="0" w:color="auto"/>
            </w:tcBorders>
            <w:shd w:val="clear" w:color="auto" w:fill="C6D9F1" w:themeFill="text2" w:themeFillTint="33"/>
            <w:vAlign w:val="center"/>
          </w:tcPr>
          <w:p w:rsidR="001075E0" w:rsidRPr="00EB4B3D" w:rsidRDefault="001075E0" w:rsidP="001075E0">
            <w:pPr>
              <w:jc w:val="center"/>
              <w:rPr>
                <w:b/>
                <w:sz w:val="21"/>
                <w:szCs w:val="21"/>
                <w:lang w:eastAsia="cs-CZ"/>
              </w:rPr>
            </w:pPr>
            <w:r w:rsidRPr="00EB4B3D">
              <w:rPr>
                <w:b/>
                <w:sz w:val="21"/>
                <w:szCs w:val="21"/>
                <w:lang w:eastAsia="cs-CZ"/>
              </w:rPr>
              <w:t>2474</w:t>
            </w:r>
          </w:p>
        </w:tc>
      </w:tr>
      <w:tr w:rsidR="001075E0" w:rsidRPr="00903042" w:rsidTr="0018306A">
        <w:trPr>
          <w:trHeight w:val="397"/>
          <w:jc w:val="center"/>
        </w:trPr>
        <w:tc>
          <w:tcPr>
            <w:tcW w:w="2589" w:type="dxa"/>
            <w:vAlign w:val="center"/>
          </w:tcPr>
          <w:p w:rsidR="001075E0" w:rsidRPr="00EB4B3D" w:rsidRDefault="001075E0" w:rsidP="001075E0">
            <w:pPr>
              <w:jc w:val="both"/>
              <w:rPr>
                <w:b/>
                <w:sz w:val="21"/>
                <w:szCs w:val="21"/>
                <w:lang w:eastAsia="cs-CZ"/>
              </w:rPr>
            </w:pPr>
            <w:r w:rsidRPr="00EB4B3D">
              <w:rPr>
                <w:b/>
                <w:sz w:val="21"/>
                <w:szCs w:val="21"/>
                <w:lang w:eastAsia="cs-CZ"/>
              </w:rPr>
              <w:t>spájajúci 1. a 2. stupeň</w:t>
            </w:r>
          </w:p>
        </w:tc>
        <w:tc>
          <w:tcPr>
            <w:tcW w:w="1080" w:type="dxa"/>
            <w:tcBorders>
              <w:right w:val="single" w:sz="4" w:space="0" w:color="auto"/>
            </w:tcBorders>
            <w:vAlign w:val="center"/>
          </w:tcPr>
          <w:p w:rsidR="001075E0" w:rsidRPr="00EB4B3D" w:rsidRDefault="001075E0" w:rsidP="001075E0">
            <w:pPr>
              <w:jc w:val="center"/>
              <w:rPr>
                <w:sz w:val="21"/>
                <w:szCs w:val="21"/>
                <w:lang w:eastAsia="cs-CZ"/>
              </w:rPr>
            </w:pPr>
            <w:r w:rsidRPr="00EB4B3D">
              <w:rPr>
                <w:sz w:val="21"/>
                <w:szCs w:val="21"/>
                <w:lang w:eastAsia="cs-CZ"/>
              </w:rPr>
              <w:t>131</w:t>
            </w:r>
          </w:p>
        </w:tc>
        <w:tc>
          <w:tcPr>
            <w:tcW w:w="1081" w:type="dxa"/>
            <w:tcBorders>
              <w:left w:val="single" w:sz="4" w:space="0" w:color="auto"/>
            </w:tcBorders>
            <w:vAlign w:val="center"/>
          </w:tcPr>
          <w:p w:rsidR="001075E0" w:rsidRPr="00EB4B3D" w:rsidRDefault="001075E0" w:rsidP="001075E0">
            <w:pPr>
              <w:jc w:val="center"/>
              <w:rPr>
                <w:b/>
                <w:sz w:val="21"/>
                <w:szCs w:val="21"/>
                <w:lang w:eastAsia="cs-CZ"/>
              </w:rPr>
            </w:pPr>
            <w:r w:rsidRPr="00EB4B3D">
              <w:rPr>
                <w:b/>
                <w:sz w:val="21"/>
                <w:szCs w:val="21"/>
                <w:lang w:eastAsia="cs-CZ"/>
              </w:rPr>
              <w:t>136</w:t>
            </w:r>
          </w:p>
        </w:tc>
        <w:tc>
          <w:tcPr>
            <w:tcW w:w="1080" w:type="dxa"/>
            <w:tcBorders>
              <w:right w:val="single" w:sz="4" w:space="0" w:color="auto"/>
            </w:tcBorders>
            <w:vAlign w:val="center"/>
          </w:tcPr>
          <w:p w:rsidR="001075E0" w:rsidRPr="00EB4B3D" w:rsidRDefault="001075E0" w:rsidP="001075E0">
            <w:pPr>
              <w:jc w:val="center"/>
              <w:rPr>
                <w:sz w:val="21"/>
                <w:szCs w:val="21"/>
                <w:lang w:eastAsia="cs-CZ"/>
              </w:rPr>
            </w:pPr>
            <w:r w:rsidRPr="00EB4B3D">
              <w:rPr>
                <w:sz w:val="21"/>
                <w:szCs w:val="21"/>
                <w:lang w:eastAsia="cs-CZ"/>
              </w:rPr>
              <w:t>61</w:t>
            </w:r>
          </w:p>
        </w:tc>
        <w:tc>
          <w:tcPr>
            <w:tcW w:w="1081" w:type="dxa"/>
            <w:tcBorders>
              <w:left w:val="single" w:sz="4" w:space="0" w:color="auto"/>
            </w:tcBorders>
            <w:vAlign w:val="center"/>
          </w:tcPr>
          <w:p w:rsidR="001075E0" w:rsidRPr="00EB4B3D" w:rsidRDefault="001075E0" w:rsidP="001075E0">
            <w:pPr>
              <w:jc w:val="center"/>
              <w:rPr>
                <w:b/>
                <w:sz w:val="21"/>
                <w:szCs w:val="21"/>
                <w:lang w:eastAsia="cs-CZ"/>
              </w:rPr>
            </w:pPr>
            <w:r w:rsidRPr="00EB4B3D">
              <w:rPr>
                <w:b/>
                <w:sz w:val="21"/>
                <w:szCs w:val="21"/>
                <w:lang w:eastAsia="cs-CZ"/>
              </w:rPr>
              <w:t>54</w:t>
            </w:r>
          </w:p>
        </w:tc>
        <w:tc>
          <w:tcPr>
            <w:tcW w:w="1080" w:type="dxa"/>
            <w:tcBorders>
              <w:right w:val="single" w:sz="4" w:space="0" w:color="auto"/>
            </w:tcBorders>
            <w:shd w:val="clear" w:color="auto" w:fill="C6D9F1" w:themeFill="text2" w:themeFillTint="33"/>
            <w:vAlign w:val="center"/>
          </w:tcPr>
          <w:p w:rsidR="001075E0" w:rsidRPr="00EB4B3D" w:rsidRDefault="001075E0" w:rsidP="001075E0">
            <w:pPr>
              <w:jc w:val="center"/>
              <w:rPr>
                <w:sz w:val="21"/>
                <w:szCs w:val="21"/>
                <w:lang w:eastAsia="cs-CZ"/>
              </w:rPr>
            </w:pPr>
            <w:r w:rsidRPr="00EB4B3D">
              <w:rPr>
                <w:sz w:val="21"/>
                <w:szCs w:val="21"/>
                <w:lang w:eastAsia="cs-CZ"/>
              </w:rPr>
              <w:t>192</w:t>
            </w:r>
          </w:p>
        </w:tc>
        <w:tc>
          <w:tcPr>
            <w:tcW w:w="1081" w:type="dxa"/>
            <w:tcBorders>
              <w:left w:val="single" w:sz="4" w:space="0" w:color="auto"/>
            </w:tcBorders>
            <w:shd w:val="clear" w:color="auto" w:fill="C6D9F1" w:themeFill="text2" w:themeFillTint="33"/>
            <w:vAlign w:val="center"/>
          </w:tcPr>
          <w:p w:rsidR="001075E0" w:rsidRPr="00EB4B3D" w:rsidRDefault="001075E0" w:rsidP="001075E0">
            <w:pPr>
              <w:jc w:val="center"/>
              <w:rPr>
                <w:b/>
                <w:sz w:val="21"/>
                <w:szCs w:val="21"/>
                <w:lang w:eastAsia="cs-CZ"/>
              </w:rPr>
            </w:pPr>
            <w:r w:rsidRPr="00EB4B3D">
              <w:rPr>
                <w:b/>
                <w:sz w:val="21"/>
                <w:szCs w:val="21"/>
                <w:lang w:eastAsia="cs-CZ"/>
              </w:rPr>
              <w:t>190</w:t>
            </w:r>
          </w:p>
        </w:tc>
      </w:tr>
      <w:tr w:rsidR="001075E0" w:rsidRPr="00903042" w:rsidTr="0018306A">
        <w:trPr>
          <w:trHeight w:val="397"/>
          <w:jc w:val="center"/>
        </w:trPr>
        <w:tc>
          <w:tcPr>
            <w:tcW w:w="2589" w:type="dxa"/>
            <w:vAlign w:val="center"/>
          </w:tcPr>
          <w:p w:rsidR="001075E0" w:rsidRPr="00EB4B3D" w:rsidRDefault="001075E0" w:rsidP="001075E0">
            <w:pPr>
              <w:jc w:val="both"/>
              <w:rPr>
                <w:b/>
                <w:sz w:val="21"/>
                <w:szCs w:val="21"/>
                <w:lang w:eastAsia="cs-CZ"/>
              </w:rPr>
            </w:pPr>
            <w:r w:rsidRPr="00EB4B3D">
              <w:rPr>
                <w:b/>
                <w:sz w:val="21"/>
                <w:szCs w:val="21"/>
                <w:lang w:eastAsia="cs-CZ"/>
              </w:rPr>
              <w:t>3. stupeň štúdia</w:t>
            </w:r>
          </w:p>
        </w:tc>
        <w:tc>
          <w:tcPr>
            <w:tcW w:w="1080" w:type="dxa"/>
            <w:tcBorders>
              <w:right w:val="single" w:sz="4" w:space="0" w:color="auto"/>
            </w:tcBorders>
            <w:vAlign w:val="center"/>
          </w:tcPr>
          <w:p w:rsidR="001075E0" w:rsidRPr="00EB4B3D" w:rsidRDefault="001075E0" w:rsidP="001075E0">
            <w:pPr>
              <w:jc w:val="center"/>
              <w:rPr>
                <w:sz w:val="21"/>
                <w:szCs w:val="21"/>
                <w:lang w:eastAsia="cs-CZ"/>
              </w:rPr>
            </w:pPr>
            <w:r w:rsidRPr="00EB4B3D">
              <w:rPr>
                <w:sz w:val="21"/>
                <w:szCs w:val="21"/>
                <w:lang w:eastAsia="cs-CZ"/>
              </w:rPr>
              <w:t>208</w:t>
            </w:r>
          </w:p>
        </w:tc>
        <w:tc>
          <w:tcPr>
            <w:tcW w:w="1081" w:type="dxa"/>
            <w:tcBorders>
              <w:left w:val="single" w:sz="4" w:space="0" w:color="auto"/>
            </w:tcBorders>
            <w:vAlign w:val="center"/>
          </w:tcPr>
          <w:p w:rsidR="001075E0" w:rsidRPr="00EB4B3D" w:rsidRDefault="001075E0" w:rsidP="001075E0">
            <w:pPr>
              <w:jc w:val="center"/>
              <w:rPr>
                <w:b/>
                <w:sz w:val="21"/>
                <w:szCs w:val="21"/>
                <w:lang w:eastAsia="cs-CZ"/>
              </w:rPr>
            </w:pPr>
            <w:r w:rsidRPr="00EB4B3D">
              <w:rPr>
                <w:b/>
                <w:sz w:val="21"/>
                <w:szCs w:val="21"/>
                <w:lang w:eastAsia="cs-CZ"/>
              </w:rPr>
              <w:t>182</w:t>
            </w:r>
          </w:p>
        </w:tc>
        <w:tc>
          <w:tcPr>
            <w:tcW w:w="1080" w:type="dxa"/>
            <w:tcBorders>
              <w:right w:val="single" w:sz="4" w:space="0" w:color="auto"/>
            </w:tcBorders>
            <w:vAlign w:val="center"/>
          </w:tcPr>
          <w:p w:rsidR="001075E0" w:rsidRPr="00EB4B3D" w:rsidRDefault="001075E0" w:rsidP="001075E0">
            <w:pPr>
              <w:jc w:val="center"/>
              <w:rPr>
                <w:sz w:val="21"/>
                <w:szCs w:val="21"/>
                <w:lang w:eastAsia="cs-CZ"/>
              </w:rPr>
            </w:pPr>
            <w:r w:rsidRPr="00EB4B3D">
              <w:rPr>
                <w:sz w:val="21"/>
                <w:szCs w:val="21"/>
                <w:lang w:eastAsia="cs-CZ"/>
              </w:rPr>
              <w:t>289</w:t>
            </w:r>
          </w:p>
        </w:tc>
        <w:tc>
          <w:tcPr>
            <w:tcW w:w="1081" w:type="dxa"/>
            <w:tcBorders>
              <w:left w:val="single" w:sz="4" w:space="0" w:color="auto"/>
            </w:tcBorders>
            <w:vAlign w:val="center"/>
          </w:tcPr>
          <w:p w:rsidR="001075E0" w:rsidRPr="00EB4B3D" w:rsidRDefault="001075E0" w:rsidP="001075E0">
            <w:pPr>
              <w:jc w:val="center"/>
              <w:rPr>
                <w:b/>
                <w:sz w:val="21"/>
                <w:szCs w:val="21"/>
                <w:lang w:eastAsia="cs-CZ"/>
              </w:rPr>
            </w:pPr>
            <w:r w:rsidRPr="00EB4B3D">
              <w:rPr>
                <w:b/>
                <w:sz w:val="21"/>
                <w:szCs w:val="21"/>
                <w:lang w:eastAsia="cs-CZ"/>
              </w:rPr>
              <w:t>250</w:t>
            </w:r>
          </w:p>
        </w:tc>
        <w:tc>
          <w:tcPr>
            <w:tcW w:w="1080" w:type="dxa"/>
            <w:tcBorders>
              <w:right w:val="single" w:sz="4" w:space="0" w:color="auto"/>
            </w:tcBorders>
            <w:shd w:val="clear" w:color="auto" w:fill="C6D9F1" w:themeFill="text2" w:themeFillTint="33"/>
            <w:vAlign w:val="center"/>
          </w:tcPr>
          <w:p w:rsidR="001075E0" w:rsidRPr="00EB4B3D" w:rsidRDefault="001075E0" w:rsidP="001075E0">
            <w:pPr>
              <w:jc w:val="center"/>
              <w:rPr>
                <w:sz w:val="21"/>
                <w:szCs w:val="21"/>
                <w:lang w:eastAsia="cs-CZ"/>
              </w:rPr>
            </w:pPr>
            <w:r w:rsidRPr="00EB4B3D">
              <w:rPr>
                <w:sz w:val="21"/>
                <w:szCs w:val="21"/>
                <w:lang w:eastAsia="cs-CZ"/>
              </w:rPr>
              <w:t>497</w:t>
            </w:r>
          </w:p>
        </w:tc>
        <w:tc>
          <w:tcPr>
            <w:tcW w:w="1081" w:type="dxa"/>
            <w:tcBorders>
              <w:left w:val="single" w:sz="4" w:space="0" w:color="auto"/>
            </w:tcBorders>
            <w:shd w:val="clear" w:color="auto" w:fill="C6D9F1" w:themeFill="text2" w:themeFillTint="33"/>
            <w:vAlign w:val="center"/>
          </w:tcPr>
          <w:p w:rsidR="001075E0" w:rsidRPr="00EB4B3D" w:rsidRDefault="001075E0" w:rsidP="001075E0">
            <w:pPr>
              <w:jc w:val="center"/>
              <w:rPr>
                <w:b/>
                <w:sz w:val="21"/>
                <w:szCs w:val="21"/>
                <w:lang w:eastAsia="cs-CZ"/>
              </w:rPr>
            </w:pPr>
            <w:r w:rsidRPr="00EB4B3D">
              <w:rPr>
                <w:b/>
                <w:sz w:val="21"/>
                <w:szCs w:val="21"/>
                <w:lang w:eastAsia="cs-CZ"/>
              </w:rPr>
              <w:t>432</w:t>
            </w:r>
          </w:p>
        </w:tc>
      </w:tr>
      <w:tr w:rsidR="001075E0" w:rsidRPr="00903042" w:rsidTr="0018306A">
        <w:trPr>
          <w:trHeight w:val="542"/>
          <w:jc w:val="center"/>
        </w:trPr>
        <w:tc>
          <w:tcPr>
            <w:tcW w:w="2589" w:type="dxa"/>
            <w:shd w:val="clear" w:color="auto" w:fill="C6D9F1" w:themeFill="text2" w:themeFillTint="33"/>
            <w:vAlign w:val="center"/>
          </w:tcPr>
          <w:p w:rsidR="001075E0" w:rsidRPr="00EB4B3D" w:rsidRDefault="001075E0" w:rsidP="001075E0">
            <w:pPr>
              <w:jc w:val="both"/>
              <w:rPr>
                <w:b/>
                <w:sz w:val="21"/>
                <w:szCs w:val="21"/>
                <w:lang w:eastAsia="cs-CZ"/>
              </w:rPr>
            </w:pPr>
            <w:r w:rsidRPr="00EB4B3D">
              <w:rPr>
                <w:b/>
                <w:sz w:val="21"/>
                <w:szCs w:val="21"/>
                <w:lang w:eastAsia="cs-CZ"/>
              </w:rPr>
              <w:t>SPOLU</w:t>
            </w:r>
          </w:p>
        </w:tc>
        <w:tc>
          <w:tcPr>
            <w:tcW w:w="1080" w:type="dxa"/>
            <w:tcBorders>
              <w:right w:val="single" w:sz="4" w:space="0" w:color="auto"/>
            </w:tcBorders>
            <w:shd w:val="clear" w:color="auto" w:fill="C6D9F1" w:themeFill="text2" w:themeFillTint="33"/>
            <w:vAlign w:val="center"/>
          </w:tcPr>
          <w:p w:rsidR="001075E0" w:rsidRPr="00EB4B3D" w:rsidRDefault="001075E0" w:rsidP="001075E0">
            <w:pPr>
              <w:jc w:val="center"/>
              <w:rPr>
                <w:b/>
                <w:sz w:val="21"/>
                <w:szCs w:val="21"/>
                <w:lang w:eastAsia="cs-CZ"/>
              </w:rPr>
            </w:pPr>
            <w:r w:rsidRPr="00EB4B3D">
              <w:rPr>
                <w:b/>
                <w:sz w:val="21"/>
                <w:szCs w:val="21"/>
                <w:lang w:eastAsia="cs-CZ"/>
              </w:rPr>
              <w:t>7447</w:t>
            </w:r>
          </w:p>
        </w:tc>
        <w:tc>
          <w:tcPr>
            <w:tcW w:w="1081" w:type="dxa"/>
            <w:tcBorders>
              <w:left w:val="single" w:sz="4" w:space="0" w:color="auto"/>
            </w:tcBorders>
            <w:shd w:val="clear" w:color="auto" w:fill="C6D9F1" w:themeFill="text2" w:themeFillTint="33"/>
            <w:vAlign w:val="center"/>
          </w:tcPr>
          <w:p w:rsidR="001075E0" w:rsidRPr="00EB4B3D" w:rsidRDefault="001075E0" w:rsidP="001075E0">
            <w:pPr>
              <w:jc w:val="center"/>
              <w:rPr>
                <w:b/>
                <w:sz w:val="21"/>
                <w:szCs w:val="21"/>
                <w:lang w:eastAsia="cs-CZ"/>
              </w:rPr>
            </w:pPr>
            <w:r w:rsidRPr="00EB4B3D">
              <w:rPr>
                <w:b/>
                <w:sz w:val="21"/>
                <w:szCs w:val="21"/>
                <w:lang w:eastAsia="cs-CZ"/>
              </w:rPr>
              <w:t>7614</w:t>
            </w:r>
          </w:p>
        </w:tc>
        <w:tc>
          <w:tcPr>
            <w:tcW w:w="1080" w:type="dxa"/>
            <w:tcBorders>
              <w:right w:val="single" w:sz="4" w:space="0" w:color="auto"/>
            </w:tcBorders>
            <w:shd w:val="clear" w:color="auto" w:fill="C6D9F1" w:themeFill="text2" w:themeFillTint="33"/>
            <w:vAlign w:val="center"/>
          </w:tcPr>
          <w:p w:rsidR="001075E0" w:rsidRPr="00EB4B3D" w:rsidRDefault="001075E0" w:rsidP="001075E0">
            <w:pPr>
              <w:jc w:val="center"/>
              <w:rPr>
                <w:b/>
                <w:sz w:val="21"/>
                <w:szCs w:val="21"/>
                <w:lang w:eastAsia="cs-CZ"/>
              </w:rPr>
            </w:pPr>
            <w:r w:rsidRPr="00EB4B3D">
              <w:rPr>
                <w:b/>
                <w:sz w:val="21"/>
                <w:szCs w:val="21"/>
                <w:lang w:eastAsia="cs-CZ"/>
              </w:rPr>
              <w:t>2612</w:t>
            </w:r>
          </w:p>
        </w:tc>
        <w:tc>
          <w:tcPr>
            <w:tcW w:w="1081" w:type="dxa"/>
            <w:tcBorders>
              <w:left w:val="single" w:sz="4" w:space="0" w:color="auto"/>
            </w:tcBorders>
            <w:shd w:val="clear" w:color="auto" w:fill="C6D9F1" w:themeFill="text2" w:themeFillTint="33"/>
            <w:vAlign w:val="center"/>
          </w:tcPr>
          <w:p w:rsidR="001075E0" w:rsidRPr="00EB4B3D" w:rsidRDefault="001075E0" w:rsidP="001075E0">
            <w:pPr>
              <w:jc w:val="center"/>
              <w:rPr>
                <w:b/>
                <w:sz w:val="21"/>
                <w:szCs w:val="21"/>
                <w:lang w:eastAsia="cs-CZ"/>
              </w:rPr>
            </w:pPr>
            <w:r w:rsidRPr="00EB4B3D">
              <w:rPr>
                <w:b/>
                <w:sz w:val="21"/>
                <w:szCs w:val="21"/>
                <w:lang w:eastAsia="cs-CZ"/>
              </w:rPr>
              <w:t>2243</w:t>
            </w:r>
          </w:p>
        </w:tc>
        <w:tc>
          <w:tcPr>
            <w:tcW w:w="1080" w:type="dxa"/>
            <w:tcBorders>
              <w:right w:val="single" w:sz="4" w:space="0" w:color="auto"/>
            </w:tcBorders>
            <w:shd w:val="clear" w:color="auto" w:fill="C6D9F1" w:themeFill="text2" w:themeFillTint="33"/>
            <w:vAlign w:val="center"/>
          </w:tcPr>
          <w:p w:rsidR="001075E0" w:rsidRPr="00EB4B3D" w:rsidRDefault="001075E0" w:rsidP="001075E0">
            <w:pPr>
              <w:jc w:val="center"/>
              <w:rPr>
                <w:b/>
                <w:sz w:val="21"/>
                <w:szCs w:val="21"/>
                <w:lang w:eastAsia="cs-CZ"/>
              </w:rPr>
            </w:pPr>
            <w:r w:rsidRPr="00EB4B3D">
              <w:rPr>
                <w:b/>
                <w:sz w:val="21"/>
                <w:szCs w:val="21"/>
                <w:lang w:eastAsia="cs-CZ"/>
              </w:rPr>
              <w:t>10059</w:t>
            </w:r>
          </w:p>
        </w:tc>
        <w:tc>
          <w:tcPr>
            <w:tcW w:w="1081" w:type="dxa"/>
            <w:tcBorders>
              <w:left w:val="single" w:sz="4" w:space="0" w:color="auto"/>
            </w:tcBorders>
            <w:shd w:val="clear" w:color="auto" w:fill="C6D9F1" w:themeFill="text2" w:themeFillTint="33"/>
            <w:vAlign w:val="center"/>
          </w:tcPr>
          <w:p w:rsidR="001075E0" w:rsidRPr="00EB4B3D" w:rsidRDefault="001075E0" w:rsidP="001075E0">
            <w:pPr>
              <w:jc w:val="center"/>
              <w:rPr>
                <w:b/>
                <w:sz w:val="21"/>
                <w:szCs w:val="21"/>
                <w:lang w:eastAsia="cs-CZ"/>
              </w:rPr>
            </w:pPr>
            <w:r w:rsidRPr="00EB4B3D">
              <w:rPr>
                <w:b/>
                <w:sz w:val="21"/>
                <w:szCs w:val="21"/>
                <w:lang w:eastAsia="cs-CZ"/>
              </w:rPr>
              <w:t>9857</w:t>
            </w:r>
          </w:p>
        </w:tc>
      </w:tr>
      <w:tr w:rsidR="001075E0" w:rsidRPr="00903042" w:rsidTr="0018306A">
        <w:trPr>
          <w:trHeight w:val="279"/>
          <w:jc w:val="center"/>
        </w:trPr>
        <w:tc>
          <w:tcPr>
            <w:tcW w:w="2589" w:type="dxa"/>
            <w:shd w:val="clear" w:color="auto" w:fill="C6D9F1" w:themeFill="text2" w:themeFillTint="33"/>
            <w:vAlign w:val="center"/>
          </w:tcPr>
          <w:p w:rsidR="001075E0" w:rsidRPr="00EB4B3D" w:rsidRDefault="001075E0" w:rsidP="001075E0">
            <w:pPr>
              <w:rPr>
                <w:b/>
                <w:sz w:val="21"/>
                <w:szCs w:val="21"/>
                <w:lang w:eastAsia="cs-CZ"/>
              </w:rPr>
            </w:pPr>
            <w:r w:rsidRPr="00EB4B3D">
              <w:rPr>
                <w:b/>
                <w:sz w:val="21"/>
                <w:szCs w:val="21"/>
                <w:lang w:eastAsia="cs-CZ"/>
              </w:rPr>
              <w:t xml:space="preserve">Rozdiel v porovnávaných </w:t>
            </w:r>
            <w:r w:rsidRPr="00EB4B3D">
              <w:rPr>
                <w:b/>
                <w:sz w:val="21"/>
                <w:szCs w:val="21"/>
                <w:lang w:eastAsia="cs-CZ"/>
              </w:rPr>
              <w:br/>
              <w:t xml:space="preserve">akademických rokoch </w:t>
            </w:r>
            <w:r w:rsidRPr="00EB4B3D">
              <w:rPr>
                <w:b/>
                <w:sz w:val="16"/>
                <w:szCs w:val="16"/>
                <w:lang w:eastAsia="cs-CZ"/>
              </w:rPr>
              <w:t>(2012/2013; 2013/2014)</w:t>
            </w:r>
          </w:p>
        </w:tc>
        <w:tc>
          <w:tcPr>
            <w:tcW w:w="2161" w:type="dxa"/>
            <w:gridSpan w:val="2"/>
            <w:shd w:val="clear" w:color="auto" w:fill="C6D9F1" w:themeFill="text2" w:themeFillTint="33"/>
            <w:vAlign w:val="center"/>
          </w:tcPr>
          <w:p w:rsidR="001075E0" w:rsidRPr="00EB4B3D" w:rsidRDefault="001075E0" w:rsidP="001075E0">
            <w:pPr>
              <w:jc w:val="center"/>
              <w:rPr>
                <w:b/>
                <w:sz w:val="21"/>
                <w:szCs w:val="21"/>
                <w:lang w:eastAsia="cs-CZ"/>
              </w:rPr>
            </w:pPr>
            <w:r w:rsidRPr="00EB4B3D">
              <w:rPr>
                <w:b/>
                <w:sz w:val="21"/>
                <w:szCs w:val="21"/>
                <w:lang w:eastAsia="cs-CZ"/>
              </w:rPr>
              <w:t>+167</w:t>
            </w:r>
          </w:p>
        </w:tc>
        <w:tc>
          <w:tcPr>
            <w:tcW w:w="2161" w:type="dxa"/>
            <w:gridSpan w:val="2"/>
            <w:shd w:val="clear" w:color="auto" w:fill="C6D9F1" w:themeFill="text2" w:themeFillTint="33"/>
            <w:vAlign w:val="center"/>
          </w:tcPr>
          <w:p w:rsidR="001075E0" w:rsidRPr="00EB4B3D" w:rsidRDefault="001075E0" w:rsidP="001075E0">
            <w:pPr>
              <w:jc w:val="center"/>
              <w:rPr>
                <w:b/>
                <w:sz w:val="21"/>
                <w:szCs w:val="21"/>
                <w:lang w:eastAsia="cs-CZ"/>
              </w:rPr>
            </w:pPr>
            <w:r w:rsidRPr="00EB4B3D">
              <w:rPr>
                <w:b/>
                <w:sz w:val="21"/>
                <w:szCs w:val="21"/>
                <w:lang w:eastAsia="cs-CZ"/>
              </w:rPr>
              <w:t>-369</w:t>
            </w:r>
          </w:p>
        </w:tc>
        <w:tc>
          <w:tcPr>
            <w:tcW w:w="2161" w:type="dxa"/>
            <w:gridSpan w:val="2"/>
            <w:shd w:val="clear" w:color="auto" w:fill="C6D9F1" w:themeFill="text2" w:themeFillTint="33"/>
            <w:vAlign w:val="center"/>
          </w:tcPr>
          <w:p w:rsidR="001075E0" w:rsidRPr="00EB4B3D" w:rsidRDefault="001075E0" w:rsidP="001075E0">
            <w:pPr>
              <w:jc w:val="center"/>
              <w:rPr>
                <w:b/>
                <w:sz w:val="21"/>
                <w:szCs w:val="21"/>
                <w:lang w:eastAsia="cs-CZ"/>
              </w:rPr>
            </w:pPr>
            <w:r w:rsidRPr="00EB4B3D">
              <w:rPr>
                <w:b/>
                <w:sz w:val="21"/>
                <w:szCs w:val="21"/>
                <w:lang w:eastAsia="cs-CZ"/>
              </w:rPr>
              <w:t>-202</w:t>
            </w:r>
          </w:p>
        </w:tc>
      </w:tr>
    </w:tbl>
    <w:p w:rsidR="001075E0" w:rsidRDefault="001075E0" w:rsidP="001075E0">
      <w:pPr>
        <w:jc w:val="both"/>
        <w:rPr>
          <w:lang w:eastAsia="cs-CZ"/>
        </w:rPr>
      </w:pPr>
    </w:p>
    <w:p w:rsidR="001075E0" w:rsidRDefault="001075E0" w:rsidP="001075E0">
      <w:pPr>
        <w:jc w:val="both"/>
      </w:pPr>
    </w:p>
    <w:p w:rsidR="001075E0" w:rsidRDefault="001075E0" w:rsidP="001075E0">
      <w:pPr>
        <w:jc w:val="both"/>
      </w:pPr>
      <w:r w:rsidRPr="00A300F2">
        <w:t xml:space="preserve">Uvedené počty študentov v jednotlivých stupňoch a formách štúdia ukazujú na dve tendencie: </w:t>
      </w:r>
    </w:p>
    <w:p w:rsidR="001075E0" w:rsidRDefault="001075E0" w:rsidP="001075E0">
      <w:pPr>
        <w:ind w:firstLine="426"/>
        <w:jc w:val="both"/>
      </w:pPr>
    </w:p>
    <w:p w:rsidR="001075E0" w:rsidRDefault="001075E0" w:rsidP="001075E0">
      <w:pPr>
        <w:numPr>
          <w:ilvl w:val="0"/>
          <w:numId w:val="14"/>
        </w:numPr>
        <w:jc w:val="both"/>
      </w:pPr>
      <w:r w:rsidRPr="00A300F2">
        <w:t>oscilácia počtu  okolo hranice desaťtisíc</w:t>
      </w:r>
      <w:r>
        <w:t xml:space="preserve"> študentov</w:t>
      </w:r>
      <w:r w:rsidRPr="00A300F2">
        <w:t xml:space="preserve"> – čím sa </w:t>
      </w:r>
      <w:r>
        <w:t>univerzita radí</w:t>
      </w:r>
      <w:r w:rsidRPr="00A300F2">
        <w:t xml:space="preserve"> k stredne veľkým univerzitám</w:t>
      </w:r>
      <w:r>
        <w:t xml:space="preserve"> so stabilizáciou tohto trendu,</w:t>
      </w:r>
    </w:p>
    <w:p w:rsidR="001075E0" w:rsidRPr="00A300F2" w:rsidRDefault="001075E0" w:rsidP="0018306A">
      <w:pPr>
        <w:numPr>
          <w:ilvl w:val="0"/>
          <w:numId w:val="14"/>
        </w:numPr>
        <w:shd w:val="clear" w:color="auto" w:fill="FFFFFF" w:themeFill="background1"/>
        <w:jc w:val="both"/>
      </w:pPr>
      <w:r w:rsidRPr="00A300F2">
        <w:t xml:space="preserve">permanentné znižovanie </w:t>
      </w:r>
      <w:r>
        <w:t xml:space="preserve">podielu </w:t>
      </w:r>
      <w:r w:rsidRPr="00A300F2">
        <w:t xml:space="preserve">externých študentov </w:t>
      </w:r>
      <w:r w:rsidRPr="00A300F2">
        <w:rPr>
          <w:i/>
        </w:rPr>
        <w:t>(</w:t>
      </w:r>
      <w:r w:rsidR="0018306A">
        <w:rPr>
          <w:i/>
        </w:rPr>
        <w:t xml:space="preserve">Tabuľka </w:t>
      </w:r>
      <w:r w:rsidR="0018306A" w:rsidRPr="0018306A">
        <w:rPr>
          <w:i/>
        </w:rPr>
        <w:t>5</w:t>
      </w:r>
      <w:r w:rsidRPr="00A300F2">
        <w:rPr>
          <w:i/>
        </w:rPr>
        <w:t xml:space="preserve">),  </w:t>
      </w:r>
      <w:r w:rsidRPr="00A300F2">
        <w:t>pričom ide o kontinuálny proces od r. 2008 (</w:t>
      </w:r>
      <w:r w:rsidRPr="0018306A">
        <w:rPr>
          <w:i/>
        </w:rPr>
        <w:t>Grafy 1,2</w:t>
      </w:r>
      <w:r w:rsidRPr="00A300F2">
        <w:t xml:space="preserve">).  </w:t>
      </w:r>
    </w:p>
    <w:p w:rsidR="001075E0" w:rsidRDefault="001075E0" w:rsidP="001075E0">
      <w:pPr>
        <w:jc w:val="both"/>
        <w:rPr>
          <w:b/>
          <w:bCs/>
        </w:rPr>
      </w:pPr>
    </w:p>
    <w:p w:rsidR="002A67B4" w:rsidRDefault="002A67B4" w:rsidP="001075E0">
      <w:pPr>
        <w:jc w:val="both"/>
        <w:rPr>
          <w:b/>
          <w:bCs/>
        </w:rPr>
      </w:pPr>
    </w:p>
    <w:p w:rsidR="002A67B4" w:rsidRDefault="002A67B4" w:rsidP="001075E0">
      <w:pPr>
        <w:jc w:val="both"/>
        <w:rPr>
          <w:b/>
          <w:bCs/>
        </w:rPr>
      </w:pPr>
    </w:p>
    <w:p w:rsidR="002A67B4" w:rsidRDefault="002A67B4" w:rsidP="001075E0">
      <w:pPr>
        <w:jc w:val="both"/>
        <w:rPr>
          <w:b/>
          <w:bCs/>
        </w:rPr>
      </w:pPr>
    </w:p>
    <w:p w:rsidR="002A67B4" w:rsidRDefault="002A67B4" w:rsidP="001075E0">
      <w:pPr>
        <w:jc w:val="both"/>
        <w:rPr>
          <w:b/>
          <w:bCs/>
        </w:rPr>
      </w:pPr>
    </w:p>
    <w:p w:rsidR="002A67B4" w:rsidRDefault="002A67B4" w:rsidP="001075E0">
      <w:pPr>
        <w:jc w:val="both"/>
        <w:rPr>
          <w:b/>
          <w:bCs/>
        </w:rPr>
      </w:pPr>
    </w:p>
    <w:p w:rsidR="002A67B4" w:rsidRDefault="002A67B4" w:rsidP="001075E0">
      <w:pPr>
        <w:jc w:val="both"/>
        <w:rPr>
          <w:b/>
          <w:bCs/>
        </w:rPr>
      </w:pPr>
    </w:p>
    <w:p w:rsidR="002A67B4" w:rsidRDefault="002A67B4" w:rsidP="001075E0">
      <w:pPr>
        <w:jc w:val="both"/>
        <w:rPr>
          <w:b/>
          <w:bCs/>
        </w:rPr>
      </w:pPr>
    </w:p>
    <w:p w:rsidR="001075E0" w:rsidRPr="00CA263A" w:rsidRDefault="0018306A" w:rsidP="001075E0">
      <w:pPr>
        <w:jc w:val="both"/>
        <w:rPr>
          <w:b/>
          <w:bCs/>
        </w:rPr>
      </w:pPr>
      <w:bookmarkStart w:id="11" w:name="_Toc385439843"/>
      <w:r>
        <w:rPr>
          <w:b/>
          <w:bCs/>
        </w:rPr>
        <w:lastRenderedPageBreak/>
        <w:t>Tabuľka 5</w:t>
      </w:r>
      <w:r w:rsidR="001075E0" w:rsidRPr="00CA263A">
        <w:rPr>
          <w:b/>
          <w:bCs/>
        </w:rPr>
        <w:t>:</w:t>
      </w:r>
      <w:r w:rsidR="001075E0" w:rsidRPr="00CA263A">
        <w:rPr>
          <w:b/>
          <w:bCs/>
        </w:rPr>
        <w:tab/>
        <w:t>Prehľad počtu študentov v dennej a externej forme v jednotli</w:t>
      </w:r>
      <w:r w:rsidR="001075E0">
        <w:rPr>
          <w:b/>
          <w:bCs/>
        </w:rPr>
        <w:t xml:space="preserve">vých stupňoch </w:t>
      </w:r>
      <w:r w:rsidR="001075E0" w:rsidRPr="00CA263A">
        <w:rPr>
          <w:b/>
          <w:bCs/>
        </w:rPr>
        <w:t>štúdia k 31. 10. 2013 podľa jednotlivých fakúlt</w:t>
      </w:r>
      <w:bookmarkEnd w:id="11"/>
    </w:p>
    <w:p w:rsidR="001075E0" w:rsidRDefault="001075E0" w:rsidP="001075E0">
      <w:pPr>
        <w:ind w:left="1026" w:hanging="1026"/>
        <w:jc w:val="both"/>
        <w:rPr>
          <w:sz w:val="10"/>
          <w:szCs w:val="10"/>
          <w:lang w:eastAsia="cs-CZ"/>
        </w:rPr>
      </w:pPr>
    </w:p>
    <w:p w:rsidR="001075E0" w:rsidRDefault="001075E0" w:rsidP="001075E0">
      <w:pPr>
        <w:ind w:left="1026" w:hanging="1026"/>
        <w:jc w:val="both"/>
        <w:rPr>
          <w:sz w:val="10"/>
          <w:szCs w:val="10"/>
          <w:lang w:eastAsia="cs-CZ"/>
        </w:rPr>
      </w:pPr>
    </w:p>
    <w:tbl>
      <w:tblPr>
        <w:tblW w:w="9373" w:type="dxa"/>
        <w:jc w:val="center"/>
        <w:tblLayout w:type="fixed"/>
        <w:tblCellMar>
          <w:left w:w="70" w:type="dxa"/>
          <w:right w:w="70" w:type="dxa"/>
        </w:tblCellMar>
        <w:tblLook w:val="04A0" w:firstRow="1" w:lastRow="0" w:firstColumn="1" w:lastColumn="0" w:noHBand="0" w:noVBand="1"/>
      </w:tblPr>
      <w:tblGrid>
        <w:gridCol w:w="934"/>
        <w:gridCol w:w="755"/>
        <w:gridCol w:w="756"/>
        <w:gridCol w:w="767"/>
        <w:gridCol w:w="744"/>
        <w:gridCol w:w="756"/>
        <w:gridCol w:w="770"/>
        <w:gridCol w:w="771"/>
        <w:gridCol w:w="770"/>
        <w:gridCol w:w="771"/>
        <w:gridCol w:w="771"/>
        <w:gridCol w:w="808"/>
      </w:tblGrid>
      <w:tr w:rsidR="001075E0" w:rsidRPr="00352142" w:rsidTr="0018306A">
        <w:trPr>
          <w:trHeight w:val="449"/>
          <w:jc w:val="center"/>
        </w:trPr>
        <w:tc>
          <w:tcPr>
            <w:tcW w:w="4712" w:type="dxa"/>
            <w:gridSpan w:val="6"/>
            <w:tcBorders>
              <w:top w:val="double" w:sz="6" w:space="0" w:color="auto"/>
              <w:left w:val="double" w:sz="6" w:space="0" w:color="auto"/>
              <w:bottom w:val="single" w:sz="4" w:space="0" w:color="auto"/>
              <w:right w:val="single" w:sz="8" w:space="0" w:color="000000"/>
            </w:tcBorders>
            <w:shd w:val="clear" w:color="auto" w:fill="C6D9F1" w:themeFill="text2" w:themeFillTint="33"/>
            <w:tcMar>
              <w:left w:w="11" w:type="dxa"/>
              <w:right w:w="11" w:type="dxa"/>
            </w:tcMar>
            <w:vAlign w:val="center"/>
          </w:tcPr>
          <w:p w:rsidR="001075E0" w:rsidRPr="00352142" w:rsidRDefault="001075E0" w:rsidP="001075E0">
            <w:pPr>
              <w:jc w:val="center"/>
              <w:rPr>
                <w:b/>
                <w:bCs/>
                <w:sz w:val="20"/>
                <w:szCs w:val="20"/>
                <w:lang w:eastAsia="cs-CZ"/>
              </w:rPr>
            </w:pPr>
            <w:r w:rsidRPr="00352142">
              <w:rPr>
                <w:b/>
                <w:bCs/>
                <w:sz w:val="20"/>
                <w:szCs w:val="20"/>
                <w:lang w:eastAsia="cs-CZ"/>
              </w:rPr>
              <w:t>Denná forma štúdia</w:t>
            </w:r>
          </w:p>
        </w:tc>
        <w:tc>
          <w:tcPr>
            <w:tcW w:w="3853" w:type="dxa"/>
            <w:gridSpan w:val="5"/>
            <w:tcBorders>
              <w:top w:val="double" w:sz="6" w:space="0" w:color="auto"/>
              <w:left w:val="nil"/>
              <w:bottom w:val="single" w:sz="4" w:space="0" w:color="auto"/>
              <w:right w:val="single" w:sz="4" w:space="0" w:color="auto"/>
            </w:tcBorders>
            <w:shd w:val="clear" w:color="auto" w:fill="C6D9F1" w:themeFill="text2" w:themeFillTint="33"/>
            <w:tcMar>
              <w:left w:w="11" w:type="dxa"/>
              <w:right w:w="11" w:type="dxa"/>
            </w:tcMar>
            <w:vAlign w:val="center"/>
          </w:tcPr>
          <w:p w:rsidR="001075E0" w:rsidRPr="00352142" w:rsidRDefault="001075E0" w:rsidP="001075E0">
            <w:pPr>
              <w:jc w:val="center"/>
              <w:rPr>
                <w:b/>
                <w:bCs/>
                <w:sz w:val="20"/>
                <w:szCs w:val="20"/>
                <w:lang w:eastAsia="cs-CZ"/>
              </w:rPr>
            </w:pPr>
            <w:r w:rsidRPr="00352142">
              <w:rPr>
                <w:b/>
                <w:bCs/>
                <w:sz w:val="20"/>
                <w:szCs w:val="20"/>
                <w:lang w:eastAsia="cs-CZ"/>
              </w:rPr>
              <w:t>Externá forma štúdia</w:t>
            </w:r>
          </w:p>
        </w:tc>
        <w:tc>
          <w:tcPr>
            <w:tcW w:w="808" w:type="dxa"/>
            <w:vMerge w:val="restart"/>
            <w:tcBorders>
              <w:top w:val="double" w:sz="6" w:space="0" w:color="auto"/>
              <w:left w:val="single" w:sz="4" w:space="0" w:color="auto"/>
              <w:bottom w:val="single" w:sz="4" w:space="0" w:color="auto"/>
              <w:right w:val="double" w:sz="6" w:space="0" w:color="auto"/>
            </w:tcBorders>
            <w:shd w:val="clear" w:color="auto" w:fill="C6D9F1" w:themeFill="text2" w:themeFillTint="33"/>
            <w:tcMar>
              <w:left w:w="11" w:type="dxa"/>
              <w:right w:w="11" w:type="dxa"/>
            </w:tcMar>
            <w:vAlign w:val="center"/>
          </w:tcPr>
          <w:p w:rsidR="001075E0" w:rsidRPr="00352142" w:rsidRDefault="001075E0" w:rsidP="001075E0">
            <w:pPr>
              <w:jc w:val="center"/>
              <w:rPr>
                <w:b/>
                <w:bCs/>
                <w:sz w:val="20"/>
                <w:szCs w:val="20"/>
                <w:lang w:eastAsia="cs-CZ"/>
              </w:rPr>
            </w:pPr>
          </w:p>
          <w:p w:rsidR="001075E0" w:rsidRPr="00352142" w:rsidRDefault="001075E0" w:rsidP="001075E0">
            <w:pPr>
              <w:jc w:val="center"/>
              <w:rPr>
                <w:b/>
                <w:bCs/>
                <w:sz w:val="20"/>
                <w:szCs w:val="20"/>
                <w:lang w:eastAsia="cs-CZ"/>
              </w:rPr>
            </w:pPr>
          </w:p>
          <w:p w:rsidR="001075E0" w:rsidRPr="00352142" w:rsidRDefault="001075E0" w:rsidP="001075E0">
            <w:pPr>
              <w:jc w:val="center"/>
              <w:rPr>
                <w:b/>
                <w:bCs/>
                <w:sz w:val="20"/>
                <w:szCs w:val="20"/>
                <w:lang w:eastAsia="cs-CZ"/>
              </w:rPr>
            </w:pPr>
            <w:r w:rsidRPr="00352142">
              <w:rPr>
                <w:b/>
                <w:bCs/>
                <w:sz w:val="20"/>
                <w:szCs w:val="20"/>
                <w:lang w:eastAsia="cs-CZ"/>
              </w:rPr>
              <w:t>S</w:t>
            </w:r>
            <w:r w:rsidRPr="00352142">
              <w:rPr>
                <w:b/>
                <w:bCs/>
                <w:spacing w:val="-20"/>
                <w:sz w:val="20"/>
                <w:szCs w:val="20"/>
                <w:lang w:eastAsia="cs-CZ"/>
              </w:rPr>
              <w:t>POLU</w:t>
            </w:r>
          </w:p>
        </w:tc>
      </w:tr>
      <w:tr w:rsidR="001075E0" w:rsidRPr="00352142" w:rsidTr="0018306A">
        <w:trPr>
          <w:trHeight w:val="594"/>
          <w:jc w:val="center"/>
        </w:trPr>
        <w:tc>
          <w:tcPr>
            <w:tcW w:w="934" w:type="dxa"/>
            <w:tcBorders>
              <w:top w:val="nil"/>
              <w:left w:val="double" w:sz="6" w:space="0" w:color="auto"/>
              <w:bottom w:val="single" w:sz="4" w:space="0" w:color="auto"/>
              <w:right w:val="single" w:sz="4" w:space="0" w:color="auto"/>
            </w:tcBorders>
            <w:shd w:val="clear" w:color="auto" w:fill="C6D9F1" w:themeFill="text2" w:themeFillTint="33"/>
            <w:tcMar>
              <w:left w:w="11" w:type="dxa"/>
              <w:right w:w="11" w:type="dxa"/>
            </w:tcMar>
            <w:vAlign w:val="center"/>
          </w:tcPr>
          <w:p w:rsidR="001075E0" w:rsidRPr="00352142" w:rsidRDefault="001075E0" w:rsidP="001075E0">
            <w:pPr>
              <w:jc w:val="both"/>
              <w:rPr>
                <w:b/>
                <w:sz w:val="20"/>
                <w:szCs w:val="20"/>
                <w:lang w:eastAsia="cs-CZ"/>
              </w:rPr>
            </w:pPr>
            <w:r w:rsidRPr="00352142">
              <w:rPr>
                <w:b/>
                <w:sz w:val="20"/>
                <w:szCs w:val="20"/>
                <w:lang w:eastAsia="cs-CZ"/>
              </w:rPr>
              <w:t> Fakulta</w:t>
            </w:r>
          </w:p>
        </w:tc>
        <w:tc>
          <w:tcPr>
            <w:tcW w:w="755" w:type="dxa"/>
            <w:tcBorders>
              <w:top w:val="nil"/>
              <w:left w:val="nil"/>
              <w:bottom w:val="single" w:sz="4" w:space="0" w:color="auto"/>
              <w:right w:val="single" w:sz="4" w:space="0" w:color="auto"/>
            </w:tcBorders>
            <w:shd w:val="clear" w:color="auto" w:fill="C6D9F1" w:themeFill="text2" w:themeFillTint="33"/>
            <w:vAlign w:val="center"/>
          </w:tcPr>
          <w:p w:rsidR="001075E0" w:rsidRPr="00352142" w:rsidRDefault="001075E0" w:rsidP="001075E0">
            <w:pPr>
              <w:jc w:val="center"/>
              <w:rPr>
                <w:sz w:val="20"/>
                <w:szCs w:val="20"/>
                <w:lang w:eastAsia="cs-CZ"/>
              </w:rPr>
            </w:pPr>
            <w:r w:rsidRPr="00352142">
              <w:rPr>
                <w:sz w:val="20"/>
                <w:szCs w:val="20"/>
                <w:lang w:eastAsia="cs-CZ"/>
              </w:rPr>
              <w:t>1. stupeň</w:t>
            </w:r>
          </w:p>
        </w:tc>
        <w:tc>
          <w:tcPr>
            <w:tcW w:w="756" w:type="dxa"/>
            <w:tcBorders>
              <w:top w:val="nil"/>
              <w:left w:val="nil"/>
              <w:bottom w:val="single" w:sz="4" w:space="0" w:color="auto"/>
              <w:right w:val="single" w:sz="4" w:space="0" w:color="auto"/>
            </w:tcBorders>
            <w:shd w:val="clear" w:color="auto" w:fill="C6D9F1" w:themeFill="text2" w:themeFillTint="33"/>
            <w:vAlign w:val="center"/>
          </w:tcPr>
          <w:p w:rsidR="001075E0" w:rsidRPr="00352142" w:rsidRDefault="001075E0" w:rsidP="001075E0">
            <w:pPr>
              <w:jc w:val="center"/>
              <w:rPr>
                <w:sz w:val="20"/>
                <w:szCs w:val="20"/>
                <w:lang w:eastAsia="cs-CZ"/>
              </w:rPr>
            </w:pPr>
            <w:r w:rsidRPr="00352142">
              <w:rPr>
                <w:sz w:val="20"/>
                <w:szCs w:val="20"/>
                <w:lang w:eastAsia="cs-CZ"/>
              </w:rPr>
              <w:t>2. stupeň</w:t>
            </w:r>
          </w:p>
        </w:tc>
        <w:tc>
          <w:tcPr>
            <w:tcW w:w="767" w:type="dxa"/>
            <w:tcBorders>
              <w:top w:val="nil"/>
              <w:left w:val="nil"/>
              <w:bottom w:val="single" w:sz="4" w:space="0" w:color="auto"/>
              <w:right w:val="single" w:sz="4" w:space="0" w:color="auto"/>
            </w:tcBorders>
            <w:shd w:val="clear" w:color="auto" w:fill="C6D9F1" w:themeFill="text2" w:themeFillTint="33"/>
            <w:tcMar>
              <w:left w:w="11" w:type="dxa"/>
              <w:right w:w="11" w:type="dxa"/>
            </w:tcMar>
            <w:vAlign w:val="center"/>
          </w:tcPr>
          <w:p w:rsidR="001075E0" w:rsidRPr="00352142" w:rsidRDefault="001075E0" w:rsidP="001075E0">
            <w:pPr>
              <w:jc w:val="center"/>
              <w:rPr>
                <w:sz w:val="20"/>
                <w:szCs w:val="20"/>
                <w:lang w:eastAsia="cs-CZ"/>
              </w:rPr>
            </w:pPr>
            <w:r w:rsidRPr="00352142">
              <w:rPr>
                <w:sz w:val="20"/>
                <w:szCs w:val="20"/>
                <w:lang w:eastAsia="cs-CZ"/>
              </w:rPr>
              <w:t>spájajúci 1. a 2. stupeň štúdia</w:t>
            </w:r>
          </w:p>
        </w:tc>
        <w:tc>
          <w:tcPr>
            <w:tcW w:w="744" w:type="dxa"/>
            <w:tcBorders>
              <w:top w:val="nil"/>
              <w:left w:val="nil"/>
              <w:bottom w:val="single" w:sz="4" w:space="0" w:color="auto"/>
              <w:right w:val="single" w:sz="4" w:space="0" w:color="auto"/>
            </w:tcBorders>
            <w:shd w:val="clear" w:color="auto" w:fill="C6D9F1" w:themeFill="text2" w:themeFillTint="33"/>
            <w:vAlign w:val="center"/>
          </w:tcPr>
          <w:p w:rsidR="001075E0" w:rsidRPr="00352142" w:rsidRDefault="001075E0" w:rsidP="001075E0">
            <w:pPr>
              <w:jc w:val="center"/>
              <w:rPr>
                <w:sz w:val="20"/>
                <w:szCs w:val="20"/>
                <w:lang w:eastAsia="cs-CZ"/>
              </w:rPr>
            </w:pPr>
            <w:r w:rsidRPr="00352142">
              <w:rPr>
                <w:sz w:val="20"/>
                <w:szCs w:val="20"/>
                <w:lang w:eastAsia="cs-CZ"/>
              </w:rPr>
              <w:t>3. stupeň</w:t>
            </w:r>
          </w:p>
        </w:tc>
        <w:tc>
          <w:tcPr>
            <w:tcW w:w="756" w:type="dxa"/>
            <w:tcBorders>
              <w:top w:val="nil"/>
              <w:left w:val="nil"/>
              <w:bottom w:val="single" w:sz="4" w:space="0" w:color="auto"/>
              <w:right w:val="single" w:sz="8" w:space="0" w:color="auto"/>
            </w:tcBorders>
            <w:shd w:val="clear" w:color="auto" w:fill="C6D9F1" w:themeFill="text2" w:themeFillTint="33"/>
            <w:tcMar>
              <w:left w:w="11" w:type="dxa"/>
              <w:right w:w="11" w:type="dxa"/>
            </w:tcMar>
            <w:vAlign w:val="center"/>
          </w:tcPr>
          <w:p w:rsidR="001075E0" w:rsidRPr="00352142" w:rsidRDefault="001075E0" w:rsidP="001075E0">
            <w:pPr>
              <w:jc w:val="center"/>
              <w:rPr>
                <w:b/>
                <w:bCs/>
                <w:sz w:val="20"/>
                <w:szCs w:val="20"/>
                <w:lang w:eastAsia="cs-CZ"/>
              </w:rPr>
            </w:pPr>
            <w:r w:rsidRPr="00352142">
              <w:rPr>
                <w:b/>
                <w:bCs/>
                <w:sz w:val="20"/>
                <w:szCs w:val="20"/>
                <w:lang w:eastAsia="cs-CZ"/>
              </w:rPr>
              <w:t>SPOLU</w:t>
            </w:r>
          </w:p>
        </w:tc>
        <w:tc>
          <w:tcPr>
            <w:tcW w:w="770" w:type="dxa"/>
            <w:tcBorders>
              <w:top w:val="nil"/>
              <w:left w:val="nil"/>
              <w:bottom w:val="single" w:sz="4" w:space="0" w:color="auto"/>
              <w:right w:val="single" w:sz="4" w:space="0" w:color="auto"/>
            </w:tcBorders>
            <w:shd w:val="clear" w:color="auto" w:fill="C6D9F1" w:themeFill="text2" w:themeFillTint="33"/>
            <w:tcMar>
              <w:left w:w="11" w:type="dxa"/>
              <w:right w:w="11" w:type="dxa"/>
            </w:tcMar>
            <w:vAlign w:val="center"/>
          </w:tcPr>
          <w:p w:rsidR="001075E0" w:rsidRPr="00352142" w:rsidRDefault="001075E0" w:rsidP="001075E0">
            <w:pPr>
              <w:jc w:val="center"/>
              <w:rPr>
                <w:sz w:val="20"/>
                <w:szCs w:val="20"/>
                <w:lang w:eastAsia="cs-CZ"/>
              </w:rPr>
            </w:pPr>
            <w:r w:rsidRPr="00352142">
              <w:rPr>
                <w:sz w:val="20"/>
                <w:szCs w:val="20"/>
                <w:lang w:eastAsia="cs-CZ"/>
              </w:rPr>
              <w:t>1. stupeň</w:t>
            </w:r>
          </w:p>
        </w:tc>
        <w:tc>
          <w:tcPr>
            <w:tcW w:w="771" w:type="dxa"/>
            <w:tcBorders>
              <w:top w:val="nil"/>
              <w:left w:val="nil"/>
              <w:bottom w:val="single" w:sz="4" w:space="0" w:color="auto"/>
              <w:right w:val="single" w:sz="4" w:space="0" w:color="auto"/>
            </w:tcBorders>
            <w:shd w:val="clear" w:color="auto" w:fill="C6D9F1" w:themeFill="text2" w:themeFillTint="33"/>
            <w:tcMar>
              <w:left w:w="11" w:type="dxa"/>
              <w:right w:w="11" w:type="dxa"/>
            </w:tcMar>
            <w:vAlign w:val="center"/>
          </w:tcPr>
          <w:p w:rsidR="001075E0" w:rsidRPr="00352142" w:rsidRDefault="001075E0" w:rsidP="001075E0">
            <w:pPr>
              <w:jc w:val="center"/>
              <w:rPr>
                <w:sz w:val="20"/>
                <w:szCs w:val="20"/>
                <w:lang w:eastAsia="cs-CZ"/>
              </w:rPr>
            </w:pPr>
            <w:r w:rsidRPr="00352142">
              <w:rPr>
                <w:sz w:val="20"/>
                <w:szCs w:val="20"/>
                <w:lang w:eastAsia="cs-CZ"/>
              </w:rPr>
              <w:t>2. stupeň</w:t>
            </w:r>
          </w:p>
        </w:tc>
        <w:tc>
          <w:tcPr>
            <w:tcW w:w="770" w:type="dxa"/>
            <w:tcBorders>
              <w:top w:val="nil"/>
              <w:left w:val="nil"/>
              <w:bottom w:val="single" w:sz="4" w:space="0" w:color="auto"/>
              <w:right w:val="single" w:sz="4" w:space="0" w:color="auto"/>
            </w:tcBorders>
            <w:shd w:val="clear" w:color="auto" w:fill="C6D9F1" w:themeFill="text2" w:themeFillTint="33"/>
            <w:tcMar>
              <w:left w:w="11" w:type="dxa"/>
              <w:right w:w="11" w:type="dxa"/>
            </w:tcMar>
            <w:vAlign w:val="center"/>
          </w:tcPr>
          <w:p w:rsidR="001075E0" w:rsidRPr="00352142" w:rsidRDefault="001075E0" w:rsidP="001075E0">
            <w:pPr>
              <w:jc w:val="center"/>
              <w:rPr>
                <w:sz w:val="20"/>
                <w:szCs w:val="20"/>
                <w:lang w:eastAsia="cs-CZ"/>
              </w:rPr>
            </w:pPr>
            <w:r w:rsidRPr="00352142">
              <w:rPr>
                <w:sz w:val="20"/>
                <w:szCs w:val="20"/>
                <w:lang w:eastAsia="cs-CZ"/>
              </w:rPr>
              <w:t>spájajúci 1. a 2. stupeň štúdia</w:t>
            </w:r>
          </w:p>
        </w:tc>
        <w:tc>
          <w:tcPr>
            <w:tcW w:w="771" w:type="dxa"/>
            <w:tcBorders>
              <w:top w:val="nil"/>
              <w:left w:val="nil"/>
              <w:bottom w:val="single" w:sz="4" w:space="0" w:color="auto"/>
              <w:right w:val="single" w:sz="4" w:space="0" w:color="auto"/>
            </w:tcBorders>
            <w:shd w:val="clear" w:color="auto" w:fill="C6D9F1" w:themeFill="text2" w:themeFillTint="33"/>
            <w:tcMar>
              <w:left w:w="11" w:type="dxa"/>
              <w:right w:w="11" w:type="dxa"/>
            </w:tcMar>
            <w:vAlign w:val="center"/>
          </w:tcPr>
          <w:p w:rsidR="001075E0" w:rsidRPr="00352142" w:rsidRDefault="001075E0" w:rsidP="001075E0">
            <w:pPr>
              <w:jc w:val="center"/>
              <w:rPr>
                <w:sz w:val="20"/>
                <w:szCs w:val="20"/>
                <w:lang w:eastAsia="cs-CZ"/>
              </w:rPr>
            </w:pPr>
            <w:r w:rsidRPr="00352142">
              <w:rPr>
                <w:sz w:val="20"/>
                <w:szCs w:val="20"/>
                <w:lang w:eastAsia="cs-CZ"/>
              </w:rPr>
              <w:t>3. stupeň</w:t>
            </w:r>
          </w:p>
        </w:tc>
        <w:tc>
          <w:tcPr>
            <w:tcW w:w="771" w:type="dxa"/>
            <w:tcBorders>
              <w:top w:val="nil"/>
              <w:left w:val="nil"/>
              <w:bottom w:val="single" w:sz="4" w:space="0" w:color="auto"/>
              <w:right w:val="single" w:sz="4" w:space="0" w:color="auto"/>
            </w:tcBorders>
            <w:shd w:val="clear" w:color="auto" w:fill="C6D9F1" w:themeFill="text2" w:themeFillTint="33"/>
            <w:tcMar>
              <w:left w:w="11" w:type="dxa"/>
              <w:right w:w="11" w:type="dxa"/>
            </w:tcMar>
            <w:vAlign w:val="center"/>
          </w:tcPr>
          <w:p w:rsidR="001075E0" w:rsidRPr="00352142" w:rsidRDefault="001075E0" w:rsidP="001075E0">
            <w:pPr>
              <w:jc w:val="center"/>
              <w:rPr>
                <w:b/>
                <w:bCs/>
                <w:sz w:val="20"/>
                <w:szCs w:val="20"/>
                <w:lang w:eastAsia="cs-CZ"/>
              </w:rPr>
            </w:pPr>
            <w:r w:rsidRPr="00352142">
              <w:rPr>
                <w:b/>
                <w:bCs/>
                <w:sz w:val="20"/>
                <w:szCs w:val="20"/>
                <w:lang w:eastAsia="cs-CZ"/>
              </w:rPr>
              <w:t>SPOLU</w:t>
            </w:r>
          </w:p>
        </w:tc>
        <w:tc>
          <w:tcPr>
            <w:tcW w:w="808" w:type="dxa"/>
            <w:vMerge/>
            <w:tcBorders>
              <w:top w:val="single" w:sz="8" w:space="0" w:color="auto"/>
              <w:left w:val="single" w:sz="4" w:space="0" w:color="auto"/>
              <w:bottom w:val="single" w:sz="4" w:space="0" w:color="auto"/>
              <w:right w:val="double" w:sz="6" w:space="0" w:color="auto"/>
            </w:tcBorders>
            <w:shd w:val="clear" w:color="auto" w:fill="C6D9F1" w:themeFill="text2" w:themeFillTint="33"/>
            <w:tcMar>
              <w:left w:w="11" w:type="dxa"/>
              <w:right w:w="11" w:type="dxa"/>
            </w:tcMar>
            <w:vAlign w:val="center"/>
          </w:tcPr>
          <w:p w:rsidR="001075E0" w:rsidRPr="00352142" w:rsidRDefault="001075E0" w:rsidP="001075E0">
            <w:pPr>
              <w:jc w:val="both"/>
              <w:rPr>
                <w:b/>
                <w:bCs/>
                <w:sz w:val="20"/>
                <w:szCs w:val="20"/>
                <w:lang w:eastAsia="cs-CZ"/>
              </w:rPr>
            </w:pPr>
          </w:p>
        </w:tc>
      </w:tr>
      <w:tr w:rsidR="001075E0" w:rsidRPr="00352142" w:rsidTr="0018306A">
        <w:trPr>
          <w:trHeight w:val="241"/>
          <w:jc w:val="center"/>
        </w:trPr>
        <w:tc>
          <w:tcPr>
            <w:tcW w:w="934" w:type="dxa"/>
            <w:tcBorders>
              <w:top w:val="nil"/>
              <w:left w:val="double" w:sz="6" w:space="0" w:color="auto"/>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both"/>
              <w:rPr>
                <w:b/>
                <w:sz w:val="20"/>
                <w:szCs w:val="20"/>
                <w:lang w:eastAsia="cs-CZ"/>
              </w:rPr>
            </w:pPr>
            <w:r w:rsidRPr="00352142">
              <w:rPr>
                <w:b/>
                <w:sz w:val="20"/>
                <w:szCs w:val="20"/>
                <w:lang w:eastAsia="cs-CZ"/>
              </w:rPr>
              <w:t>FF</w:t>
            </w:r>
          </w:p>
        </w:tc>
        <w:tc>
          <w:tcPr>
            <w:tcW w:w="755"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1750</w:t>
            </w:r>
          </w:p>
        </w:tc>
        <w:tc>
          <w:tcPr>
            <w:tcW w:w="756"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674</w:t>
            </w:r>
          </w:p>
        </w:tc>
        <w:tc>
          <w:tcPr>
            <w:tcW w:w="767"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44"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69</w:t>
            </w:r>
          </w:p>
        </w:tc>
        <w:tc>
          <w:tcPr>
            <w:tcW w:w="756" w:type="dxa"/>
            <w:tcBorders>
              <w:top w:val="nil"/>
              <w:left w:val="nil"/>
              <w:bottom w:val="single" w:sz="4" w:space="0" w:color="auto"/>
              <w:right w:val="single" w:sz="8"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2493</w:t>
            </w:r>
          </w:p>
        </w:tc>
        <w:tc>
          <w:tcPr>
            <w:tcW w:w="770"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89</w:t>
            </w:r>
          </w:p>
        </w:tc>
        <w:tc>
          <w:tcPr>
            <w:tcW w:w="771"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39</w:t>
            </w:r>
          </w:p>
        </w:tc>
        <w:tc>
          <w:tcPr>
            <w:tcW w:w="770"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71"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103</w:t>
            </w:r>
          </w:p>
        </w:tc>
        <w:tc>
          <w:tcPr>
            <w:tcW w:w="771" w:type="dxa"/>
            <w:tcBorders>
              <w:top w:val="nil"/>
              <w:left w:val="nil"/>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231</w:t>
            </w:r>
          </w:p>
        </w:tc>
        <w:tc>
          <w:tcPr>
            <w:tcW w:w="808" w:type="dxa"/>
            <w:tcBorders>
              <w:top w:val="nil"/>
              <w:left w:val="nil"/>
              <w:bottom w:val="single" w:sz="4" w:space="0" w:color="auto"/>
              <w:right w:val="double" w:sz="6"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2724</w:t>
            </w:r>
          </w:p>
        </w:tc>
      </w:tr>
      <w:tr w:rsidR="001075E0" w:rsidRPr="00352142" w:rsidTr="0018306A">
        <w:trPr>
          <w:trHeight w:val="241"/>
          <w:jc w:val="center"/>
        </w:trPr>
        <w:tc>
          <w:tcPr>
            <w:tcW w:w="934" w:type="dxa"/>
            <w:tcBorders>
              <w:top w:val="nil"/>
              <w:left w:val="double" w:sz="6" w:space="0" w:color="auto"/>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both"/>
              <w:rPr>
                <w:b/>
                <w:sz w:val="20"/>
                <w:szCs w:val="20"/>
                <w:lang w:eastAsia="cs-CZ"/>
              </w:rPr>
            </w:pPr>
            <w:r w:rsidRPr="00352142">
              <w:rPr>
                <w:b/>
                <w:sz w:val="20"/>
                <w:szCs w:val="20"/>
                <w:lang w:eastAsia="cs-CZ"/>
              </w:rPr>
              <w:t>GTF</w:t>
            </w:r>
          </w:p>
        </w:tc>
        <w:tc>
          <w:tcPr>
            <w:tcW w:w="755"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168</w:t>
            </w:r>
          </w:p>
        </w:tc>
        <w:tc>
          <w:tcPr>
            <w:tcW w:w="756"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110</w:t>
            </w:r>
          </w:p>
        </w:tc>
        <w:tc>
          <w:tcPr>
            <w:tcW w:w="767"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90</w:t>
            </w:r>
          </w:p>
        </w:tc>
        <w:tc>
          <w:tcPr>
            <w:tcW w:w="744"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12</w:t>
            </w:r>
          </w:p>
        </w:tc>
        <w:tc>
          <w:tcPr>
            <w:tcW w:w="756" w:type="dxa"/>
            <w:tcBorders>
              <w:top w:val="nil"/>
              <w:left w:val="nil"/>
              <w:bottom w:val="single" w:sz="4" w:space="0" w:color="auto"/>
              <w:right w:val="single" w:sz="8"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380</w:t>
            </w:r>
          </w:p>
        </w:tc>
        <w:tc>
          <w:tcPr>
            <w:tcW w:w="770"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92</w:t>
            </w:r>
          </w:p>
        </w:tc>
        <w:tc>
          <w:tcPr>
            <w:tcW w:w="771"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88</w:t>
            </w:r>
          </w:p>
        </w:tc>
        <w:tc>
          <w:tcPr>
            <w:tcW w:w="770"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71"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14</w:t>
            </w:r>
          </w:p>
        </w:tc>
        <w:tc>
          <w:tcPr>
            <w:tcW w:w="771" w:type="dxa"/>
            <w:tcBorders>
              <w:top w:val="nil"/>
              <w:left w:val="nil"/>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194</w:t>
            </w:r>
          </w:p>
        </w:tc>
        <w:tc>
          <w:tcPr>
            <w:tcW w:w="808" w:type="dxa"/>
            <w:tcBorders>
              <w:top w:val="nil"/>
              <w:left w:val="nil"/>
              <w:bottom w:val="single" w:sz="4" w:space="0" w:color="auto"/>
              <w:right w:val="double" w:sz="6"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574</w:t>
            </w:r>
          </w:p>
        </w:tc>
      </w:tr>
      <w:tr w:rsidR="001075E0" w:rsidRPr="00352142" w:rsidTr="0018306A">
        <w:trPr>
          <w:trHeight w:val="241"/>
          <w:jc w:val="center"/>
        </w:trPr>
        <w:tc>
          <w:tcPr>
            <w:tcW w:w="934" w:type="dxa"/>
            <w:tcBorders>
              <w:top w:val="nil"/>
              <w:left w:val="double" w:sz="6" w:space="0" w:color="auto"/>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both"/>
              <w:rPr>
                <w:b/>
                <w:sz w:val="20"/>
                <w:szCs w:val="20"/>
                <w:lang w:eastAsia="cs-CZ"/>
              </w:rPr>
            </w:pPr>
            <w:r w:rsidRPr="00352142">
              <w:rPr>
                <w:b/>
                <w:sz w:val="20"/>
                <w:szCs w:val="20"/>
                <w:lang w:eastAsia="cs-CZ"/>
              </w:rPr>
              <w:t>FHPV</w:t>
            </w:r>
          </w:p>
        </w:tc>
        <w:tc>
          <w:tcPr>
            <w:tcW w:w="755"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764</w:t>
            </w:r>
          </w:p>
        </w:tc>
        <w:tc>
          <w:tcPr>
            <w:tcW w:w="756"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357</w:t>
            </w:r>
          </w:p>
        </w:tc>
        <w:tc>
          <w:tcPr>
            <w:tcW w:w="767"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44"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51</w:t>
            </w:r>
          </w:p>
        </w:tc>
        <w:tc>
          <w:tcPr>
            <w:tcW w:w="756" w:type="dxa"/>
            <w:tcBorders>
              <w:top w:val="nil"/>
              <w:left w:val="nil"/>
              <w:bottom w:val="single" w:sz="4" w:space="0" w:color="auto"/>
              <w:right w:val="single" w:sz="8"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1172</w:t>
            </w:r>
          </w:p>
        </w:tc>
        <w:tc>
          <w:tcPr>
            <w:tcW w:w="770"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180</w:t>
            </w:r>
          </w:p>
        </w:tc>
        <w:tc>
          <w:tcPr>
            <w:tcW w:w="771"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69</w:t>
            </w:r>
          </w:p>
        </w:tc>
        <w:tc>
          <w:tcPr>
            <w:tcW w:w="770"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71"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30</w:t>
            </w:r>
          </w:p>
        </w:tc>
        <w:tc>
          <w:tcPr>
            <w:tcW w:w="771" w:type="dxa"/>
            <w:tcBorders>
              <w:top w:val="nil"/>
              <w:left w:val="nil"/>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279</w:t>
            </w:r>
          </w:p>
        </w:tc>
        <w:tc>
          <w:tcPr>
            <w:tcW w:w="808" w:type="dxa"/>
            <w:tcBorders>
              <w:top w:val="nil"/>
              <w:left w:val="nil"/>
              <w:bottom w:val="single" w:sz="4" w:space="0" w:color="auto"/>
              <w:right w:val="double" w:sz="6"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1451</w:t>
            </w:r>
          </w:p>
        </w:tc>
      </w:tr>
      <w:tr w:rsidR="001075E0" w:rsidRPr="00352142" w:rsidTr="0018306A">
        <w:trPr>
          <w:trHeight w:val="241"/>
          <w:jc w:val="center"/>
        </w:trPr>
        <w:tc>
          <w:tcPr>
            <w:tcW w:w="934" w:type="dxa"/>
            <w:tcBorders>
              <w:top w:val="nil"/>
              <w:left w:val="double" w:sz="6" w:space="0" w:color="auto"/>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both"/>
              <w:rPr>
                <w:b/>
                <w:sz w:val="20"/>
                <w:szCs w:val="20"/>
                <w:lang w:eastAsia="cs-CZ"/>
              </w:rPr>
            </w:pPr>
            <w:r w:rsidRPr="00352142">
              <w:rPr>
                <w:b/>
                <w:sz w:val="20"/>
                <w:szCs w:val="20"/>
                <w:lang w:eastAsia="cs-CZ"/>
              </w:rPr>
              <w:t>FM</w:t>
            </w:r>
          </w:p>
        </w:tc>
        <w:tc>
          <w:tcPr>
            <w:tcW w:w="755"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1089</w:t>
            </w:r>
          </w:p>
        </w:tc>
        <w:tc>
          <w:tcPr>
            <w:tcW w:w="756"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304</w:t>
            </w:r>
          </w:p>
        </w:tc>
        <w:tc>
          <w:tcPr>
            <w:tcW w:w="767"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44"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19</w:t>
            </w:r>
          </w:p>
        </w:tc>
        <w:tc>
          <w:tcPr>
            <w:tcW w:w="756" w:type="dxa"/>
            <w:tcBorders>
              <w:top w:val="nil"/>
              <w:left w:val="nil"/>
              <w:bottom w:val="single" w:sz="4" w:space="0" w:color="auto"/>
              <w:right w:val="single" w:sz="8"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1412</w:t>
            </w:r>
          </w:p>
        </w:tc>
        <w:tc>
          <w:tcPr>
            <w:tcW w:w="770"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461</w:t>
            </w:r>
          </w:p>
        </w:tc>
        <w:tc>
          <w:tcPr>
            <w:tcW w:w="771"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157</w:t>
            </w:r>
          </w:p>
        </w:tc>
        <w:tc>
          <w:tcPr>
            <w:tcW w:w="770"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71"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46</w:t>
            </w:r>
          </w:p>
        </w:tc>
        <w:tc>
          <w:tcPr>
            <w:tcW w:w="771" w:type="dxa"/>
            <w:tcBorders>
              <w:top w:val="nil"/>
              <w:left w:val="nil"/>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664</w:t>
            </w:r>
          </w:p>
        </w:tc>
        <w:tc>
          <w:tcPr>
            <w:tcW w:w="808" w:type="dxa"/>
            <w:tcBorders>
              <w:top w:val="nil"/>
              <w:left w:val="nil"/>
              <w:bottom w:val="single" w:sz="4" w:space="0" w:color="auto"/>
              <w:right w:val="double" w:sz="6"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2076</w:t>
            </w:r>
          </w:p>
        </w:tc>
      </w:tr>
      <w:tr w:rsidR="001075E0" w:rsidRPr="00352142" w:rsidTr="0018306A">
        <w:trPr>
          <w:trHeight w:val="241"/>
          <w:jc w:val="center"/>
        </w:trPr>
        <w:tc>
          <w:tcPr>
            <w:tcW w:w="934" w:type="dxa"/>
            <w:tcBorders>
              <w:top w:val="nil"/>
              <w:left w:val="double" w:sz="6" w:space="0" w:color="auto"/>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both"/>
              <w:rPr>
                <w:b/>
                <w:sz w:val="20"/>
                <w:szCs w:val="20"/>
                <w:lang w:eastAsia="cs-CZ"/>
              </w:rPr>
            </w:pPr>
            <w:r w:rsidRPr="00352142">
              <w:rPr>
                <w:b/>
                <w:sz w:val="20"/>
                <w:szCs w:val="20"/>
                <w:lang w:eastAsia="cs-CZ"/>
              </w:rPr>
              <w:t>PF</w:t>
            </w:r>
          </w:p>
        </w:tc>
        <w:tc>
          <w:tcPr>
            <w:tcW w:w="755"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621</w:t>
            </w:r>
          </w:p>
        </w:tc>
        <w:tc>
          <w:tcPr>
            <w:tcW w:w="756"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140</w:t>
            </w:r>
          </w:p>
        </w:tc>
        <w:tc>
          <w:tcPr>
            <w:tcW w:w="767"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44"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13</w:t>
            </w:r>
          </w:p>
        </w:tc>
        <w:tc>
          <w:tcPr>
            <w:tcW w:w="756" w:type="dxa"/>
            <w:tcBorders>
              <w:top w:val="nil"/>
              <w:left w:val="nil"/>
              <w:bottom w:val="single" w:sz="4" w:space="0" w:color="auto"/>
              <w:right w:val="single" w:sz="8"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774</w:t>
            </w:r>
          </w:p>
        </w:tc>
        <w:tc>
          <w:tcPr>
            <w:tcW w:w="770"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256</w:t>
            </w:r>
          </w:p>
        </w:tc>
        <w:tc>
          <w:tcPr>
            <w:tcW w:w="771"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137</w:t>
            </w:r>
          </w:p>
        </w:tc>
        <w:tc>
          <w:tcPr>
            <w:tcW w:w="770"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71"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30</w:t>
            </w:r>
          </w:p>
        </w:tc>
        <w:tc>
          <w:tcPr>
            <w:tcW w:w="771" w:type="dxa"/>
            <w:tcBorders>
              <w:top w:val="nil"/>
              <w:left w:val="nil"/>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423</w:t>
            </w:r>
          </w:p>
        </w:tc>
        <w:tc>
          <w:tcPr>
            <w:tcW w:w="808" w:type="dxa"/>
            <w:tcBorders>
              <w:top w:val="nil"/>
              <w:left w:val="nil"/>
              <w:bottom w:val="single" w:sz="4" w:space="0" w:color="auto"/>
              <w:right w:val="double" w:sz="6"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1197</w:t>
            </w:r>
          </w:p>
        </w:tc>
      </w:tr>
      <w:tr w:rsidR="001075E0" w:rsidRPr="00352142" w:rsidTr="0018306A">
        <w:trPr>
          <w:trHeight w:val="241"/>
          <w:jc w:val="center"/>
        </w:trPr>
        <w:tc>
          <w:tcPr>
            <w:tcW w:w="934" w:type="dxa"/>
            <w:tcBorders>
              <w:top w:val="nil"/>
              <w:left w:val="double" w:sz="6" w:space="0" w:color="auto"/>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both"/>
              <w:rPr>
                <w:b/>
                <w:sz w:val="20"/>
                <w:szCs w:val="20"/>
                <w:lang w:eastAsia="cs-CZ"/>
              </w:rPr>
            </w:pPr>
            <w:r w:rsidRPr="00352142">
              <w:rPr>
                <w:b/>
                <w:sz w:val="20"/>
                <w:szCs w:val="20"/>
                <w:lang w:eastAsia="cs-CZ"/>
              </w:rPr>
              <w:t>PBF</w:t>
            </w:r>
          </w:p>
        </w:tc>
        <w:tc>
          <w:tcPr>
            <w:tcW w:w="755"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121</w:t>
            </w:r>
          </w:p>
        </w:tc>
        <w:tc>
          <w:tcPr>
            <w:tcW w:w="756"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104</w:t>
            </w:r>
          </w:p>
        </w:tc>
        <w:tc>
          <w:tcPr>
            <w:tcW w:w="767"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46</w:t>
            </w:r>
          </w:p>
        </w:tc>
        <w:tc>
          <w:tcPr>
            <w:tcW w:w="744"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12</w:t>
            </w:r>
          </w:p>
        </w:tc>
        <w:tc>
          <w:tcPr>
            <w:tcW w:w="756" w:type="dxa"/>
            <w:tcBorders>
              <w:top w:val="nil"/>
              <w:left w:val="nil"/>
              <w:bottom w:val="single" w:sz="4" w:space="0" w:color="auto"/>
              <w:right w:val="single" w:sz="8"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283</w:t>
            </w:r>
          </w:p>
        </w:tc>
        <w:tc>
          <w:tcPr>
            <w:tcW w:w="770"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50</w:t>
            </w:r>
          </w:p>
        </w:tc>
        <w:tc>
          <w:tcPr>
            <w:tcW w:w="771"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77</w:t>
            </w:r>
          </w:p>
        </w:tc>
        <w:tc>
          <w:tcPr>
            <w:tcW w:w="770"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54</w:t>
            </w:r>
          </w:p>
        </w:tc>
        <w:tc>
          <w:tcPr>
            <w:tcW w:w="771"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11</w:t>
            </w:r>
          </w:p>
        </w:tc>
        <w:tc>
          <w:tcPr>
            <w:tcW w:w="771" w:type="dxa"/>
            <w:tcBorders>
              <w:top w:val="nil"/>
              <w:left w:val="nil"/>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192</w:t>
            </w:r>
          </w:p>
        </w:tc>
        <w:tc>
          <w:tcPr>
            <w:tcW w:w="808" w:type="dxa"/>
            <w:tcBorders>
              <w:top w:val="nil"/>
              <w:left w:val="nil"/>
              <w:bottom w:val="single" w:sz="4" w:space="0" w:color="auto"/>
              <w:right w:val="double" w:sz="6"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475</w:t>
            </w:r>
          </w:p>
        </w:tc>
      </w:tr>
      <w:tr w:rsidR="001075E0" w:rsidRPr="00352142" w:rsidTr="0018306A">
        <w:trPr>
          <w:trHeight w:val="241"/>
          <w:jc w:val="center"/>
        </w:trPr>
        <w:tc>
          <w:tcPr>
            <w:tcW w:w="934" w:type="dxa"/>
            <w:tcBorders>
              <w:top w:val="nil"/>
              <w:left w:val="double" w:sz="6" w:space="0" w:color="auto"/>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both"/>
              <w:rPr>
                <w:b/>
                <w:sz w:val="20"/>
                <w:szCs w:val="20"/>
                <w:lang w:eastAsia="cs-CZ"/>
              </w:rPr>
            </w:pPr>
            <w:r w:rsidRPr="00352142">
              <w:rPr>
                <w:b/>
                <w:sz w:val="20"/>
                <w:szCs w:val="20"/>
                <w:lang w:eastAsia="cs-CZ"/>
              </w:rPr>
              <w:t>FŠ</w:t>
            </w:r>
          </w:p>
        </w:tc>
        <w:tc>
          <w:tcPr>
            <w:tcW w:w="755"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275</w:t>
            </w:r>
          </w:p>
        </w:tc>
        <w:tc>
          <w:tcPr>
            <w:tcW w:w="756"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60</w:t>
            </w:r>
          </w:p>
        </w:tc>
        <w:tc>
          <w:tcPr>
            <w:tcW w:w="767"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44"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6</w:t>
            </w:r>
          </w:p>
        </w:tc>
        <w:tc>
          <w:tcPr>
            <w:tcW w:w="756" w:type="dxa"/>
            <w:tcBorders>
              <w:top w:val="nil"/>
              <w:left w:val="nil"/>
              <w:bottom w:val="single" w:sz="4" w:space="0" w:color="auto"/>
              <w:right w:val="single" w:sz="8"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341</w:t>
            </w:r>
          </w:p>
        </w:tc>
        <w:tc>
          <w:tcPr>
            <w:tcW w:w="770"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39</w:t>
            </w:r>
          </w:p>
        </w:tc>
        <w:tc>
          <w:tcPr>
            <w:tcW w:w="771"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28</w:t>
            </w:r>
          </w:p>
        </w:tc>
        <w:tc>
          <w:tcPr>
            <w:tcW w:w="770"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71" w:type="dxa"/>
            <w:tcBorders>
              <w:top w:val="nil"/>
              <w:left w:val="nil"/>
              <w:bottom w:val="single" w:sz="4" w:space="0" w:color="auto"/>
              <w:right w:val="single" w:sz="4" w:space="0" w:color="auto"/>
            </w:tcBorders>
            <w:shd w:val="clear" w:color="auto" w:fill="auto"/>
            <w:vAlign w:val="bottom"/>
          </w:tcPr>
          <w:p w:rsidR="001075E0" w:rsidRPr="00352142" w:rsidRDefault="001075E0" w:rsidP="001075E0">
            <w:pPr>
              <w:jc w:val="right"/>
              <w:rPr>
                <w:sz w:val="20"/>
                <w:szCs w:val="20"/>
                <w:lang w:eastAsia="cs-CZ"/>
              </w:rPr>
            </w:pPr>
            <w:r w:rsidRPr="00352142">
              <w:rPr>
                <w:sz w:val="20"/>
                <w:szCs w:val="20"/>
                <w:lang w:eastAsia="cs-CZ"/>
              </w:rPr>
              <w:t>14</w:t>
            </w:r>
          </w:p>
        </w:tc>
        <w:tc>
          <w:tcPr>
            <w:tcW w:w="771" w:type="dxa"/>
            <w:tcBorders>
              <w:top w:val="nil"/>
              <w:left w:val="nil"/>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81</w:t>
            </w:r>
          </w:p>
        </w:tc>
        <w:tc>
          <w:tcPr>
            <w:tcW w:w="808" w:type="dxa"/>
            <w:tcBorders>
              <w:top w:val="nil"/>
              <w:left w:val="nil"/>
              <w:bottom w:val="single" w:sz="4" w:space="0" w:color="auto"/>
              <w:right w:val="double" w:sz="6"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422</w:t>
            </w:r>
          </w:p>
        </w:tc>
      </w:tr>
      <w:tr w:rsidR="001075E0" w:rsidRPr="00352142" w:rsidTr="0018306A">
        <w:trPr>
          <w:trHeight w:val="241"/>
          <w:jc w:val="center"/>
        </w:trPr>
        <w:tc>
          <w:tcPr>
            <w:tcW w:w="934" w:type="dxa"/>
            <w:tcBorders>
              <w:top w:val="nil"/>
              <w:left w:val="double" w:sz="6" w:space="0" w:color="auto"/>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both"/>
              <w:rPr>
                <w:b/>
                <w:sz w:val="20"/>
                <w:szCs w:val="20"/>
                <w:lang w:eastAsia="cs-CZ"/>
              </w:rPr>
            </w:pPr>
            <w:r w:rsidRPr="00352142">
              <w:rPr>
                <w:b/>
                <w:sz w:val="20"/>
                <w:szCs w:val="20"/>
                <w:lang w:eastAsia="cs-CZ"/>
              </w:rPr>
              <w:t>FZO</w:t>
            </w:r>
          </w:p>
        </w:tc>
        <w:tc>
          <w:tcPr>
            <w:tcW w:w="755" w:type="dxa"/>
            <w:tcBorders>
              <w:top w:val="nil"/>
              <w:left w:val="nil"/>
              <w:bottom w:val="single" w:sz="4" w:space="0" w:color="auto"/>
              <w:right w:val="single" w:sz="4" w:space="0" w:color="auto"/>
            </w:tcBorders>
            <w:shd w:val="clear" w:color="000000" w:fill="FFFFFF"/>
            <w:vAlign w:val="bottom"/>
          </w:tcPr>
          <w:p w:rsidR="001075E0" w:rsidRPr="00352142" w:rsidRDefault="001075E0" w:rsidP="001075E0">
            <w:pPr>
              <w:jc w:val="right"/>
              <w:rPr>
                <w:sz w:val="20"/>
                <w:szCs w:val="20"/>
                <w:lang w:eastAsia="cs-CZ"/>
              </w:rPr>
            </w:pPr>
            <w:r w:rsidRPr="00352142">
              <w:rPr>
                <w:sz w:val="20"/>
                <w:szCs w:val="20"/>
                <w:lang w:eastAsia="cs-CZ"/>
              </w:rPr>
              <w:t>695</w:t>
            </w:r>
          </w:p>
        </w:tc>
        <w:tc>
          <w:tcPr>
            <w:tcW w:w="756" w:type="dxa"/>
            <w:tcBorders>
              <w:top w:val="nil"/>
              <w:left w:val="nil"/>
              <w:bottom w:val="single" w:sz="4" w:space="0" w:color="auto"/>
              <w:right w:val="single" w:sz="4" w:space="0" w:color="auto"/>
            </w:tcBorders>
            <w:shd w:val="clear" w:color="000000" w:fill="FFFFFF"/>
            <w:vAlign w:val="bottom"/>
          </w:tcPr>
          <w:p w:rsidR="001075E0" w:rsidRPr="00352142" w:rsidRDefault="001075E0" w:rsidP="001075E0">
            <w:pPr>
              <w:jc w:val="right"/>
              <w:rPr>
                <w:sz w:val="20"/>
                <w:szCs w:val="20"/>
                <w:lang w:eastAsia="cs-CZ"/>
              </w:rPr>
            </w:pPr>
            <w:r w:rsidRPr="00352142">
              <w:rPr>
                <w:sz w:val="20"/>
                <w:szCs w:val="20"/>
                <w:lang w:eastAsia="cs-CZ"/>
              </w:rPr>
              <w:t>48</w:t>
            </w:r>
          </w:p>
        </w:tc>
        <w:tc>
          <w:tcPr>
            <w:tcW w:w="767" w:type="dxa"/>
            <w:tcBorders>
              <w:top w:val="nil"/>
              <w:left w:val="nil"/>
              <w:bottom w:val="single" w:sz="4" w:space="0" w:color="auto"/>
              <w:right w:val="single" w:sz="4" w:space="0" w:color="auto"/>
            </w:tcBorders>
            <w:shd w:val="clear" w:color="000000" w:fill="FFFFFF"/>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44" w:type="dxa"/>
            <w:tcBorders>
              <w:top w:val="nil"/>
              <w:left w:val="nil"/>
              <w:bottom w:val="single" w:sz="4" w:space="0" w:color="auto"/>
              <w:right w:val="single" w:sz="4" w:space="0" w:color="auto"/>
            </w:tcBorders>
            <w:shd w:val="clear" w:color="000000" w:fill="FFFFFF"/>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56" w:type="dxa"/>
            <w:tcBorders>
              <w:top w:val="nil"/>
              <w:left w:val="nil"/>
              <w:bottom w:val="single" w:sz="4" w:space="0" w:color="auto"/>
              <w:right w:val="single" w:sz="8"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743</w:t>
            </w:r>
          </w:p>
        </w:tc>
        <w:tc>
          <w:tcPr>
            <w:tcW w:w="770" w:type="dxa"/>
            <w:tcBorders>
              <w:top w:val="nil"/>
              <w:left w:val="nil"/>
              <w:bottom w:val="single" w:sz="4" w:space="0" w:color="auto"/>
              <w:right w:val="single" w:sz="4" w:space="0" w:color="auto"/>
            </w:tcBorders>
            <w:shd w:val="clear" w:color="000000" w:fill="FFFFFF"/>
            <w:vAlign w:val="bottom"/>
          </w:tcPr>
          <w:p w:rsidR="001075E0" w:rsidRPr="00352142" w:rsidRDefault="001075E0" w:rsidP="001075E0">
            <w:pPr>
              <w:jc w:val="right"/>
              <w:rPr>
                <w:sz w:val="20"/>
                <w:szCs w:val="20"/>
                <w:lang w:eastAsia="cs-CZ"/>
              </w:rPr>
            </w:pPr>
            <w:r w:rsidRPr="00352142">
              <w:rPr>
                <w:sz w:val="20"/>
                <w:szCs w:val="20"/>
                <w:lang w:eastAsia="cs-CZ"/>
              </w:rPr>
              <w:t>95</w:t>
            </w:r>
          </w:p>
        </w:tc>
        <w:tc>
          <w:tcPr>
            <w:tcW w:w="771" w:type="dxa"/>
            <w:tcBorders>
              <w:top w:val="nil"/>
              <w:left w:val="nil"/>
              <w:bottom w:val="single" w:sz="4" w:space="0" w:color="auto"/>
              <w:right w:val="single" w:sz="4" w:space="0" w:color="auto"/>
            </w:tcBorders>
            <w:shd w:val="clear" w:color="000000" w:fill="FFFFFF"/>
            <w:vAlign w:val="bottom"/>
          </w:tcPr>
          <w:p w:rsidR="001075E0" w:rsidRPr="00352142" w:rsidRDefault="001075E0" w:rsidP="001075E0">
            <w:pPr>
              <w:jc w:val="right"/>
              <w:rPr>
                <w:sz w:val="20"/>
                <w:szCs w:val="20"/>
                <w:lang w:eastAsia="cs-CZ"/>
              </w:rPr>
            </w:pPr>
            <w:r w:rsidRPr="00352142">
              <w:rPr>
                <w:sz w:val="20"/>
                <w:szCs w:val="20"/>
                <w:lang w:eastAsia="cs-CZ"/>
              </w:rPr>
              <w:t>82</w:t>
            </w:r>
          </w:p>
        </w:tc>
        <w:tc>
          <w:tcPr>
            <w:tcW w:w="770" w:type="dxa"/>
            <w:tcBorders>
              <w:top w:val="nil"/>
              <w:left w:val="nil"/>
              <w:bottom w:val="single" w:sz="4" w:space="0" w:color="auto"/>
              <w:right w:val="single" w:sz="4" w:space="0" w:color="auto"/>
            </w:tcBorders>
            <w:shd w:val="clear" w:color="000000" w:fill="FFFFFF"/>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71" w:type="dxa"/>
            <w:tcBorders>
              <w:top w:val="nil"/>
              <w:left w:val="nil"/>
              <w:bottom w:val="single" w:sz="4" w:space="0" w:color="auto"/>
              <w:right w:val="single" w:sz="4" w:space="0" w:color="auto"/>
            </w:tcBorders>
            <w:shd w:val="clear" w:color="000000" w:fill="FFFFFF"/>
            <w:vAlign w:val="bottom"/>
          </w:tcPr>
          <w:p w:rsidR="001075E0" w:rsidRPr="00352142" w:rsidRDefault="001075E0" w:rsidP="001075E0">
            <w:pPr>
              <w:jc w:val="right"/>
              <w:rPr>
                <w:sz w:val="20"/>
                <w:szCs w:val="20"/>
                <w:lang w:eastAsia="cs-CZ"/>
              </w:rPr>
            </w:pPr>
            <w:r w:rsidRPr="00352142">
              <w:rPr>
                <w:sz w:val="20"/>
                <w:szCs w:val="20"/>
                <w:lang w:eastAsia="cs-CZ"/>
              </w:rPr>
              <w:t>2</w:t>
            </w:r>
          </w:p>
        </w:tc>
        <w:tc>
          <w:tcPr>
            <w:tcW w:w="771" w:type="dxa"/>
            <w:tcBorders>
              <w:top w:val="nil"/>
              <w:left w:val="nil"/>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179</w:t>
            </w:r>
          </w:p>
        </w:tc>
        <w:tc>
          <w:tcPr>
            <w:tcW w:w="808" w:type="dxa"/>
            <w:tcBorders>
              <w:top w:val="nil"/>
              <w:left w:val="nil"/>
              <w:bottom w:val="single" w:sz="4" w:space="0" w:color="auto"/>
              <w:right w:val="double" w:sz="6"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922</w:t>
            </w:r>
          </w:p>
        </w:tc>
      </w:tr>
      <w:tr w:rsidR="001075E0" w:rsidRPr="00352142" w:rsidTr="0018306A">
        <w:trPr>
          <w:trHeight w:val="241"/>
          <w:jc w:val="center"/>
        </w:trPr>
        <w:tc>
          <w:tcPr>
            <w:tcW w:w="934" w:type="dxa"/>
            <w:tcBorders>
              <w:top w:val="nil"/>
              <w:left w:val="double" w:sz="6" w:space="0" w:color="auto"/>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both"/>
              <w:rPr>
                <w:b/>
                <w:sz w:val="20"/>
                <w:szCs w:val="20"/>
                <w:lang w:eastAsia="cs-CZ"/>
              </w:rPr>
            </w:pPr>
            <w:r w:rsidRPr="00352142">
              <w:rPr>
                <w:b/>
                <w:sz w:val="20"/>
                <w:szCs w:val="20"/>
                <w:lang w:eastAsia="cs-CZ"/>
              </w:rPr>
              <w:t>CUP</w:t>
            </w:r>
          </w:p>
        </w:tc>
        <w:tc>
          <w:tcPr>
            <w:tcW w:w="755" w:type="dxa"/>
            <w:tcBorders>
              <w:top w:val="nil"/>
              <w:left w:val="nil"/>
              <w:bottom w:val="single" w:sz="4" w:space="0" w:color="auto"/>
              <w:right w:val="single" w:sz="4" w:space="0" w:color="auto"/>
            </w:tcBorders>
            <w:shd w:val="clear" w:color="000000" w:fill="FFFFFF"/>
            <w:vAlign w:val="bottom"/>
          </w:tcPr>
          <w:p w:rsidR="001075E0" w:rsidRPr="00352142" w:rsidRDefault="001075E0" w:rsidP="001075E0">
            <w:pPr>
              <w:jc w:val="right"/>
              <w:rPr>
                <w:sz w:val="20"/>
                <w:szCs w:val="20"/>
                <w:lang w:eastAsia="cs-CZ"/>
              </w:rPr>
            </w:pPr>
            <w:r w:rsidRPr="00352142">
              <w:rPr>
                <w:sz w:val="20"/>
                <w:szCs w:val="20"/>
                <w:lang w:eastAsia="cs-CZ"/>
              </w:rPr>
              <w:t>16</w:t>
            </w:r>
          </w:p>
        </w:tc>
        <w:tc>
          <w:tcPr>
            <w:tcW w:w="756" w:type="dxa"/>
            <w:tcBorders>
              <w:top w:val="nil"/>
              <w:left w:val="nil"/>
              <w:bottom w:val="single" w:sz="4" w:space="0" w:color="auto"/>
              <w:right w:val="single" w:sz="4" w:space="0" w:color="auto"/>
            </w:tcBorders>
            <w:shd w:val="clear" w:color="000000" w:fill="FFFFFF"/>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67" w:type="dxa"/>
            <w:tcBorders>
              <w:top w:val="nil"/>
              <w:left w:val="nil"/>
              <w:bottom w:val="single" w:sz="4" w:space="0" w:color="auto"/>
              <w:right w:val="single" w:sz="4" w:space="0" w:color="auto"/>
            </w:tcBorders>
            <w:shd w:val="clear" w:color="000000" w:fill="FFFFFF"/>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44" w:type="dxa"/>
            <w:tcBorders>
              <w:top w:val="nil"/>
              <w:left w:val="nil"/>
              <w:bottom w:val="single" w:sz="4" w:space="0" w:color="auto"/>
              <w:right w:val="single" w:sz="4" w:space="0" w:color="auto"/>
            </w:tcBorders>
            <w:shd w:val="clear" w:color="000000" w:fill="FFFFFF"/>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56" w:type="dxa"/>
            <w:tcBorders>
              <w:top w:val="nil"/>
              <w:left w:val="nil"/>
              <w:bottom w:val="single" w:sz="4" w:space="0" w:color="auto"/>
              <w:right w:val="single" w:sz="8"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16</w:t>
            </w:r>
          </w:p>
        </w:tc>
        <w:tc>
          <w:tcPr>
            <w:tcW w:w="770" w:type="dxa"/>
            <w:tcBorders>
              <w:top w:val="nil"/>
              <w:left w:val="nil"/>
              <w:bottom w:val="single" w:sz="4" w:space="0" w:color="auto"/>
              <w:right w:val="single" w:sz="4" w:space="0" w:color="auto"/>
            </w:tcBorders>
            <w:shd w:val="clear" w:color="000000" w:fill="FFFFFF"/>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71" w:type="dxa"/>
            <w:tcBorders>
              <w:top w:val="nil"/>
              <w:left w:val="nil"/>
              <w:bottom w:val="single" w:sz="4" w:space="0" w:color="auto"/>
              <w:right w:val="single" w:sz="4" w:space="0" w:color="auto"/>
            </w:tcBorders>
            <w:shd w:val="clear" w:color="000000" w:fill="FFFFFF"/>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70" w:type="dxa"/>
            <w:tcBorders>
              <w:top w:val="nil"/>
              <w:left w:val="nil"/>
              <w:bottom w:val="single" w:sz="4" w:space="0" w:color="auto"/>
              <w:right w:val="single" w:sz="4" w:space="0" w:color="auto"/>
            </w:tcBorders>
            <w:shd w:val="clear" w:color="000000" w:fill="FFFFFF"/>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71" w:type="dxa"/>
            <w:tcBorders>
              <w:top w:val="nil"/>
              <w:left w:val="nil"/>
              <w:bottom w:val="single" w:sz="4" w:space="0" w:color="auto"/>
              <w:right w:val="single" w:sz="4" w:space="0" w:color="auto"/>
            </w:tcBorders>
            <w:shd w:val="clear" w:color="000000" w:fill="FFFFFF"/>
            <w:vAlign w:val="bottom"/>
          </w:tcPr>
          <w:p w:rsidR="001075E0" w:rsidRPr="00352142" w:rsidRDefault="001075E0" w:rsidP="001075E0">
            <w:pPr>
              <w:jc w:val="right"/>
              <w:rPr>
                <w:sz w:val="20"/>
                <w:szCs w:val="20"/>
                <w:lang w:eastAsia="cs-CZ"/>
              </w:rPr>
            </w:pPr>
            <w:r w:rsidRPr="00352142">
              <w:rPr>
                <w:sz w:val="20"/>
                <w:szCs w:val="20"/>
                <w:lang w:eastAsia="cs-CZ"/>
              </w:rPr>
              <w:t>0</w:t>
            </w:r>
          </w:p>
        </w:tc>
        <w:tc>
          <w:tcPr>
            <w:tcW w:w="771" w:type="dxa"/>
            <w:tcBorders>
              <w:top w:val="nil"/>
              <w:left w:val="nil"/>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0</w:t>
            </w:r>
          </w:p>
        </w:tc>
        <w:tc>
          <w:tcPr>
            <w:tcW w:w="808" w:type="dxa"/>
            <w:tcBorders>
              <w:top w:val="nil"/>
              <w:left w:val="nil"/>
              <w:bottom w:val="single" w:sz="4" w:space="0" w:color="auto"/>
              <w:right w:val="double" w:sz="6" w:space="0" w:color="auto"/>
            </w:tcBorders>
            <w:shd w:val="clear" w:color="auto" w:fill="C6D9F1" w:themeFill="text2" w:themeFillTint="33"/>
            <w:noWrap/>
            <w:vAlign w:val="bottom"/>
          </w:tcPr>
          <w:p w:rsidR="001075E0" w:rsidRPr="00352142" w:rsidRDefault="001075E0" w:rsidP="001075E0">
            <w:pPr>
              <w:jc w:val="right"/>
              <w:rPr>
                <w:b/>
                <w:sz w:val="20"/>
                <w:szCs w:val="20"/>
                <w:lang w:eastAsia="cs-CZ"/>
              </w:rPr>
            </w:pPr>
            <w:r w:rsidRPr="00352142">
              <w:rPr>
                <w:b/>
                <w:sz w:val="20"/>
                <w:szCs w:val="20"/>
                <w:lang w:eastAsia="cs-CZ"/>
              </w:rPr>
              <w:t>16</w:t>
            </w:r>
          </w:p>
        </w:tc>
      </w:tr>
      <w:tr w:rsidR="001075E0" w:rsidRPr="00352142" w:rsidTr="0018306A">
        <w:trPr>
          <w:trHeight w:val="596"/>
          <w:jc w:val="center"/>
        </w:trPr>
        <w:tc>
          <w:tcPr>
            <w:tcW w:w="934" w:type="dxa"/>
            <w:tcBorders>
              <w:top w:val="nil"/>
              <w:left w:val="double" w:sz="6" w:space="0" w:color="auto"/>
              <w:right w:val="single" w:sz="4" w:space="0" w:color="auto"/>
            </w:tcBorders>
            <w:shd w:val="clear" w:color="auto" w:fill="C6D9F1" w:themeFill="text2" w:themeFillTint="33"/>
            <w:noWrap/>
            <w:vAlign w:val="center"/>
          </w:tcPr>
          <w:p w:rsidR="001075E0" w:rsidRPr="00352142" w:rsidRDefault="001075E0" w:rsidP="001075E0">
            <w:pPr>
              <w:jc w:val="center"/>
              <w:rPr>
                <w:b/>
                <w:bCs/>
                <w:sz w:val="20"/>
                <w:szCs w:val="20"/>
                <w:lang w:eastAsia="cs-CZ"/>
              </w:rPr>
            </w:pPr>
            <w:r w:rsidRPr="00352142">
              <w:rPr>
                <w:b/>
                <w:bCs/>
                <w:sz w:val="20"/>
                <w:szCs w:val="20"/>
                <w:lang w:eastAsia="cs-CZ"/>
              </w:rPr>
              <w:t>SPOLU</w:t>
            </w:r>
            <w:r w:rsidRPr="00352142">
              <w:rPr>
                <w:b/>
                <w:bCs/>
                <w:sz w:val="20"/>
                <w:szCs w:val="20"/>
                <w:lang w:eastAsia="cs-CZ"/>
              </w:rPr>
              <w:br/>
            </w:r>
            <w:r w:rsidRPr="00352142">
              <w:rPr>
                <w:b/>
                <w:bCs/>
                <w:sz w:val="16"/>
                <w:szCs w:val="16"/>
                <w:lang w:eastAsia="cs-CZ"/>
              </w:rPr>
              <w:t>k 31.12.2013</w:t>
            </w:r>
          </w:p>
        </w:tc>
        <w:tc>
          <w:tcPr>
            <w:tcW w:w="755" w:type="dxa"/>
            <w:tcBorders>
              <w:top w:val="nil"/>
              <w:left w:val="nil"/>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5499</w:t>
            </w:r>
          </w:p>
        </w:tc>
        <w:tc>
          <w:tcPr>
            <w:tcW w:w="756" w:type="dxa"/>
            <w:tcBorders>
              <w:top w:val="nil"/>
              <w:left w:val="nil"/>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1797</w:t>
            </w:r>
          </w:p>
        </w:tc>
        <w:tc>
          <w:tcPr>
            <w:tcW w:w="767" w:type="dxa"/>
            <w:tcBorders>
              <w:top w:val="nil"/>
              <w:left w:val="nil"/>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136</w:t>
            </w:r>
          </w:p>
        </w:tc>
        <w:tc>
          <w:tcPr>
            <w:tcW w:w="744" w:type="dxa"/>
            <w:tcBorders>
              <w:top w:val="nil"/>
              <w:left w:val="nil"/>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182</w:t>
            </w:r>
          </w:p>
        </w:tc>
        <w:tc>
          <w:tcPr>
            <w:tcW w:w="756" w:type="dxa"/>
            <w:tcBorders>
              <w:top w:val="nil"/>
              <w:left w:val="nil"/>
              <w:right w:val="single" w:sz="8"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7614</w:t>
            </w:r>
          </w:p>
        </w:tc>
        <w:tc>
          <w:tcPr>
            <w:tcW w:w="770" w:type="dxa"/>
            <w:tcBorders>
              <w:top w:val="nil"/>
              <w:left w:val="nil"/>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1262</w:t>
            </w:r>
          </w:p>
        </w:tc>
        <w:tc>
          <w:tcPr>
            <w:tcW w:w="771" w:type="dxa"/>
            <w:tcBorders>
              <w:top w:val="nil"/>
              <w:left w:val="nil"/>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677</w:t>
            </w:r>
          </w:p>
        </w:tc>
        <w:tc>
          <w:tcPr>
            <w:tcW w:w="770" w:type="dxa"/>
            <w:tcBorders>
              <w:top w:val="nil"/>
              <w:left w:val="nil"/>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54</w:t>
            </w:r>
          </w:p>
        </w:tc>
        <w:tc>
          <w:tcPr>
            <w:tcW w:w="771" w:type="dxa"/>
            <w:tcBorders>
              <w:top w:val="nil"/>
              <w:left w:val="nil"/>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250</w:t>
            </w:r>
          </w:p>
        </w:tc>
        <w:tc>
          <w:tcPr>
            <w:tcW w:w="771" w:type="dxa"/>
            <w:tcBorders>
              <w:top w:val="nil"/>
              <w:left w:val="nil"/>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2243</w:t>
            </w:r>
          </w:p>
        </w:tc>
        <w:tc>
          <w:tcPr>
            <w:tcW w:w="808" w:type="dxa"/>
            <w:tcBorders>
              <w:top w:val="nil"/>
              <w:left w:val="nil"/>
              <w:right w:val="double" w:sz="6"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9857</w:t>
            </w:r>
          </w:p>
        </w:tc>
      </w:tr>
      <w:tr w:rsidR="001075E0" w:rsidRPr="00352142" w:rsidTr="0018306A">
        <w:trPr>
          <w:trHeight w:val="258"/>
          <w:jc w:val="center"/>
        </w:trPr>
        <w:tc>
          <w:tcPr>
            <w:tcW w:w="934" w:type="dxa"/>
            <w:tcBorders>
              <w:top w:val="single" w:sz="4" w:space="0" w:color="auto"/>
              <w:left w:val="double" w:sz="6" w:space="0" w:color="auto"/>
              <w:bottom w:val="single" w:sz="4" w:space="0" w:color="auto"/>
              <w:right w:val="single" w:sz="4" w:space="0" w:color="auto"/>
            </w:tcBorders>
            <w:shd w:val="clear" w:color="auto" w:fill="C6D9F1" w:themeFill="text2" w:themeFillTint="33"/>
            <w:noWrap/>
            <w:vAlign w:val="bottom"/>
          </w:tcPr>
          <w:p w:rsidR="001075E0" w:rsidRPr="00352142" w:rsidRDefault="001075E0" w:rsidP="001075E0">
            <w:pPr>
              <w:jc w:val="center"/>
              <w:rPr>
                <w:bCs/>
                <w:sz w:val="20"/>
                <w:szCs w:val="20"/>
                <w:lang w:eastAsia="cs-CZ"/>
              </w:rPr>
            </w:pPr>
            <w:r w:rsidRPr="00352142">
              <w:rPr>
                <w:bCs/>
                <w:sz w:val="20"/>
                <w:szCs w:val="20"/>
                <w:lang w:eastAsia="cs-CZ"/>
              </w:rPr>
              <w:t>SPOLU</w:t>
            </w:r>
            <w:r w:rsidRPr="00352142">
              <w:rPr>
                <w:bCs/>
                <w:sz w:val="20"/>
                <w:szCs w:val="20"/>
                <w:lang w:eastAsia="cs-CZ"/>
              </w:rPr>
              <w:br/>
            </w:r>
            <w:r w:rsidRPr="00352142">
              <w:rPr>
                <w:bCs/>
                <w:sz w:val="16"/>
                <w:szCs w:val="16"/>
                <w:lang w:eastAsia="cs-CZ"/>
              </w:rPr>
              <w:t>k 31.12.2012</w:t>
            </w:r>
          </w:p>
        </w:tc>
        <w:tc>
          <w:tcPr>
            <w:tcW w:w="755"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1075E0" w:rsidRPr="00352142" w:rsidRDefault="001075E0" w:rsidP="001075E0">
            <w:pPr>
              <w:jc w:val="right"/>
              <w:rPr>
                <w:sz w:val="20"/>
                <w:szCs w:val="20"/>
                <w:lang w:eastAsia="cs-CZ"/>
              </w:rPr>
            </w:pPr>
            <w:r w:rsidRPr="00352142">
              <w:rPr>
                <w:sz w:val="20"/>
                <w:szCs w:val="20"/>
                <w:lang w:eastAsia="cs-CZ"/>
              </w:rPr>
              <w:t>5182</w:t>
            </w:r>
          </w:p>
        </w:tc>
        <w:tc>
          <w:tcPr>
            <w:tcW w:w="75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1075E0" w:rsidRPr="00352142" w:rsidRDefault="001075E0" w:rsidP="001075E0">
            <w:pPr>
              <w:jc w:val="right"/>
              <w:rPr>
                <w:sz w:val="20"/>
                <w:szCs w:val="20"/>
                <w:lang w:eastAsia="cs-CZ"/>
              </w:rPr>
            </w:pPr>
            <w:r w:rsidRPr="00352142">
              <w:rPr>
                <w:sz w:val="20"/>
                <w:szCs w:val="20"/>
                <w:lang w:eastAsia="cs-CZ"/>
              </w:rPr>
              <w:t>1926</w:t>
            </w:r>
          </w:p>
        </w:tc>
        <w:tc>
          <w:tcPr>
            <w:tcW w:w="767"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1075E0" w:rsidRPr="00352142" w:rsidRDefault="001075E0" w:rsidP="001075E0">
            <w:pPr>
              <w:jc w:val="right"/>
              <w:rPr>
                <w:sz w:val="20"/>
                <w:szCs w:val="20"/>
                <w:lang w:eastAsia="cs-CZ"/>
              </w:rPr>
            </w:pPr>
            <w:r w:rsidRPr="00352142">
              <w:rPr>
                <w:sz w:val="20"/>
                <w:szCs w:val="20"/>
                <w:lang w:eastAsia="cs-CZ"/>
              </w:rPr>
              <w:t>131</w:t>
            </w:r>
          </w:p>
        </w:tc>
        <w:tc>
          <w:tcPr>
            <w:tcW w:w="74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1075E0" w:rsidRPr="00352142" w:rsidRDefault="001075E0" w:rsidP="001075E0">
            <w:pPr>
              <w:jc w:val="right"/>
              <w:rPr>
                <w:sz w:val="20"/>
                <w:szCs w:val="20"/>
                <w:lang w:eastAsia="cs-CZ"/>
              </w:rPr>
            </w:pPr>
            <w:r w:rsidRPr="00352142">
              <w:rPr>
                <w:sz w:val="20"/>
                <w:szCs w:val="20"/>
                <w:lang w:eastAsia="cs-CZ"/>
              </w:rPr>
              <w:t>208</w:t>
            </w:r>
          </w:p>
        </w:tc>
        <w:tc>
          <w:tcPr>
            <w:tcW w:w="756" w:type="dxa"/>
            <w:tcBorders>
              <w:top w:val="single" w:sz="4" w:space="0" w:color="auto"/>
              <w:left w:val="nil"/>
              <w:bottom w:val="single" w:sz="4" w:space="0" w:color="auto"/>
              <w:right w:val="single" w:sz="8" w:space="0" w:color="auto"/>
            </w:tcBorders>
            <w:shd w:val="clear" w:color="auto" w:fill="C6D9F1" w:themeFill="text2" w:themeFillTint="33"/>
            <w:noWrap/>
            <w:vAlign w:val="center"/>
          </w:tcPr>
          <w:p w:rsidR="001075E0" w:rsidRPr="00352142" w:rsidRDefault="001075E0" w:rsidP="001075E0">
            <w:pPr>
              <w:jc w:val="right"/>
              <w:rPr>
                <w:sz w:val="20"/>
                <w:szCs w:val="20"/>
                <w:lang w:eastAsia="cs-CZ"/>
              </w:rPr>
            </w:pPr>
            <w:r w:rsidRPr="00352142">
              <w:rPr>
                <w:sz w:val="20"/>
                <w:szCs w:val="20"/>
                <w:lang w:eastAsia="cs-CZ"/>
              </w:rPr>
              <w:t>7447</w:t>
            </w:r>
          </w:p>
        </w:tc>
        <w:tc>
          <w:tcPr>
            <w:tcW w:w="77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1075E0" w:rsidRPr="00352142" w:rsidRDefault="001075E0" w:rsidP="001075E0">
            <w:pPr>
              <w:jc w:val="right"/>
              <w:rPr>
                <w:sz w:val="20"/>
                <w:szCs w:val="20"/>
                <w:lang w:eastAsia="cs-CZ"/>
              </w:rPr>
            </w:pPr>
            <w:r w:rsidRPr="00352142">
              <w:rPr>
                <w:sz w:val="20"/>
                <w:szCs w:val="20"/>
                <w:lang w:eastAsia="cs-CZ"/>
              </w:rPr>
              <w:t>1461</w:t>
            </w:r>
          </w:p>
        </w:tc>
        <w:tc>
          <w:tcPr>
            <w:tcW w:w="771"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1075E0" w:rsidRPr="00352142" w:rsidRDefault="001075E0" w:rsidP="001075E0">
            <w:pPr>
              <w:jc w:val="right"/>
              <w:rPr>
                <w:sz w:val="20"/>
                <w:szCs w:val="20"/>
                <w:lang w:eastAsia="cs-CZ"/>
              </w:rPr>
            </w:pPr>
            <w:r w:rsidRPr="00352142">
              <w:rPr>
                <w:sz w:val="20"/>
                <w:szCs w:val="20"/>
                <w:lang w:eastAsia="cs-CZ"/>
              </w:rPr>
              <w:t>801</w:t>
            </w:r>
          </w:p>
        </w:tc>
        <w:tc>
          <w:tcPr>
            <w:tcW w:w="77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1075E0" w:rsidRPr="00352142" w:rsidRDefault="001075E0" w:rsidP="001075E0">
            <w:pPr>
              <w:jc w:val="right"/>
              <w:rPr>
                <w:sz w:val="20"/>
                <w:szCs w:val="20"/>
                <w:lang w:eastAsia="cs-CZ"/>
              </w:rPr>
            </w:pPr>
            <w:r w:rsidRPr="00352142">
              <w:rPr>
                <w:sz w:val="20"/>
                <w:szCs w:val="20"/>
                <w:lang w:eastAsia="cs-CZ"/>
              </w:rPr>
              <w:t>61</w:t>
            </w:r>
          </w:p>
        </w:tc>
        <w:tc>
          <w:tcPr>
            <w:tcW w:w="771"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1075E0" w:rsidRPr="00352142" w:rsidRDefault="001075E0" w:rsidP="001075E0">
            <w:pPr>
              <w:jc w:val="right"/>
              <w:rPr>
                <w:sz w:val="20"/>
                <w:szCs w:val="20"/>
                <w:lang w:eastAsia="cs-CZ"/>
              </w:rPr>
            </w:pPr>
            <w:r w:rsidRPr="00352142">
              <w:rPr>
                <w:sz w:val="20"/>
                <w:szCs w:val="20"/>
                <w:lang w:eastAsia="cs-CZ"/>
              </w:rPr>
              <w:t>289</w:t>
            </w:r>
          </w:p>
        </w:tc>
        <w:tc>
          <w:tcPr>
            <w:tcW w:w="771"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1075E0" w:rsidRPr="00352142" w:rsidRDefault="001075E0" w:rsidP="001075E0">
            <w:pPr>
              <w:jc w:val="right"/>
              <w:rPr>
                <w:sz w:val="20"/>
                <w:szCs w:val="20"/>
                <w:lang w:eastAsia="cs-CZ"/>
              </w:rPr>
            </w:pPr>
            <w:r w:rsidRPr="00352142">
              <w:rPr>
                <w:sz w:val="20"/>
                <w:szCs w:val="20"/>
                <w:lang w:eastAsia="cs-CZ"/>
              </w:rPr>
              <w:t>2612</w:t>
            </w:r>
          </w:p>
        </w:tc>
        <w:tc>
          <w:tcPr>
            <w:tcW w:w="808" w:type="dxa"/>
            <w:tcBorders>
              <w:top w:val="single" w:sz="4" w:space="0" w:color="auto"/>
              <w:left w:val="nil"/>
              <w:bottom w:val="single" w:sz="4" w:space="0" w:color="auto"/>
              <w:right w:val="double" w:sz="6" w:space="0" w:color="auto"/>
            </w:tcBorders>
            <w:shd w:val="clear" w:color="auto" w:fill="C6D9F1" w:themeFill="text2" w:themeFillTint="33"/>
            <w:noWrap/>
            <w:vAlign w:val="center"/>
          </w:tcPr>
          <w:p w:rsidR="001075E0" w:rsidRPr="00352142" w:rsidRDefault="001075E0" w:rsidP="001075E0">
            <w:pPr>
              <w:jc w:val="right"/>
              <w:rPr>
                <w:sz w:val="20"/>
                <w:szCs w:val="20"/>
                <w:lang w:eastAsia="cs-CZ"/>
              </w:rPr>
            </w:pPr>
            <w:r w:rsidRPr="00352142">
              <w:rPr>
                <w:sz w:val="20"/>
                <w:szCs w:val="20"/>
                <w:lang w:eastAsia="cs-CZ"/>
              </w:rPr>
              <w:t>10059</w:t>
            </w:r>
          </w:p>
        </w:tc>
      </w:tr>
      <w:tr w:rsidR="001075E0" w:rsidRPr="00352142" w:rsidTr="0018306A">
        <w:trPr>
          <w:trHeight w:val="258"/>
          <w:jc w:val="center"/>
        </w:trPr>
        <w:tc>
          <w:tcPr>
            <w:tcW w:w="934" w:type="dxa"/>
            <w:tcBorders>
              <w:top w:val="single" w:sz="4" w:space="0" w:color="auto"/>
              <w:left w:val="double" w:sz="6" w:space="0" w:color="auto"/>
              <w:bottom w:val="double" w:sz="6" w:space="0" w:color="auto"/>
              <w:right w:val="single" w:sz="4" w:space="0" w:color="auto"/>
            </w:tcBorders>
            <w:shd w:val="clear" w:color="auto" w:fill="C6D9F1" w:themeFill="text2" w:themeFillTint="33"/>
            <w:noWrap/>
            <w:vAlign w:val="bottom"/>
          </w:tcPr>
          <w:p w:rsidR="001075E0" w:rsidRPr="00352142" w:rsidRDefault="001075E0" w:rsidP="001075E0">
            <w:pPr>
              <w:jc w:val="center"/>
              <w:rPr>
                <w:b/>
                <w:bCs/>
                <w:sz w:val="20"/>
                <w:szCs w:val="20"/>
                <w:lang w:eastAsia="cs-CZ"/>
              </w:rPr>
            </w:pPr>
            <w:r w:rsidRPr="00352142">
              <w:rPr>
                <w:b/>
                <w:bCs/>
                <w:sz w:val="20"/>
                <w:szCs w:val="20"/>
                <w:lang w:eastAsia="cs-CZ"/>
              </w:rPr>
              <w:t>Rozdiel</w:t>
            </w:r>
          </w:p>
        </w:tc>
        <w:tc>
          <w:tcPr>
            <w:tcW w:w="755" w:type="dxa"/>
            <w:tcBorders>
              <w:top w:val="single" w:sz="4" w:space="0" w:color="auto"/>
              <w:left w:val="nil"/>
              <w:bottom w:val="double" w:sz="6" w:space="0" w:color="auto"/>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+317</w:t>
            </w:r>
          </w:p>
        </w:tc>
        <w:tc>
          <w:tcPr>
            <w:tcW w:w="756" w:type="dxa"/>
            <w:tcBorders>
              <w:top w:val="single" w:sz="4" w:space="0" w:color="auto"/>
              <w:left w:val="nil"/>
              <w:bottom w:val="double" w:sz="6" w:space="0" w:color="auto"/>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-129</w:t>
            </w:r>
          </w:p>
        </w:tc>
        <w:tc>
          <w:tcPr>
            <w:tcW w:w="767" w:type="dxa"/>
            <w:tcBorders>
              <w:top w:val="single" w:sz="4" w:space="0" w:color="auto"/>
              <w:left w:val="nil"/>
              <w:bottom w:val="double" w:sz="6" w:space="0" w:color="auto"/>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+5</w:t>
            </w:r>
          </w:p>
        </w:tc>
        <w:tc>
          <w:tcPr>
            <w:tcW w:w="744" w:type="dxa"/>
            <w:tcBorders>
              <w:top w:val="single" w:sz="4" w:space="0" w:color="auto"/>
              <w:left w:val="nil"/>
              <w:bottom w:val="double" w:sz="6" w:space="0" w:color="auto"/>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-26</w:t>
            </w:r>
          </w:p>
        </w:tc>
        <w:tc>
          <w:tcPr>
            <w:tcW w:w="756" w:type="dxa"/>
            <w:tcBorders>
              <w:top w:val="single" w:sz="4" w:space="0" w:color="auto"/>
              <w:left w:val="nil"/>
              <w:bottom w:val="double" w:sz="6" w:space="0" w:color="auto"/>
              <w:right w:val="single" w:sz="8"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+167</w:t>
            </w:r>
          </w:p>
        </w:tc>
        <w:tc>
          <w:tcPr>
            <w:tcW w:w="770" w:type="dxa"/>
            <w:tcBorders>
              <w:top w:val="single" w:sz="4" w:space="0" w:color="auto"/>
              <w:left w:val="nil"/>
              <w:bottom w:val="double" w:sz="6" w:space="0" w:color="auto"/>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-199</w:t>
            </w:r>
          </w:p>
        </w:tc>
        <w:tc>
          <w:tcPr>
            <w:tcW w:w="771" w:type="dxa"/>
            <w:tcBorders>
              <w:top w:val="single" w:sz="4" w:space="0" w:color="auto"/>
              <w:left w:val="nil"/>
              <w:bottom w:val="double" w:sz="6" w:space="0" w:color="auto"/>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-124</w:t>
            </w:r>
          </w:p>
        </w:tc>
        <w:tc>
          <w:tcPr>
            <w:tcW w:w="770" w:type="dxa"/>
            <w:tcBorders>
              <w:top w:val="single" w:sz="4" w:space="0" w:color="auto"/>
              <w:left w:val="nil"/>
              <w:bottom w:val="double" w:sz="6" w:space="0" w:color="auto"/>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-7</w:t>
            </w:r>
          </w:p>
        </w:tc>
        <w:tc>
          <w:tcPr>
            <w:tcW w:w="771" w:type="dxa"/>
            <w:tcBorders>
              <w:top w:val="single" w:sz="4" w:space="0" w:color="auto"/>
              <w:left w:val="nil"/>
              <w:bottom w:val="double" w:sz="6" w:space="0" w:color="auto"/>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-39</w:t>
            </w:r>
          </w:p>
        </w:tc>
        <w:tc>
          <w:tcPr>
            <w:tcW w:w="771" w:type="dxa"/>
            <w:tcBorders>
              <w:top w:val="single" w:sz="4" w:space="0" w:color="auto"/>
              <w:left w:val="nil"/>
              <w:bottom w:val="double" w:sz="6" w:space="0" w:color="auto"/>
              <w:right w:val="single" w:sz="4"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-369</w:t>
            </w:r>
          </w:p>
        </w:tc>
        <w:tc>
          <w:tcPr>
            <w:tcW w:w="808" w:type="dxa"/>
            <w:tcBorders>
              <w:top w:val="single" w:sz="4" w:space="0" w:color="auto"/>
              <w:left w:val="nil"/>
              <w:bottom w:val="double" w:sz="6" w:space="0" w:color="auto"/>
              <w:right w:val="double" w:sz="6" w:space="0" w:color="auto"/>
            </w:tcBorders>
            <w:shd w:val="clear" w:color="auto" w:fill="C6D9F1" w:themeFill="text2" w:themeFillTint="33"/>
            <w:noWrap/>
            <w:vAlign w:val="center"/>
          </w:tcPr>
          <w:p w:rsidR="001075E0" w:rsidRPr="00352142" w:rsidRDefault="001075E0" w:rsidP="001075E0">
            <w:pPr>
              <w:jc w:val="right"/>
              <w:rPr>
                <w:b/>
                <w:sz w:val="20"/>
                <w:szCs w:val="20"/>
                <w:lang w:eastAsia="cs-CZ"/>
              </w:rPr>
            </w:pPr>
            <w:r w:rsidRPr="00352142">
              <w:rPr>
                <w:b/>
                <w:sz w:val="20"/>
                <w:szCs w:val="20"/>
                <w:lang w:eastAsia="cs-CZ"/>
              </w:rPr>
              <w:t>-202</w:t>
            </w:r>
          </w:p>
        </w:tc>
      </w:tr>
    </w:tbl>
    <w:p w:rsidR="001075E0" w:rsidRDefault="001075E0" w:rsidP="001075E0">
      <w:pPr>
        <w:ind w:left="1026" w:hanging="1026"/>
        <w:jc w:val="both"/>
        <w:rPr>
          <w:sz w:val="10"/>
          <w:szCs w:val="10"/>
          <w:lang w:eastAsia="cs-CZ"/>
        </w:rPr>
      </w:pPr>
    </w:p>
    <w:p w:rsidR="001075E0" w:rsidRDefault="001075E0" w:rsidP="001075E0">
      <w:pPr>
        <w:ind w:left="1026" w:hanging="1026"/>
        <w:jc w:val="both"/>
        <w:rPr>
          <w:sz w:val="10"/>
          <w:szCs w:val="10"/>
          <w:lang w:eastAsia="cs-CZ"/>
        </w:rPr>
      </w:pPr>
    </w:p>
    <w:p w:rsidR="001075E0" w:rsidRDefault="001075E0" w:rsidP="001075E0">
      <w:pPr>
        <w:ind w:left="1026" w:hanging="1026"/>
        <w:jc w:val="both"/>
        <w:rPr>
          <w:sz w:val="10"/>
          <w:szCs w:val="10"/>
          <w:lang w:eastAsia="cs-CZ"/>
        </w:rPr>
      </w:pPr>
    </w:p>
    <w:p w:rsidR="001075E0" w:rsidRPr="00CA263A" w:rsidRDefault="001075E0" w:rsidP="001075E0">
      <w:pPr>
        <w:jc w:val="both"/>
      </w:pPr>
    </w:p>
    <w:p w:rsidR="00CC43AF" w:rsidRPr="00313EFD" w:rsidRDefault="001075E0" w:rsidP="00313EFD">
      <w:pPr>
        <w:jc w:val="both"/>
      </w:pPr>
      <w:r w:rsidRPr="00CA263A">
        <w:t xml:space="preserve">Na štyroch  </w:t>
      </w:r>
      <w:r>
        <w:t xml:space="preserve">najväčších </w:t>
      </w:r>
      <w:r w:rsidRPr="00CA263A">
        <w:t xml:space="preserve">fakultách: FF, FHPV, FM, PF  (Prehľad 6) študuje spolu </w:t>
      </w:r>
      <w:r w:rsidRPr="00CA263A">
        <w:rPr>
          <w:b/>
        </w:rPr>
        <w:t>7448</w:t>
      </w:r>
      <w:r w:rsidRPr="00CA263A">
        <w:t xml:space="preserve"> študentov, čo je 75, 6</w:t>
      </w:r>
      <w:r w:rsidR="00313EFD">
        <w:t xml:space="preserve"> % z celkového počtu študentov.</w:t>
      </w:r>
    </w:p>
    <w:p w:rsidR="001075E0" w:rsidRDefault="001075E0" w:rsidP="001075E0">
      <w:pPr>
        <w:pStyle w:val="Popis"/>
      </w:pPr>
    </w:p>
    <w:p w:rsidR="001075E0" w:rsidRPr="007929A9" w:rsidRDefault="001075E0" w:rsidP="001075E0">
      <w:pPr>
        <w:pStyle w:val="Popis"/>
      </w:pPr>
      <w:bookmarkStart w:id="12" w:name="_Toc385439895"/>
      <w:r w:rsidRPr="007929A9">
        <w:t xml:space="preserve">Graf </w:t>
      </w:r>
      <w:fldSimple w:instr=" SEQ Graf \* ARABIC ">
        <w:r>
          <w:rPr>
            <w:noProof/>
          </w:rPr>
          <w:t>1</w:t>
        </w:r>
      </w:fldSimple>
      <w:r w:rsidRPr="007929A9">
        <w:tab/>
      </w:r>
      <w:r w:rsidRPr="007929A9">
        <w:tab/>
        <w:t xml:space="preserve"> Pomer študentov dennej a externej formy štúdia</w:t>
      </w:r>
      <w:bookmarkEnd w:id="12"/>
    </w:p>
    <w:p w:rsidR="001075E0" w:rsidRPr="007929A9" w:rsidRDefault="001075E0" w:rsidP="001075E0">
      <w:pPr>
        <w:jc w:val="center"/>
        <w:rPr>
          <w:noProof/>
          <w:highlight w:val="red"/>
        </w:rPr>
      </w:pPr>
    </w:p>
    <w:p w:rsidR="001075E0" w:rsidRPr="007929A9" w:rsidRDefault="001075E0" w:rsidP="001075E0">
      <w:pPr>
        <w:jc w:val="center"/>
        <w:rPr>
          <w:noProof/>
          <w:highlight w:val="red"/>
        </w:rPr>
      </w:pPr>
      <w:r>
        <w:rPr>
          <w:noProof/>
        </w:rPr>
        <w:drawing>
          <wp:inline distT="0" distB="0" distL="0" distR="0" wp14:anchorId="750BD879" wp14:editId="627CA300">
            <wp:extent cx="5971540" cy="3347720"/>
            <wp:effectExtent l="0" t="0" r="0" b="0"/>
            <wp:docPr id="3"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75E0" w:rsidRPr="000317FC" w:rsidRDefault="001075E0" w:rsidP="001075E0">
      <w:pPr>
        <w:ind w:firstLine="426"/>
        <w:jc w:val="both"/>
      </w:pPr>
      <w:r w:rsidRPr="000317FC">
        <w:t xml:space="preserve">Počet študentov je stabilizovaný a pohybuje sa okolo hranice desaťtisíc. Tento počet študentov  predstavuje v súčasnosti optimálny stav, ktorý má presahy do zámeru skvalitňovať procesy vzdelávania. Optimalizuje sa počet študentov na jedného učiteľa, čím sa vytvára dostatok priestoru a času pre využívanie moderných edukačných metód a foriem vzdelávania, </w:t>
      </w:r>
      <w:r w:rsidRPr="000317FC">
        <w:lastRenderedPageBreak/>
        <w:t xml:space="preserve">pre prácu v menších  študijných skupinách a pre možnosť optimálne využívať dostupné informačné zdroje a prostriedky edukácie. Znižovanie počtu študentov na externej forme štúdia má kontinuálnu tendenciu a odráža súčasný stav vo vzdelanostnej štruktúre našej spoločnosti. </w:t>
      </w:r>
    </w:p>
    <w:p w:rsidR="001075E0" w:rsidRPr="000317FC" w:rsidRDefault="001075E0" w:rsidP="001075E0">
      <w:pPr>
        <w:rPr>
          <w:highlight w:val="red"/>
        </w:rPr>
      </w:pPr>
    </w:p>
    <w:p w:rsidR="001075E0" w:rsidRDefault="001075E0" w:rsidP="001075E0">
      <w:pPr>
        <w:pStyle w:val="Popis"/>
        <w:rPr>
          <w:szCs w:val="24"/>
        </w:rPr>
      </w:pPr>
      <w:bookmarkStart w:id="13" w:name="_Toc385439896"/>
      <w:r w:rsidRPr="007929A9">
        <w:t xml:space="preserve">Graf </w:t>
      </w:r>
      <w:fldSimple w:instr=" SEQ Graf \* ARABIC ">
        <w:r>
          <w:rPr>
            <w:noProof/>
          </w:rPr>
          <w:t>2</w:t>
        </w:r>
      </w:fldSimple>
      <w:r w:rsidRPr="007929A9">
        <w:t>:</w:t>
      </w:r>
      <w:r w:rsidRPr="007929A9">
        <w:tab/>
      </w:r>
      <w:r w:rsidRPr="007929A9">
        <w:tab/>
      </w:r>
      <w:r w:rsidRPr="007929A9">
        <w:rPr>
          <w:szCs w:val="24"/>
        </w:rPr>
        <w:t>Vývoj počtu študentov PU</w:t>
      </w:r>
      <w:bookmarkEnd w:id="13"/>
    </w:p>
    <w:p w:rsidR="001075E0" w:rsidRPr="005148DD" w:rsidRDefault="001075E0" w:rsidP="001075E0"/>
    <w:p w:rsidR="001075E0" w:rsidRDefault="001075E0" w:rsidP="001075E0">
      <w:r>
        <w:rPr>
          <w:noProof/>
        </w:rPr>
        <w:drawing>
          <wp:inline distT="0" distB="0" distL="0" distR="0" wp14:anchorId="62861961" wp14:editId="4D888B09">
            <wp:extent cx="5446395" cy="3084830"/>
            <wp:effectExtent l="0" t="0" r="1905" b="0"/>
            <wp:docPr id="2" name="Graf 2" descr="Nadpis: Vývoj počtu študentov PU"/>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35FE" w:rsidRDefault="005235FE" w:rsidP="001075E0"/>
    <w:p w:rsidR="005235FE" w:rsidRDefault="005235FE" w:rsidP="001075E0"/>
    <w:p w:rsidR="005235FE" w:rsidRDefault="005235FE" w:rsidP="001075E0"/>
    <w:p w:rsidR="005235FE" w:rsidRDefault="005235FE" w:rsidP="001075E0"/>
    <w:p w:rsidR="0089410C" w:rsidRDefault="0089410C" w:rsidP="001075E0"/>
    <w:p w:rsidR="0089410C" w:rsidRDefault="0089410C" w:rsidP="001075E0"/>
    <w:p w:rsidR="0089410C" w:rsidRDefault="0089410C" w:rsidP="001075E0"/>
    <w:p w:rsidR="0089410C" w:rsidRDefault="0089410C" w:rsidP="001075E0"/>
    <w:p w:rsidR="0089410C" w:rsidRDefault="0089410C" w:rsidP="001075E0"/>
    <w:p w:rsidR="0089410C" w:rsidRDefault="0089410C" w:rsidP="001075E0"/>
    <w:p w:rsidR="0089410C" w:rsidRDefault="0089410C" w:rsidP="001075E0"/>
    <w:p w:rsidR="0089410C" w:rsidRDefault="0089410C" w:rsidP="001075E0"/>
    <w:p w:rsidR="0089410C" w:rsidRDefault="0089410C" w:rsidP="001075E0"/>
    <w:p w:rsidR="0089410C" w:rsidRDefault="0089410C" w:rsidP="001075E0"/>
    <w:p w:rsidR="0089410C" w:rsidRDefault="0089410C" w:rsidP="001075E0"/>
    <w:p w:rsidR="0089410C" w:rsidRDefault="0089410C" w:rsidP="001075E0"/>
    <w:p w:rsidR="0089410C" w:rsidRDefault="0089410C" w:rsidP="001075E0"/>
    <w:p w:rsidR="0089410C" w:rsidRDefault="0089410C" w:rsidP="001075E0"/>
    <w:p w:rsidR="0089410C" w:rsidRDefault="0089410C" w:rsidP="001075E0"/>
    <w:p w:rsidR="0089410C" w:rsidRDefault="0089410C" w:rsidP="001075E0"/>
    <w:p w:rsidR="0089410C" w:rsidRDefault="0089410C" w:rsidP="001075E0"/>
    <w:p w:rsidR="0089410C" w:rsidRDefault="0089410C" w:rsidP="001075E0"/>
    <w:p w:rsidR="002A67B4" w:rsidRDefault="002A67B4" w:rsidP="001075E0"/>
    <w:p w:rsidR="005235FE" w:rsidRDefault="005235FE" w:rsidP="001075E0"/>
    <w:p w:rsidR="002E64A7" w:rsidRDefault="002E64A7" w:rsidP="001075E0"/>
    <w:p w:rsidR="002E64A7" w:rsidRPr="007929A9" w:rsidRDefault="002E64A7" w:rsidP="001075E0"/>
    <w:p w:rsidR="001075E0" w:rsidRDefault="001075E0" w:rsidP="001075E0">
      <w:pPr>
        <w:rPr>
          <w:highlight w:val="red"/>
        </w:rPr>
      </w:pPr>
    </w:p>
    <w:p w:rsidR="005235FE" w:rsidRPr="005235FE" w:rsidRDefault="006877A0" w:rsidP="00313EFD">
      <w:pPr>
        <w:pStyle w:val="Podnadpis"/>
        <w:numPr>
          <w:ilvl w:val="0"/>
          <w:numId w:val="14"/>
        </w:numPr>
      </w:pPr>
      <w:r>
        <w:lastRenderedPageBreak/>
        <w:t>PEDAGOGICKÍ ZAMESTNANCI</w:t>
      </w:r>
    </w:p>
    <w:p w:rsidR="005235FE" w:rsidRDefault="005235FE" w:rsidP="001075E0">
      <w:pPr>
        <w:rPr>
          <w:highlight w:val="red"/>
        </w:rPr>
      </w:pPr>
    </w:p>
    <w:p w:rsidR="00944AD1" w:rsidRPr="007929A9" w:rsidRDefault="00944AD1" w:rsidP="00944AD1">
      <w:pPr>
        <w:jc w:val="both"/>
      </w:pPr>
    </w:p>
    <w:p w:rsidR="00944AD1" w:rsidRPr="007929A9" w:rsidRDefault="00944AD1" w:rsidP="00944AD1">
      <w:pPr>
        <w:ind w:firstLine="426"/>
        <w:jc w:val="both"/>
      </w:pPr>
      <w:r w:rsidRPr="007929A9">
        <w:t xml:space="preserve">Celková kvalifikačná štruktúra vysokoškolských učiteľov sa vyvíja v súlade  s  Dlhodobým zámerom Prešovskej univerzity v Prešove na roky 2008 – 2013 s výhľadom do roku 2015, a to dosiahnuť </w:t>
      </w:r>
      <w:r w:rsidRPr="007929A9">
        <w:rPr>
          <w:bCs/>
        </w:rPr>
        <w:t>plnú kvalifikovanos</w:t>
      </w:r>
      <w:r w:rsidRPr="007929A9">
        <w:t xml:space="preserve">ť </w:t>
      </w:r>
      <w:r w:rsidRPr="007929A9">
        <w:rPr>
          <w:bCs/>
        </w:rPr>
        <w:t>tvorivých zamestnancov univerzity získaním vysokoškolského vzdelania tretieho stup</w:t>
      </w:r>
      <w:r w:rsidRPr="007929A9">
        <w:t>ň</w:t>
      </w:r>
      <w:r w:rsidRPr="007929A9">
        <w:rPr>
          <w:bCs/>
        </w:rPr>
        <w:t>a.</w:t>
      </w:r>
      <w:r w:rsidRPr="007929A9">
        <w:t xml:space="preserve"> </w:t>
      </w:r>
    </w:p>
    <w:p w:rsidR="00944AD1" w:rsidRPr="007929A9" w:rsidRDefault="00944AD1" w:rsidP="00944AD1">
      <w:pPr>
        <w:ind w:firstLine="708"/>
        <w:jc w:val="both"/>
      </w:pPr>
    </w:p>
    <w:p w:rsidR="00944AD1" w:rsidRPr="007929A9" w:rsidRDefault="00CC43AF" w:rsidP="00944AD1">
      <w:pPr>
        <w:pStyle w:val="Popis"/>
        <w:rPr>
          <w:sz w:val="20"/>
        </w:rPr>
      </w:pPr>
      <w:bookmarkStart w:id="14" w:name="_Toc385439866"/>
      <w:r>
        <w:t>Tabuľka 6</w:t>
      </w:r>
      <w:r w:rsidR="00944AD1" w:rsidRPr="007929A9">
        <w:t>:</w:t>
      </w:r>
      <w:r w:rsidR="00944AD1" w:rsidRPr="007929A9">
        <w:tab/>
        <w:t xml:space="preserve">Kvalifikačná štruktúra  vysokoškolských učiteľov PU </w:t>
      </w:r>
      <w:r w:rsidR="00944AD1" w:rsidRPr="007929A9">
        <w:rPr>
          <w:sz w:val="20"/>
        </w:rPr>
        <w:t>( k 31.10.201</w:t>
      </w:r>
      <w:r w:rsidR="00944AD1">
        <w:rPr>
          <w:sz w:val="20"/>
        </w:rPr>
        <w:t>2</w:t>
      </w:r>
      <w:r w:rsidR="00944AD1" w:rsidRPr="007929A9">
        <w:rPr>
          <w:sz w:val="20"/>
        </w:rPr>
        <w:t>, k  31.10.201</w:t>
      </w:r>
      <w:r w:rsidR="00944AD1">
        <w:rPr>
          <w:sz w:val="20"/>
        </w:rPr>
        <w:t>3</w:t>
      </w:r>
      <w:r w:rsidR="00944AD1" w:rsidRPr="007929A9">
        <w:rPr>
          <w:sz w:val="20"/>
        </w:rPr>
        <w:t>)</w:t>
      </w:r>
      <w:bookmarkEnd w:id="14"/>
    </w:p>
    <w:p w:rsidR="00944AD1" w:rsidRPr="007929A9" w:rsidRDefault="00944AD1" w:rsidP="00944AD1">
      <w:pPr>
        <w:rPr>
          <w:sz w:val="10"/>
          <w:szCs w:val="10"/>
        </w:rPr>
      </w:pPr>
    </w:p>
    <w:tbl>
      <w:tblPr>
        <w:tblW w:w="9031" w:type="dxa"/>
        <w:tblInd w:w="47" w:type="dxa"/>
        <w:tblLayout w:type="fixed"/>
        <w:tblCellMar>
          <w:left w:w="70" w:type="dxa"/>
          <w:right w:w="70" w:type="dxa"/>
        </w:tblCellMar>
        <w:tblLook w:val="04A0" w:firstRow="1" w:lastRow="0" w:firstColumn="1" w:lastColumn="0" w:noHBand="0" w:noVBand="1"/>
      </w:tblPr>
      <w:tblGrid>
        <w:gridCol w:w="1649"/>
        <w:gridCol w:w="738"/>
        <w:gridCol w:w="738"/>
        <w:gridCol w:w="738"/>
        <w:gridCol w:w="738"/>
        <w:gridCol w:w="739"/>
        <w:gridCol w:w="738"/>
        <w:gridCol w:w="738"/>
        <w:gridCol w:w="738"/>
        <w:gridCol w:w="738"/>
        <w:gridCol w:w="739"/>
      </w:tblGrid>
      <w:tr w:rsidR="00944AD1" w:rsidRPr="007929A9" w:rsidTr="00CC43AF">
        <w:trPr>
          <w:trHeight w:val="920"/>
        </w:trPr>
        <w:tc>
          <w:tcPr>
            <w:tcW w:w="1649" w:type="dxa"/>
            <w:vMerge w:val="restart"/>
            <w:tcBorders>
              <w:top w:val="double" w:sz="6" w:space="0" w:color="auto"/>
              <w:left w:val="double" w:sz="6" w:space="0" w:color="auto"/>
              <w:bottom w:val="single" w:sz="8" w:space="0" w:color="000000"/>
              <w:right w:val="single" w:sz="8" w:space="0" w:color="auto"/>
            </w:tcBorders>
            <w:shd w:val="clear" w:color="auto" w:fill="C6D9F1" w:themeFill="text2" w:themeFillTint="33"/>
            <w:vAlign w:val="bottom"/>
            <w:hideMark/>
          </w:tcPr>
          <w:p w:rsidR="00944AD1" w:rsidRPr="007929A9" w:rsidRDefault="00944AD1" w:rsidP="006C67EE">
            <w:pPr>
              <w:jc w:val="center"/>
              <w:rPr>
                <w:b/>
                <w:bCs/>
                <w:color w:val="000000"/>
                <w:sz w:val="20"/>
                <w:szCs w:val="20"/>
              </w:rPr>
            </w:pPr>
            <w:r w:rsidRPr="007929A9">
              <w:rPr>
                <w:b/>
                <w:bCs/>
                <w:color w:val="000000"/>
                <w:sz w:val="20"/>
                <w:szCs w:val="20"/>
              </w:rPr>
              <w:t xml:space="preserve">Fakulta </w:t>
            </w:r>
          </w:p>
        </w:tc>
        <w:tc>
          <w:tcPr>
            <w:tcW w:w="1476" w:type="dxa"/>
            <w:gridSpan w:val="2"/>
            <w:tcBorders>
              <w:top w:val="double" w:sz="6" w:space="0" w:color="auto"/>
              <w:left w:val="nil"/>
              <w:bottom w:val="single" w:sz="8" w:space="0" w:color="auto"/>
              <w:right w:val="single" w:sz="8" w:space="0" w:color="000000"/>
            </w:tcBorders>
            <w:shd w:val="clear" w:color="auto" w:fill="C6D9F1" w:themeFill="text2" w:themeFillTint="33"/>
            <w:vAlign w:val="center"/>
            <w:hideMark/>
          </w:tcPr>
          <w:p w:rsidR="00944AD1" w:rsidRPr="007929A9" w:rsidRDefault="00944AD1" w:rsidP="006C67EE">
            <w:pPr>
              <w:jc w:val="center"/>
              <w:rPr>
                <w:b/>
                <w:bCs/>
                <w:color w:val="000000"/>
                <w:sz w:val="20"/>
                <w:szCs w:val="20"/>
              </w:rPr>
            </w:pPr>
            <w:r w:rsidRPr="007929A9">
              <w:rPr>
                <w:b/>
                <w:bCs/>
                <w:color w:val="000000"/>
                <w:sz w:val="20"/>
                <w:szCs w:val="20"/>
              </w:rPr>
              <w:t>Počet profesorov a docentov s DrSc.</w:t>
            </w:r>
          </w:p>
        </w:tc>
        <w:tc>
          <w:tcPr>
            <w:tcW w:w="1476" w:type="dxa"/>
            <w:gridSpan w:val="2"/>
            <w:tcBorders>
              <w:top w:val="double" w:sz="6" w:space="0" w:color="auto"/>
              <w:left w:val="single" w:sz="8" w:space="0" w:color="000000"/>
              <w:bottom w:val="single" w:sz="8" w:space="0" w:color="auto"/>
              <w:right w:val="single" w:sz="8" w:space="0" w:color="000000"/>
            </w:tcBorders>
            <w:shd w:val="clear" w:color="auto" w:fill="C6D9F1" w:themeFill="text2" w:themeFillTint="33"/>
            <w:vAlign w:val="center"/>
            <w:hideMark/>
          </w:tcPr>
          <w:p w:rsidR="00944AD1" w:rsidRPr="007929A9" w:rsidRDefault="00944AD1" w:rsidP="006C67EE">
            <w:pPr>
              <w:jc w:val="center"/>
              <w:rPr>
                <w:b/>
                <w:bCs/>
                <w:color w:val="000000"/>
                <w:sz w:val="20"/>
                <w:szCs w:val="20"/>
              </w:rPr>
            </w:pPr>
            <w:r w:rsidRPr="007929A9">
              <w:rPr>
                <w:b/>
                <w:bCs/>
                <w:color w:val="000000"/>
                <w:sz w:val="20"/>
                <w:szCs w:val="20"/>
              </w:rPr>
              <w:t>Počet ostatných docentov</w:t>
            </w:r>
          </w:p>
        </w:tc>
        <w:tc>
          <w:tcPr>
            <w:tcW w:w="1477" w:type="dxa"/>
            <w:gridSpan w:val="2"/>
            <w:tcBorders>
              <w:top w:val="double" w:sz="6" w:space="0" w:color="auto"/>
              <w:left w:val="nil"/>
              <w:bottom w:val="single" w:sz="8" w:space="0" w:color="auto"/>
              <w:right w:val="single" w:sz="8" w:space="0" w:color="000000"/>
            </w:tcBorders>
            <w:shd w:val="clear" w:color="auto" w:fill="C6D9F1" w:themeFill="text2" w:themeFillTint="33"/>
            <w:vAlign w:val="center"/>
            <w:hideMark/>
          </w:tcPr>
          <w:p w:rsidR="00944AD1" w:rsidRPr="007929A9" w:rsidRDefault="00944AD1" w:rsidP="006C67EE">
            <w:pPr>
              <w:jc w:val="center"/>
              <w:rPr>
                <w:b/>
                <w:bCs/>
                <w:color w:val="000000"/>
                <w:sz w:val="20"/>
                <w:szCs w:val="20"/>
              </w:rPr>
            </w:pPr>
            <w:r w:rsidRPr="007929A9">
              <w:rPr>
                <w:b/>
                <w:bCs/>
                <w:color w:val="000000"/>
                <w:sz w:val="20"/>
                <w:szCs w:val="20"/>
              </w:rPr>
              <w:t>Počet ostatných učiteľov s ved. hodnosťou</w:t>
            </w:r>
          </w:p>
        </w:tc>
        <w:tc>
          <w:tcPr>
            <w:tcW w:w="1476" w:type="dxa"/>
            <w:gridSpan w:val="2"/>
            <w:tcBorders>
              <w:top w:val="double" w:sz="6" w:space="0" w:color="auto"/>
              <w:left w:val="single" w:sz="8" w:space="0" w:color="000000"/>
              <w:bottom w:val="single" w:sz="8" w:space="0" w:color="auto"/>
              <w:right w:val="single" w:sz="8" w:space="0" w:color="000000"/>
            </w:tcBorders>
            <w:shd w:val="clear" w:color="auto" w:fill="C6D9F1" w:themeFill="text2" w:themeFillTint="33"/>
            <w:vAlign w:val="center"/>
            <w:hideMark/>
          </w:tcPr>
          <w:p w:rsidR="00944AD1" w:rsidRPr="007929A9" w:rsidRDefault="00944AD1" w:rsidP="006C67EE">
            <w:pPr>
              <w:jc w:val="center"/>
              <w:rPr>
                <w:b/>
                <w:bCs/>
                <w:color w:val="000000"/>
                <w:sz w:val="20"/>
                <w:szCs w:val="20"/>
              </w:rPr>
            </w:pPr>
            <w:r w:rsidRPr="007929A9">
              <w:rPr>
                <w:b/>
                <w:bCs/>
                <w:color w:val="000000"/>
                <w:sz w:val="20"/>
                <w:szCs w:val="20"/>
              </w:rPr>
              <w:t>Počet ostatných učiteľov bez ved. hodnosti</w:t>
            </w:r>
          </w:p>
        </w:tc>
        <w:tc>
          <w:tcPr>
            <w:tcW w:w="1477" w:type="dxa"/>
            <w:gridSpan w:val="2"/>
            <w:tcBorders>
              <w:top w:val="double" w:sz="6" w:space="0" w:color="auto"/>
              <w:left w:val="single" w:sz="8" w:space="0" w:color="000000"/>
              <w:bottom w:val="single" w:sz="8" w:space="0" w:color="auto"/>
              <w:right w:val="double" w:sz="6" w:space="0" w:color="000000"/>
            </w:tcBorders>
            <w:shd w:val="clear" w:color="auto" w:fill="C6D9F1" w:themeFill="text2" w:themeFillTint="33"/>
            <w:vAlign w:val="center"/>
            <w:hideMark/>
          </w:tcPr>
          <w:p w:rsidR="00944AD1" w:rsidRPr="007929A9" w:rsidRDefault="00944AD1" w:rsidP="006C67EE">
            <w:pPr>
              <w:jc w:val="center"/>
              <w:rPr>
                <w:b/>
                <w:bCs/>
                <w:color w:val="000000"/>
                <w:sz w:val="20"/>
                <w:szCs w:val="20"/>
              </w:rPr>
            </w:pPr>
            <w:r w:rsidRPr="007929A9">
              <w:rPr>
                <w:b/>
                <w:bCs/>
                <w:color w:val="000000"/>
                <w:sz w:val="20"/>
                <w:szCs w:val="20"/>
              </w:rPr>
              <w:t>Počet učiteľov  spolu</w:t>
            </w:r>
          </w:p>
        </w:tc>
      </w:tr>
      <w:tr w:rsidR="00944AD1" w:rsidRPr="007929A9" w:rsidTr="00CC43AF">
        <w:trPr>
          <w:trHeight w:val="108"/>
        </w:trPr>
        <w:tc>
          <w:tcPr>
            <w:tcW w:w="1649" w:type="dxa"/>
            <w:vMerge/>
            <w:tcBorders>
              <w:top w:val="double" w:sz="6" w:space="0" w:color="auto"/>
              <w:left w:val="double" w:sz="6" w:space="0" w:color="auto"/>
              <w:bottom w:val="single" w:sz="8" w:space="0" w:color="000000"/>
              <w:right w:val="single" w:sz="8" w:space="0" w:color="auto"/>
            </w:tcBorders>
            <w:shd w:val="clear" w:color="auto" w:fill="C6D9F1" w:themeFill="text2" w:themeFillTint="33"/>
            <w:vAlign w:val="center"/>
            <w:hideMark/>
          </w:tcPr>
          <w:p w:rsidR="00944AD1" w:rsidRPr="007929A9" w:rsidRDefault="00944AD1" w:rsidP="006C67EE">
            <w:pPr>
              <w:jc w:val="center"/>
              <w:rPr>
                <w:b/>
                <w:bCs/>
                <w:color w:val="000000"/>
                <w:sz w:val="20"/>
                <w:szCs w:val="20"/>
              </w:rPr>
            </w:pPr>
          </w:p>
        </w:tc>
        <w:tc>
          <w:tcPr>
            <w:tcW w:w="738" w:type="dxa"/>
            <w:tcBorders>
              <w:top w:val="single" w:sz="8" w:space="0" w:color="auto"/>
              <w:left w:val="nil"/>
              <w:bottom w:val="single" w:sz="6" w:space="0" w:color="auto"/>
              <w:right w:val="single" w:sz="6" w:space="0" w:color="auto"/>
            </w:tcBorders>
            <w:shd w:val="clear" w:color="auto" w:fill="C6D9F1" w:themeFill="text2" w:themeFillTint="33"/>
            <w:vAlign w:val="bottom"/>
            <w:hideMark/>
          </w:tcPr>
          <w:p w:rsidR="00944AD1" w:rsidRPr="007929A9" w:rsidRDefault="00944AD1" w:rsidP="006C67EE">
            <w:pPr>
              <w:jc w:val="center"/>
              <w:rPr>
                <w:b/>
                <w:bCs/>
                <w:color w:val="000000"/>
                <w:sz w:val="20"/>
                <w:szCs w:val="20"/>
              </w:rPr>
            </w:pPr>
            <w:r w:rsidRPr="007929A9">
              <w:rPr>
                <w:b/>
                <w:bCs/>
                <w:color w:val="000000"/>
                <w:sz w:val="20"/>
                <w:szCs w:val="20"/>
              </w:rPr>
              <w:t>2012</w:t>
            </w:r>
          </w:p>
        </w:tc>
        <w:tc>
          <w:tcPr>
            <w:tcW w:w="738" w:type="dxa"/>
            <w:tcBorders>
              <w:top w:val="single" w:sz="8" w:space="0" w:color="auto"/>
              <w:left w:val="single" w:sz="6" w:space="0" w:color="auto"/>
              <w:bottom w:val="single" w:sz="6" w:space="0" w:color="auto"/>
              <w:right w:val="single" w:sz="6" w:space="0" w:color="auto"/>
            </w:tcBorders>
            <w:shd w:val="clear" w:color="auto" w:fill="C6D9F1" w:themeFill="text2" w:themeFillTint="33"/>
            <w:vAlign w:val="bottom"/>
          </w:tcPr>
          <w:p w:rsidR="00944AD1" w:rsidRPr="007929A9" w:rsidRDefault="00944AD1" w:rsidP="006C67EE">
            <w:pPr>
              <w:jc w:val="center"/>
              <w:rPr>
                <w:b/>
                <w:bCs/>
                <w:color w:val="000000"/>
                <w:sz w:val="20"/>
                <w:szCs w:val="20"/>
              </w:rPr>
            </w:pPr>
            <w:r>
              <w:rPr>
                <w:b/>
                <w:bCs/>
                <w:color w:val="000000"/>
                <w:sz w:val="20"/>
                <w:szCs w:val="20"/>
              </w:rPr>
              <w:t>2013</w:t>
            </w:r>
          </w:p>
        </w:tc>
        <w:tc>
          <w:tcPr>
            <w:tcW w:w="738" w:type="dxa"/>
            <w:tcBorders>
              <w:top w:val="single" w:sz="8" w:space="0" w:color="auto"/>
              <w:left w:val="single" w:sz="6" w:space="0" w:color="auto"/>
              <w:bottom w:val="single" w:sz="6" w:space="0" w:color="auto"/>
              <w:right w:val="single" w:sz="6" w:space="0" w:color="auto"/>
            </w:tcBorders>
            <w:shd w:val="clear" w:color="auto" w:fill="C6D9F1" w:themeFill="text2" w:themeFillTint="33"/>
            <w:vAlign w:val="bottom"/>
            <w:hideMark/>
          </w:tcPr>
          <w:p w:rsidR="00944AD1" w:rsidRPr="007929A9" w:rsidRDefault="00944AD1" w:rsidP="006C67EE">
            <w:pPr>
              <w:jc w:val="center"/>
              <w:rPr>
                <w:b/>
                <w:bCs/>
                <w:color w:val="000000"/>
                <w:sz w:val="20"/>
                <w:szCs w:val="20"/>
              </w:rPr>
            </w:pPr>
            <w:r w:rsidRPr="007929A9">
              <w:rPr>
                <w:b/>
                <w:bCs/>
                <w:color w:val="000000"/>
                <w:sz w:val="20"/>
                <w:szCs w:val="20"/>
              </w:rPr>
              <w:t>2012</w:t>
            </w:r>
          </w:p>
        </w:tc>
        <w:tc>
          <w:tcPr>
            <w:tcW w:w="738" w:type="dxa"/>
            <w:tcBorders>
              <w:top w:val="single" w:sz="8" w:space="0" w:color="auto"/>
              <w:left w:val="single" w:sz="6" w:space="0" w:color="auto"/>
              <w:bottom w:val="single" w:sz="6" w:space="0" w:color="auto"/>
              <w:right w:val="single" w:sz="6" w:space="0" w:color="auto"/>
            </w:tcBorders>
            <w:shd w:val="clear" w:color="auto" w:fill="C6D9F1" w:themeFill="text2" w:themeFillTint="33"/>
            <w:vAlign w:val="bottom"/>
          </w:tcPr>
          <w:p w:rsidR="00944AD1" w:rsidRPr="007929A9" w:rsidRDefault="00944AD1" w:rsidP="006C67EE">
            <w:pPr>
              <w:jc w:val="center"/>
              <w:rPr>
                <w:b/>
                <w:bCs/>
                <w:color w:val="000000"/>
                <w:sz w:val="20"/>
                <w:szCs w:val="20"/>
              </w:rPr>
            </w:pPr>
            <w:r>
              <w:rPr>
                <w:b/>
                <w:bCs/>
                <w:color w:val="000000"/>
                <w:sz w:val="20"/>
                <w:szCs w:val="20"/>
              </w:rPr>
              <w:t>2013</w:t>
            </w:r>
          </w:p>
        </w:tc>
        <w:tc>
          <w:tcPr>
            <w:tcW w:w="739" w:type="dxa"/>
            <w:tcBorders>
              <w:top w:val="single" w:sz="8" w:space="0" w:color="auto"/>
              <w:left w:val="single" w:sz="6" w:space="0" w:color="auto"/>
              <w:bottom w:val="single" w:sz="6" w:space="0" w:color="auto"/>
              <w:right w:val="single" w:sz="6" w:space="0" w:color="auto"/>
            </w:tcBorders>
            <w:shd w:val="clear" w:color="auto" w:fill="C6D9F1" w:themeFill="text2" w:themeFillTint="33"/>
            <w:vAlign w:val="bottom"/>
            <w:hideMark/>
          </w:tcPr>
          <w:p w:rsidR="00944AD1" w:rsidRPr="007929A9" w:rsidRDefault="00944AD1" w:rsidP="006C67EE">
            <w:pPr>
              <w:jc w:val="center"/>
              <w:rPr>
                <w:b/>
                <w:bCs/>
                <w:color w:val="000000"/>
                <w:sz w:val="20"/>
                <w:szCs w:val="20"/>
              </w:rPr>
            </w:pPr>
            <w:r w:rsidRPr="007929A9">
              <w:rPr>
                <w:b/>
                <w:bCs/>
                <w:color w:val="000000"/>
                <w:sz w:val="20"/>
                <w:szCs w:val="20"/>
              </w:rPr>
              <w:t>2012</w:t>
            </w:r>
          </w:p>
        </w:tc>
        <w:tc>
          <w:tcPr>
            <w:tcW w:w="738" w:type="dxa"/>
            <w:tcBorders>
              <w:top w:val="single" w:sz="8" w:space="0" w:color="auto"/>
              <w:left w:val="single" w:sz="6" w:space="0" w:color="auto"/>
              <w:bottom w:val="single" w:sz="6" w:space="0" w:color="auto"/>
              <w:right w:val="single" w:sz="6" w:space="0" w:color="auto"/>
            </w:tcBorders>
            <w:shd w:val="clear" w:color="auto" w:fill="C6D9F1" w:themeFill="text2" w:themeFillTint="33"/>
            <w:vAlign w:val="bottom"/>
          </w:tcPr>
          <w:p w:rsidR="00944AD1" w:rsidRPr="007929A9" w:rsidRDefault="00944AD1" w:rsidP="006C67EE">
            <w:pPr>
              <w:jc w:val="center"/>
              <w:rPr>
                <w:b/>
                <w:bCs/>
                <w:color w:val="000000"/>
                <w:sz w:val="20"/>
                <w:szCs w:val="20"/>
              </w:rPr>
            </w:pPr>
            <w:r>
              <w:rPr>
                <w:b/>
                <w:bCs/>
                <w:color w:val="000000"/>
                <w:sz w:val="20"/>
                <w:szCs w:val="20"/>
              </w:rPr>
              <w:t>2012</w:t>
            </w:r>
          </w:p>
        </w:tc>
        <w:tc>
          <w:tcPr>
            <w:tcW w:w="738" w:type="dxa"/>
            <w:tcBorders>
              <w:top w:val="single" w:sz="8" w:space="0" w:color="auto"/>
              <w:left w:val="single" w:sz="6" w:space="0" w:color="auto"/>
              <w:bottom w:val="single" w:sz="6" w:space="0" w:color="auto"/>
              <w:right w:val="single" w:sz="6" w:space="0" w:color="auto"/>
            </w:tcBorders>
            <w:shd w:val="clear" w:color="auto" w:fill="C6D9F1" w:themeFill="text2" w:themeFillTint="33"/>
            <w:vAlign w:val="bottom"/>
            <w:hideMark/>
          </w:tcPr>
          <w:p w:rsidR="00944AD1" w:rsidRPr="007929A9" w:rsidRDefault="00944AD1" w:rsidP="006C67EE">
            <w:pPr>
              <w:jc w:val="center"/>
              <w:rPr>
                <w:b/>
                <w:bCs/>
                <w:color w:val="000000"/>
                <w:sz w:val="20"/>
                <w:szCs w:val="20"/>
              </w:rPr>
            </w:pPr>
            <w:r w:rsidRPr="007929A9">
              <w:rPr>
                <w:b/>
                <w:bCs/>
                <w:color w:val="000000"/>
                <w:sz w:val="20"/>
                <w:szCs w:val="20"/>
              </w:rPr>
              <w:t>2012</w:t>
            </w:r>
          </w:p>
        </w:tc>
        <w:tc>
          <w:tcPr>
            <w:tcW w:w="738" w:type="dxa"/>
            <w:tcBorders>
              <w:top w:val="single" w:sz="8" w:space="0" w:color="auto"/>
              <w:left w:val="single" w:sz="6" w:space="0" w:color="auto"/>
              <w:bottom w:val="single" w:sz="6" w:space="0" w:color="auto"/>
              <w:right w:val="single" w:sz="6" w:space="0" w:color="auto"/>
            </w:tcBorders>
            <w:shd w:val="clear" w:color="auto" w:fill="C6D9F1" w:themeFill="text2" w:themeFillTint="33"/>
            <w:vAlign w:val="bottom"/>
          </w:tcPr>
          <w:p w:rsidR="00944AD1" w:rsidRPr="007929A9" w:rsidRDefault="00944AD1" w:rsidP="006C67EE">
            <w:pPr>
              <w:jc w:val="center"/>
              <w:rPr>
                <w:b/>
                <w:bCs/>
                <w:color w:val="000000"/>
                <w:sz w:val="20"/>
                <w:szCs w:val="20"/>
              </w:rPr>
            </w:pPr>
            <w:r>
              <w:rPr>
                <w:b/>
                <w:bCs/>
                <w:color w:val="000000"/>
                <w:sz w:val="20"/>
                <w:szCs w:val="20"/>
              </w:rPr>
              <w:t>2013</w:t>
            </w:r>
          </w:p>
        </w:tc>
        <w:tc>
          <w:tcPr>
            <w:tcW w:w="738" w:type="dxa"/>
            <w:tcBorders>
              <w:top w:val="single" w:sz="8" w:space="0" w:color="auto"/>
              <w:left w:val="single" w:sz="6" w:space="0" w:color="auto"/>
              <w:bottom w:val="single" w:sz="6" w:space="0" w:color="auto"/>
              <w:right w:val="single" w:sz="6" w:space="0" w:color="auto"/>
            </w:tcBorders>
            <w:shd w:val="clear" w:color="auto" w:fill="C6D9F1" w:themeFill="text2" w:themeFillTint="33"/>
            <w:vAlign w:val="bottom"/>
            <w:hideMark/>
          </w:tcPr>
          <w:p w:rsidR="00944AD1" w:rsidRPr="007929A9" w:rsidRDefault="00944AD1" w:rsidP="006C67EE">
            <w:pPr>
              <w:jc w:val="center"/>
              <w:rPr>
                <w:b/>
                <w:bCs/>
                <w:color w:val="000000"/>
                <w:sz w:val="20"/>
                <w:szCs w:val="20"/>
              </w:rPr>
            </w:pPr>
            <w:r w:rsidRPr="007929A9">
              <w:rPr>
                <w:b/>
                <w:bCs/>
                <w:color w:val="000000"/>
                <w:sz w:val="20"/>
                <w:szCs w:val="20"/>
              </w:rPr>
              <w:t>2012</w:t>
            </w:r>
          </w:p>
        </w:tc>
        <w:tc>
          <w:tcPr>
            <w:tcW w:w="739" w:type="dxa"/>
            <w:tcBorders>
              <w:top w:val="single" w:sz="8" w:space="0" w:color="auto"/>
              <w:left w:val="single" w:sz="6" w:space="0" w:color="auto"/>
              <w:bottom w:val="single" w:sz="6" w:space="0" w:color="auto"/>
              <w:right w:val="single" w:sz="8" w:space="0" w:color="auto"/>
            </w:tcBorders>
            <w:shd w:val="clear" w:color="auto" w:fill="C6D9F1" w:themeFill="text2" w:themeFillTint="33"/>
            <w:vAlign w:val="bottom"/>
          </w:tcPr>
          <w:p w:rsidR="00944AD1" w:rsidRPr="007929A9" w:rsidRDefault="00944AD1" w:rsidP="006C67EE">
            <w:pPr>
              <w:jc w:val="center"/>
              <w:rPr>
                <w:b/>
                <w:bCs/>
                <w:color w:val="000000"/>
                <w:sz w:val="20"/>
                <w:szCs w:val="20"/>
              </w:rPr>
            </w:pPr>
            <w:r>
              <w:rPr>
                <w:b/>
                <w:bCs/>
                <w:color w:val="000000"/>
                <w:sz w:val="20"/>
                <w:szCs w:val="20"/>
              </w:rPr>
              <w:t>2013</w:t>
            </w:r>
          </w:p>
        </w:tc>
      </w:tr>
      <w:tr w:rsidR="00944AD1" w:rsidRPr="007929A9" w:rsidTr="006C67EE">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944AD1" w:rsidRPr="007929A9" w:rsidRDefault="00944AD1" w:rsidP="006C67EE">
            <w:pPr>
              <w:rPr>
                <w:b/>
                <w:bCs/>
                <w:color w:val="000000"/>
                <w:sz w:val="20"/>
                <w:szCs w:val="20"/>
              </w:rPr>
            </w:pPr>
            <w:r w:rsidRPr="007929A9">
              <w:rPr>
                <w:b/>
                <w:bCs/>
                <w:color w:val="000000"/>
                <w:sz w:val="20"/>
                <w:szCs w:val="20"/>
              </w:rPr>
              <w:t>FF</w:t>
            </w:r>
          </w:p>
        </w:tc>
        <w:tc>
          <w:tcPr>
            <w:tcW w:w="738" w:type="dxa"/>
            <w:tcBorders>
              <w:top w:val="single" w:sz="6" w:space="0" w:color="auto"/>
              <w:left w:val="nil"/>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27,4</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23,1</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46,8</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42,5</w:t>
            </w:r>
          </w:p>
        </w:tc>
        <w:tc>
          <w:tcPr>
            <w:tcW w:w="739"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100,2</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98,9</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15,3</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8,1</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189,7</w:t>
            </w:r>
          </w:p>
        </w:tc>
        <w:tc>
          <w:tcPr>
            <w:tcW w:w="739" w:type="dxa"/>
            <w:tcBorders>
              <w:top w:val="single" w:sz="6" w:space="0" w:color="auto"/>
              <w:left w:val="single" w:sz="6" w:space="0" w:color="auto"/>
              <w:bottom w:val="single" w:sz="6" w:space="0" w:color="auto"/>
              <w:right w:val="single" w:sz="8" w:space="0" w:color="auto"/>
            </w:tcBorders>
            <w:shd w:val="clear" w:color="auto" w:fill="auto"/>
            <w:vAlign w:val="bottom"/>
          </w:tcPr>
          <w:p w:rsidR="00944AD1" w:rsidRPr="007929A9" w:rsidRDefault="00944AD1" w:rsidP="006C67EE">
            <w:pPr>
              <w:jc w:val="center"/>
              <w:rPr>
                <w:color w:val="000000"/>
                <w:sz w:val="20"/>
                <w:szCs w:val="20"/>
              </w:rPr>
            </w:pPr>
            <w:r>
              <w:rPr>
                <w:color w:val="000000"/>
                <w:sz w:val="20"/>
                <w:szCs w:val="20"/>
              </w:rPr>
              <w:t>172,6</w:t>
            </w:r>
          </w:p>
        </w:tc>
      </w:tr>
      <w:tr w:rsidR="00944AD1" w:rsidRPr="007929A9" w:rsidTr="006C67EE">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944AD1" w:rsidRPr="007929A9" w:rsidRDefault="00944AD1" w:rsidP="006C67EE">
            <w:pPr>
              <w:rPr>
                <w:b/>
                <w:bCs/>
                <w:color w:val="000000"/>
                <w:sz w:val="20"/>
                <w:szCs w:val="20"/>
              </w:rPr>
            </w:pPr>
            <w:r w:rsidRPr="007929A9">
              <w:rPr>
                <w:b/>
                <w:bCs/>
                <w:color w:val="000000"/>
                <w:sz w:val="20"/>
                <w:szCs w:val="20"/>
              </w:rPr>
              <w:t>GTF</w:t>
            </w:r>
          </w:p>
        </w:tc>
        <w:tc>
          <w:tcPr>
            <w:tcW w:w="738" w:type="dxa"/>
            <w:tcBorders>
              <w:top w:val="single" w:sz="6" w:space="0" w:color="auto"/>
              <w:left w:val="nil"/>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5</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4</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8</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8</w:t>
            </w:r>
          </w:p>
        </w:tc>
        <w:tc>
          <w:tcPr>
            <w:tcW w:w="739"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11,4</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9,4</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0</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0,5</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24,4</w:t>
            </w:r>
          </w:p>
        </w:tc>
        <w:tc>
          <w:tcPr>
            <w:tcW w:w="739" w:type="dxa"/>
            <w:tcBorders>
              <w:top w:val="single" w:sz="6" w:space="0" w:color="auto"/>
              <w:left w:val="single" w:sz="6" w:space="0" w:color="auto"/>
              <w:bottom w:val="single" w:sz="6" w:space="0" w:color="auto"/>
              <w:right w:val="single" w:sz="8" w:space="0" w:color="auto"/>
            </w:tcBorders>
            <w:shd w:val="clear" w:color="auto" w:fill="auto"/>
            <w:vAlign w:val="bottom"/>
          </w:tcPr>
          <w:p w:rsidR="00944AD1" w:rsidRPr="007929A9" w:rsidRDefault="00944AD1" w:rsidP="006C67EE">
            <w:pPr>
              <w:jc w:val="center"/>
              <w:rPr>
                <w:color w:val="000000"/>
                <w:sz w:val="20"/>
                <w:szCs w:val="20"/>
              </w:rPr>
            </w:pPr>
            <w:r>
              <w:rPr>
                <w:color w:val="000000"/>
                <w:sz w:val="20"/>
                <w:szCs w:val="20"/>
              </w:rPr>
              <w:t>21,9</w:t>
            </w:r>
          </w:p>
        </w:tc>
      </w:tr>
      <w:tr w:rsidR="00944AD1" w:rsidRPr="007929A9" w:rsidTr="006C67EE">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944AD1" w:rsidRPr="007929A9" w:rsidRDefault="00944AD1" w:rsidP="006C67EE">
            <w:pPr>
              <w:rPr>
                <w:b/>
                <w:bCs/>
                <w:color w:val="000000"/>
                <w:sz w:val="20"/>
                <w:szCs w:val="20"/>
              </w:rPr>
            </w:pPr>
            <w:r w:rsidRPr="007929A9">
              <w:rPr>
                <w:b/>
                <w:bCs/>
                <w:color w:val="000000"/>
                <w:sz w:val="20"/>
                <w:szCs w:val="20"/>
              </w:rPr>
              <w:t>FHPV</w:t>
            </w:r>
          </w:p>
        </w:tc>
        <w:tc>
          <w:tcPr>
            <w:tcW w:w="738" w:type="dxa"/>
            <w:tcBorders>
              <w:top w:val="single" w:sz="6" w:space="0" w:color="auto"/>
              <w:left w:val="nil"/>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10</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10</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22,5</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25</w:t>
            </w:r>
          </w:p>
        </w:tc>
        <w:tc>
          <w:tcPr>
            <w:tcW w:w="739"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34,6</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33,2</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2,4</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0</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69,5</w:t>
            </w:r>
          </w:p>
        </w:tc>
        <w:tc>
          <w:tcPr>
            <w:tcW w:w="739" w:type="dxa"/>
            <w:tcBorders>
              <w:top w:val="single" w:sz="6" w:space="0" w:color="auto"/>
              <w:left w:val="single" w:sz="6" w:space="0" w:color="auto"/>
              <w:bottom w:val="single" w:sz="6" w:space="0" w:color="auto"/>
              <w:right w:val="single" w:sz="8" w:space="0" w:color="auto"/>
            </w:tcBorders>
            <w:shd w:val="clear" w:color="auto" w:fill="auto"/>
            <w:vAlign w:val="bottom"/>
          </w:tcPr>
          <w:p w:rsidR="00944AD1" w:rsidRPr="007929A9" w:rsidRDefault="00944AD1" w:rsidP="006C67EE">
            <w:pPr>
              <w:jc w:val="center"/>
              <w:rPr>
                <w:color w:val="000000"/>
                <w:sz w:val="20"/>
                <w:szCs w:val="20"/>
              </w:rPr>
            </w:pPr>
            <w:r>
              <w:rPr>
                <w:color w:val="000000"/>
                <w:sz w:val="20"/>
                <w:szCs w:val="20"/>
              </w:rPr>
              <w:t>68,2</w:t>
            </w:r>
          </w:p>
        </w:tc>
      </w:tr>
      <w:tr w:rsidR="00944AD1" w:rsidRPr="007929A9" w:rsidTr="006C67EE">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944AD1" w:rsidRPr="007929A9" w:rsidRDefault="00944AD1" w:rsidP="006C67EE">
            <w:pPr>
              <w:rPr>
                <w:b/>
                <w:bCs/>
                <w:color w:val="000000"/>
                <w:sz w:val="20"/>
                <w:szCs w:val="20"/>
              </w:rPr>
            </w:pPr>
            <w:r w:rsidRPr="007929A9">
              <w:rPr>
                <w:b/>
                <w:bCs/>
                <w:color w:val="000000"/>
                <w:sz w:val="20"/>
                <w:szCs w:val="20"/>
              </w:rPr>
              <w:t>FM</w:t>
            </w:r>
          </w:p>
        </w:tc>
        <w:tc>
          <w:tcPr>
            <w:tcW w:w="738" w:type="dxa"/>
            <w:tcBorders>
              <w:top w:val="single" w:sz="6" w:space="0" w:color="auto"/>
              <w:left w:val="nil"/>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6,5</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6,5</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19</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16,7</w:t>
            </w:r>
          </w:p>
        </w:tc>
        <w:tc>
          <w:tcPr>
            <w:tcW w:w="739"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49,1</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42,7</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0</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1,3</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74,6</w:t>
            </w:r>
          </w:p>
        </w:tc>
        <w:tc>
          <w:tcPr>
            <w:tcW w:w="739" w:type="dxa"/>
            <w:tcBorders>
              <w:top w:val="single" w:sz="6" w:space="0" w:color="auto"/>
              <w:left w:val="single" w:sz="6" w:space="0" w:color="auto"/>
              <w:bottom w:val="single" w:sz="6" w:space="0" w:color="auto"/>
              <w:right w:val="single" w:sz="8" w:space="0" w:color="auto"/>
            </w:tcBorders>
            <w:shd w:val="clear" w:color="auto" w:fill="auto"/>
            <w:vAlign w:val="bottom"/>
          </w:tcPr>
          <w:p w:rsidR="00944AD1" w:rsidRPr="007929A9" w:rsidRDefault="00944AD1" w:rsidP="006C67EE">
            <w:pPr>
              <w:jc w:val="center"/>
              <w:rPr>
                <w:color w:val="000000"/>
                <w:sz w:val="20"/>
                <w:szCs w:val="20"/>
              </w:rPr>
            </w:pPr>
            <w:r>
              <w:rPr>
                <w:color w:val="000000"/>
                <w:sz w:val="20"/>
                <w:szCs w:val="20"/>
              </w:rPr>
              <w:t>67,2</w:t>
            </w:r>
          </w:p>
        </w:tc>
      </w:tr>
      <w:tr w:rsidR="00944AD1" w:rsidRPr="007929A9" w:rsidTr="006C67EE">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944AD1" w:rsidRPr="007929A9" w:rsidRDefault="00944AD1" w:rsidP="006C67EE">
            <w:pPr>
              <w:rPr>
                <w:b/>
                <w:bCs/>
                <w:color w:val="000000"/>
                <w:sz w:val="20"/>
                <w:szCs w:val="20"/>
              </w:rPr>
            </w:pPr>
            <w:r w:rsidRPr="007929A9">
              <w:rPr>
                <w:b/>
                <w:bCs/>
                <w:color w:val="000000"/>
                <w:sz w:val="20"/>
                <w:szCs w:val="20"/>
              </w:rPr>
              <w:t>PF</w:t>
            </w:r>
          </w:p>
        </w:tc>
        <w:tc>
          <w:tcPr>
            <w:tcW w:w="738" w:type="dxa"/>
            <w:tcBorders>
              <w:top w:val="single" w:sz="6" w:space="0" w:color="auto"/>
              <w:left w:val="nil"/>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5</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5</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18</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17</w:t>
            </w:r>
          </w:p>
        </w:tc>
        <w:tc>
          <w:tcPr>
            <w:tcW w:w="739"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23</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25</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4</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2</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50,0</w:t>
            </w:r>
          </w:p>
        </w:tc>
        <w:tc>
          <w:tcPr>
            <w:tcW w:w="739" w:type="dxa"/>
            <w:tcBorders>
              <w:top w:val="single" w:sz="6" w:space="0" w:color="auto"/>
              <w:left w:val="single" w:sz="6" w:space="0" w:color="auto"/>
              <w:bottom w:val="single" w:sz="6" w:space="0" w:color="auto"/>
              <w:right w:val="single" w:sz="8" w:space="0" w:color="auto"/>
            </w:tcBorders>
            <w:shd w:val="clear" w:color="auto" w:fill="auto"/>
            <w:vAlign w:val="bottom"/>
          </w:tcPr>
          <w:p w:rsidR="00944AD1" w:rsidRPr="007929A9" w:rsidRDefault="00944AD1" w:rsidP="006C67EE">
            <w:pPr>
              <w:jc w:val="center"/>
              <w:rPr>
                <w:color w:val="000000"/>
                <w:sz w:val="20"/>
                <w:szCs w:val="20"/>
              </w:rPr>
            </w:pPr>
            <w:r>
              <w:rPr>
                <w:color w:val="000000"/>
                <w:sz w:val="20"/>
                <w:szCs w:val="20"/>
              </w:rPr>
              <w:t>49</w:t>
            </w:r>
          </w:p>
        </w:tc>
      </w:tr>
      <w:tr w:rsidR="00944AD1" w:rsidRPr="007929A9" w:rsidTr="006C67EE">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944AD1" w:rsidRPr="007929A9" w:rsidRDefault="00944AD1" w:rsidP="006C67EE">
            <w:pPr>
              <w:rPr>
                <w:b/>
                <w:bCs/>
                <w:color w:val="000000"/>
                <w:sz w:val="20"/>
                <w:szCs w:val="20"/>
              </w:rPr>
            </w:pPr>
            <w:r w:rsidRPr="007929A9">
              <w:rPr>
                <w:b/>
                <w:bCs/>
                <w:color w:val="000000"/>
                <w:sz w:val="20"/>
                <w:szCs w:val="20"/>
              </w:rPr>
              <w:t>PBF</w:t>
            </w:r>
          </w:p>
        </w:tc>
        <w:tc>
          <w:tcPr>
            <w:tcW w:w="738" w:type="dxa"/>
            <w:tcBorders>
              <w:top w:val="single" w:sz="6" w:space="0" w:color="auto"/>
              <w:left w:val="nil"/>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1</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2</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7</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7</w:t>
            </w:r>
          </w:p>
        </w:tc>
        <w:tc>
          <w:tcPr>
            <w:tcW w:w="739"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9</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7</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0</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0</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17,0</w:t>
            </w:r>
          </w:p>
        </w:tc>
        <w:tc>
          <w:tcPr>
            <w:tcW w:w="739" w:type="dxa"/>
            <w:tcBorders>
              <w:top w:val="single" w:sz="6" w:space="0" w:color="auto"/>
              <w:left w:val="single" w:sz="6" w:space="0" w:color="auto"/>
              <w:bottom w:val="single" w:sz="6" w:space="0" w:color="auto"/>
              <w:right w:val="single" w:sz="8" w:space="0" w:color="auto"/>
            </w:tcBorders>
            <w:shd w:val="clear" w:color="auto" w:fill="auto"/>
            <w:vAlign w:val="bottom"/>
          </w:tcPr>
          <w:p w:rsidR="00944AD1" w:rsidRPr="007929A9" w:rsidRDefault="00944AD1" w:rsidP="006C67EE">
            <w:pPr>
              <w:jc w:val="center"/>
              <w:rPr>
                <w:color w:val="000000"/>
                <w:sz w:val="20"/>
                <w:szCs w:val="20"/>
              </w:rPr>
            </w:pPr>
            <w:r>
              <w:rPr>
                <w:color w:val="000000"/>
                <w:sz w:val="20"/>
                <w:szCs w:val="20"/>
              </w:rPr>
              <w:t>16</w:t>
            </w:r>
          </w:p>
        </w:tc>
      </w:tr>
      <w:tr w:rsidR="00944AD1" w:rsidRPr="007929A9" w:rsidTr="006C67EE">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944AD1" w:rsidRPr="007929A9" w:rsidRDefault="00944AD1" w:rsidP="006C67EE">
            <w:pPr>
              <w:rPr>
                <w:b/>
                <w:bCs/>
                <w:color w:val="000000"/>
                <w:sz w:val="20"/>
                <w:szCs w:val="20"/>
              </w:rPr>
            </w:pPr>
            <w:r w:rsidRPr="007929A9">
              <w:rPr>
                <w:b/>
                <w:bCs/>
                <w:color w:val="000000"/>
                <w:sz w:val="20"/>
                <w:szCs w:val="20"/>
              </w:rPr>
              <w:t>FŠ</w:t>
            </w:r>
          </w:p>
        </w:tc>
        <w:tc>
          <w:tcPr>
            <w:tcW w:w="738" w:type="dxa"/>
            <w:tcBorders>
              <w:top w:val="single" w:sz="6" w:space="0" w:color="auto"/>
              <w:left w:val="nil"/>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2</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2</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5</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6</w:t>
            </w:r>
          </w:p>
        </w:tc>
        <w:tc>
          <w:tcPr>
            <w:tcW w:w="739"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14</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11</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1</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1</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22,0</w:t>
            </w:r>
          </w:p>
        </w:tc>
        <w:tc>
          <w:tcPr>
            <w:tcW w:w="739" w:type="dxa"/>
            <w:tcBorders>
              <w:top w:val="single" w:sz="6" w:space="0" w:color="auto"/>
              <w:left w:val="single" w:sz="6" w:space="0" w:color="auto"/>
              <w:bottom w:val="single" w:sz="6" w:space="0" w:color="auto"/>
              <w:right w:val="single" w:sz="8" w:space="0" w:color="auto"/>
            </w:tcBorders>
            <w:shd w:val="clear" w:color="auto" w:fill="auto"/>
            <w:vAlign w:val="bottom"/>
          </w:tcPr>
          <w:p w:rsidR="00944AD1" w:rsidRPr="007929A9" w:rsidRDefault="00944AD1" w:rsidP="006C67EE">
            <w:pPr>
              <w:jc w:val="center"/>
              <w:rPr>
                <w:color w:val="000000"/>
                <w:sz w:val="20"/>
                <w:szCs w:val="20"/>
              </w:rPr>
            </w:pPr>
            <w:r>
              <w:rPr>
                <w:color w:val="000000"/>
                <w:sz w:val="20"/>
                <w:szCs w:val="20"/>
              </w:rPr>
              <w:t>20</w:t>
            </w:r>
          </w:p>
        </w:tc>
      </w:tr>
      <w:tr w:rsidR="00944AD1" w:rsidRPr="007929A9" w:rsidTr="006C67EE">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944AD1" w:rsidRPr="007929A9" w:rsidRDefault="00944AD1" w:rsidP="006C67EE">
            <w:pPr>
              <w:rPr>
                <w:b/>
                <w:bCs/>
                <w:color w:val="000000"/>
                <w:sz w:val="20"/>
                <w:szCs w:val="20"/>
              </w:rPr>
            </w:pPr>
            <w:r w:rsidRPr="007929A9">
              <w:rPr>
                <w:b/>
                <w:bCs/>
                <w:color w:val="000000"/>
                <w:sz w:val="20"/>
                <w:szCs w:val="20"/>
              </w:rPr>
              <w:t>FZO</w:t>
            </w:r>
          </w:p>
        </w:tc>
        <w:tc>
          <w:tcPr>
            <w:tcW w:w="738" w:type="dxa"/>
            <w:tcBorders>
              <w:top w:val="single" w:sz="6" w:space="0" w:color="auto"/>
              <w:left w:val="nil"/>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3,5</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3,5</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9,2</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10,1</w:t>
            </w:r>
          </w:p>
        </w:tc>
        <w:tc>
          <w:tcPr>
            <w:tcW w:w="739"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27</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30,2</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20,2</w:t>
            </w:r>
          </w:p>
        </w:tc>
        <w:tc>
          <w:tcPr>
            <w:tcW w:w="738" w:type="dxa"/>
            <w:tcBorders>
              <w:top w:val="single" w:sz="6" w:space="0" w:color="auto"/>
              <w:left w:val="single" w:sz="6" w:space="0" w:color="auto"/>
              <w:bottom w:val="single" w:sz="6"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17,2</w:t>
            </w:r>
          </w:p>
        </w:tc>
        <w:tc>
          <w:tcPr>
            <w:tcW w:w="738" w:type="dxa"/>
            <w:tcBorders>
              <w:top w:val="single" w:sz="6" w:space="0" w:color="auto"/>
              <w:left w:val="single" w:sz="6" w:space="0" w:color="auto"/>
              <w:bottom w:val="single" w:sz="6"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59,9</w:t>
            </w:r>
          </w:p>
        </w:tc>
        <w:tc>
          <w:tcPr>
            <w:tcW w:w="739" w:type="dxa"/>
            <w:tcBorders>
              <w:top w:val="single" w:sz="6" w:space="0" w:color="auto"/>
              <w:left w:val="single" w:sz="6" w:space="0" w:color="auto"/>
              <w:bottom w:val="single" w:sz="6" w:space="0" w:color="auto"/>
              <w:right w:val="single" w:sz="8" w:space="0" w:color="auto"/>
            </w:tcBorders>
            <w:shd w:val="clear" w:color="auto" w:fill="auto"/>
            <w:vAlign w:val="bottom"/>
          </w:tcPr>
          <w:p w:rsidR="00944AD1" w:rsidRPr="007929A9" w:rsidRDefault="00944AD1" w:rsidP="006C67EE">
            <w:pPr>
              <w:jc w:val="center"/>
              <w:rPr>
                <w:color w:val="000000"/>
                <w:sz w:val="20"/>
                <w:szCs w:val="20"/>
              </w:rPr>
            </w:pPr>
            <w:r>
              <w:rPr>
                <w:color w:val="000000"/>
                <w:sz w:val="20"/>
                <w:szCs w:val="20"/>
              </w:rPr>
              <w:t>61</w:t>
            </w:r>
          </w:p>
        </w:tc>
      </w:tr>
      <w:tr w:rsidR="00944AD1" w:rsidRPr="007929A9" w:rsidTr="006C67EE">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944AD1" w:rsidRPr="007929A9" w:rsidRDefault="00944AD1" w:rsidP="006C67EE">
            <w:pPr>
              <w:rPr>
                <w:b/>
                <w:bCs/>
                <w:color w:val="000000"/>
                <w:sz w:val="20"/>
                <w:szCs w:val="20"/>
              </w:rPr>
            </w:pPr>
            <w:r w:rsidRPr="007929A9">
              <w:rPr>
                <w:b/>
                <w:bCs/>
                <w:color w:val="000000"/>
                <w:sz w:val="20"/>
                <w:szCs w:val="20"/>
              </w:rPr>
              <w:t>Celouniverzitné pracoviská</w:t>
            </w:r>
          </w:p>
        </w:tc>
        <w:tc>
          <w:tcPr>
            <w:tcW w:w="738" w:type="dxa"/>
            <w:tcBorders>
              <w:top w:val="single" w:sz="6" w:space="0" w:color="auto"/>
              <w:left w:val="nil"/>
              <w:bottom w:val="single" w:sz="8"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1</w:t>
            </w:r>
          </w:p>
        </w:tc>
        <w:tc>
          <w:tcPr>
            <w:tcW w:w="738" w:type="dxa"/>
            <w:tcBorders>
              <w:top w:val="single" w:sz="6" w:space="0" w:color="auto"/>
              <w:left w:val="single" w:sz="6" w:space="0" w:color="auto"/>
              <w:bottom w:val="single" w:sz="8"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1</w:t>
            </w:r>
          </w:p>
        </w:tc>
        <w:tc>
          <w:tcPr>
            <w:tcW w:w="738" w:type="dxa"/>
            <w:tcBorders>
              <w:top w:val="single" w:sz="6" w:space="0" w:color="auto"/>
              <w:left w:val="single" w:sz="6" w:space="0" w:color="auto"/>
              <w:bottom w:val="single" w:sz="8"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2</w:t>
            </w:r>
          </w:p>
        </w:tc>
        <w:tc>
          <w:tcPr>
            <w:tcW w:w="738" w:type="dxa"/>
            <w:tcBorders>
              <w:top w:val="single" w:sz="6" w:space="0" w:color="auto"/>
              <w:left w:val="single" w:sz="6" w:space="0" w:color="auto"/>
              <w:bottom w:val="single" w:sz="8"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4,5</w:t>
            </w:r>
          </w:p>
        </w:tc>
        <w:tc>
          <w:tcPr>
            <w:tcW w:w="739" w:type="dxa"/>
            <w:tcBorders>
              <w:top w:val="single" w:sz="6" w:space="0" w:color="auto"/>
              <w:left w:val="single" w:sz="6" w:space="0" w:color="auto"/>
              <w:bottom w:val="single" w:sz="8"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14,5</w:t>
            </w:r>
          </w:p>
        </w:tc>
        <w:tc>
          <w:tcPr>
            <w:tcW w:w="738" w:type="dxa"/>
            <w:tcBorders>
              <w:top w:val="single" w:sz="6" w:space="0" w:color="auto"/>
              <w:left w:val="single" w:sz="6" w:space="0" w:color="auto"/>
              <w:bottom w:val="single" w:sz="8"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14,5</w:t>
            </w:r>
          </w:p>
        </w:tc>
        <w:tc>
          <w:tcPr>
            <w:tcW w:w="738" w:type="dxa"/>
            <w:tcBorders>
              <w:top w:val="single" w:sz="6" w:space="0" w:color="auto"/>
              <w:left w:val="single" w:sz="6" w:space="0" w:color="auto"/>
              <w:bottom w:val="single" w:sz="8"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10,9</w:t>
            </w:r>
          </w:p>
        </w:tc>
        <w:tc>
          <w:tcPr>
            <w:tcW w:w="738" w:type="dxa"/>
            <w:tcBorders>
              <w:top w:val="single" w:sz="6" w:space="0" w:color="auto"/>
              <w:left w:val="single" w:sz="6" w:space="0" w:color="auto"/>
              <w:bottom w:val="single" w:sz="8" w:space="0" w:color="auto"/>
              <w:right w:val="single" w:sz="6" w:space="0" w:color="auto"/>
            </w:tcBorders>
            <w:shd w:val="clear" w:color="auto" w:fill="auto"/>
            <w:noWrap/>
            <w:vAlign w:val="bottom"/>
          </w:tcPr>
          <w:p w:rsidR="00944AD1" w:rsidRPr="007929A9" w:rsidRDefault="00944AD1" w:rsidP="006C67EE">
            <w:pPr>
              <w:jc w:val="center"/>
              <w:rPr>
                <w:color w:val="000000"/>
                <w:sz w:val="20"/>
                <w:szCs w:val="20"/>
              </w:rPr>
            </w:pPr>
            <w:r>
              <w:rPr>
                <w:color w:val="000000"/>
                <w:sz w:val="20"/>
                <w:szCs w:val="20"/>
              </w:rPr>
              <w:t>13,9</w:t>
            </w:r>
          </w:p>
        </w:tc>
        <w:tc>
          <w:tcPr>
            <w:tcW w:w="738" w:type="dxa"/>
            <w:tcBorders>
              <w:top w:val="single" w:sz="6" w:space="0" w:color="auto"/>
              <w:left w:val="single" w:sz="6" w:space="0" w:color="auto"/>
              <w:bottom w:val="single" w:sz="8" w:space="0" w:color="auto"/>
              <w:right w:val="single" w:sz="6" w:space="0" w:color="auto"/>
            </w:tcBorders>
            <w:shd w:val="clear" w:color="auto" w:fill="auto"/>
            <w:vAlign w:val="bottom"/>
          </w:tcPr>
          <w:p w:rsidR="00944AD1" w:rsidRPr="007929A9" w:rsidRDefault="00944AD1" w:rsidP="006C67EE">
            <w:pPr>
              <w:jc w:val="center"/>
              <w:rPr>
                <w:color w:val="000000"/>
                <w:sz w:val="20"/>
                <w:szCs w:val="20"/>
              </w:rPr>
            </w:pPr>
            <w:r w:rsidRPr="007929A9">
              <w:rPr>
                <w:color w:val="000000"/>
                <w:sz w:val="20"/>
                <w:szCs w:val="20"/>
              </w:rPr>
              <w:t>28,4</w:t>
            </w:r>
          </w:p>
        </w:tc>
        <w:tc>
          <w:tcPr>
            <w:tcW w:w="739" w:type="dxa"/>
            <w:tcBorders>
              <w:top w:val="single" w:sz="6" w:space="0" w:color="auto"/>
              <w:left w:val="single" w:sz="6" w:space="0" w:color="auto"/>
              <w:bottom w:val="single" w:sz="8" w:space="0" w:color="auto"/>
              <w:right w:val="single" w:sz="8" w:space="0" w:color="auto"/>
            </w:tcBorders>
            <w:shd w:val="clear" w:color="auto" w:fill="auto"/>
            <w:vAlign w:val="bottom"/>
          </w:tcPr>
          <w:p w:rsidR="00944AD1" w:rsidRPr="007929A9" w:rsidRDefault="00944AD1" w:rsidP="006C67EE">
            <w:pPr>
              <w:jc w:val="center"/>
              <w:rPr>
                <w:color w:val="000000"/>
                <w:sz w:val="20"/>
                <w:szCs w:val="20"/>
              </w:rPr>
            </w:pPr>
            <w:r>
              <w:rPr>
                <w:color w:val="000000"/>
                <w:sz w:val="20"/>
                <w:szCs w:val="20"/>
              </w:rPr>
              <w:t>33,9</w:t>
            </w:r>
          </w:p>
        </w:tc>
      </w:tr>
      <w:tr w:rsidR="00944AD1" w:rsidRPr="007929A9" w:rsidTr="00CC43AF">
        <w:trPr>
          <w:trHeight w:val="92"/>
        </w:trPr>
        <w:tc>
          <w:tcPr>
            <w:tcW w:w="1649" w:type="dxa"/>
            <w:tcBorders>
              <w:top w:val="nil"/>
              <w:left w:val="double" w:sz="6" w:space="0" w:color="auto"/>
              <w:bottom w:val="double" w:sz="6" w:space="0" w:color="auto"/>
              <w:right w:val="single" w:sz="8" w:space="0" w:color="auto"/>
            </w:tcBorders>
            <w:shd w:val="clear" w:color="auto" w:fill="C6D9F1" w:themeFill="text2" w:themeFillTint="33"/>
            <w:vAlign w:val="bottom"/>
            <w:hideMark/>
          </w:tcPr>
          <w:p w:rsidR="00944AD1" w:rsidRPr="007929A9" w:rsidRDefault="00944AD1" w:rsidP="006C67EE">
            <w:pPr>
              <w:rPr>
                <w:b/>
                <w:bCs/>
                <w:color w:val="000000"/>
                <w:sz w:val="20"/>
                <w:szCs w:val="20"/>
              </w:rPr>
            </w:pPr>
            <w:r w:rsidRPr="007929A9">
              <w:rPr>
                <w:b/>
                <w:bCs/>
                <w:color w:val="000000"/>
                <w:sz w:val="20"/>
                <w:szCs w:val="20"/>
              </w:rPr>
              <w:t>Spolu</w:t>
            </w:r>
          </w:p>
        </w:tc>
        <w:tc>
          <w:tcPr>
            <w:tcW w:w="738" w:type="dxa"/>
            <w:tcBorders>
              <w:top w:val="nil"/>
              <w:left w:val="nil"/>
              <w:bottom w:val="double" w:sz="6" w:space="0" w:color="auto"/>
              <w:right w:val="single" w:sz="8" w:space="0" w:color="auto"/>
            </w:tcBorders>
            <w:shd w:val="clear" w:color="auto" w:fill="C6D9F1" w:themeFill="text2" w:themeFillTint="33"/>
            <w:vAlign w:val="bottom"/>
          </w:tcPr>
          <w:p w:rsidR="00944AD1" w:rsidRPr="007929A9" w:rsidRDefault="00944AD1" w:rsidP="006C67EE">
            <w:pPr>
              <w:jc w:val="center"/>
              <w:rPr>
                <w:b/>
                <w:bCs/>
                <w:color w:val="000000"/>
                <w:sz w:val="20"/>
                <w:szCs w:val="20"/>
              </w:rPr>
            </w:pPr>
            <w:r w:rsidRPr="007929A9">
              <w:rPr>
                <w:b/>
                <w:bCs/>
                <w:color w:val="000000"/>
                <w:sz w:val="20"/>
                <w:szCs w:val="20"/>
              </w:rPr>
              <w:t>61,4</w:t>
            </w:r>
          </w:p>
        </w:tc>
        <w:tc>
          <w:tcPr>
            <w:tcW w:w="738" w:type="dxa"/>
            <w:tcBorders>
              <w:top w:val="nil"/>
              <w:left w:val="nil"/>
              <w:bottom w:val="double" w:sz="6" w:space="0" w:color="auto"/>
              <w:right w:val="single" w:sz="8" w:space="0" w:color="auto"/>
            </w:tcBorders>
            <w:shd w:val="clear" w:color="auto" w:fill="C6D9F1" w:themeFill="text2" w:themeFillTint="33"/>
            <w:vAlign w:val="bottom"/>
          </w:tcPr>
          <w:p w:rsidR="00944AD1" w:rsidRPr="007929A9" w:rsidRDefault="00944AD1" w:rsidP="006C67EE">
            <w:pPr>
              <w:jc w:val="center"/>
              <w:rPr>
                <w:b/>
                <w:bCs/>
                <w:color w:val="000000"/>
                <w:sz w:val="20"/>
                <w:szCs w:val="20"/>
              </w:rPr>
            </w:pPr>
            <w:r>
              <w:rPr>
                <w:b/>
                <w:bCs/>
                <w:color w:val="000000"/>
                <w:sz w:val="20"/>
                <w:szCs w:val="20"/>
              </w:rPr>
              <w:t>57,1</w:t>
            </w:r>
          </w:p>
        </w:tc>
        <w:tc>
          <w:tcPr>
            <w:tcW w:w="738" w:type="dxa"/>
            <w:tcBorders>
              <w:top w:val="nil"/>
              <w:left w:val="nil"/>
              <w:bottom w:val="double" w:sz="6" w:space="0" w:color="auto"/>
              <w:right w:val="single" w:sz="8" w:space="0" w:color="auto"/>
            </w:tcBorders>
            <w:shd w:val="clear" w:color="auto" w:fill="C6D9F1" w:themeFill="text2" w:themeFillTint="33"/>
            <w:vAlign w:val="bottom"/>
          </w:tcPr>
          <w:p w:rsidR="00944AD1" w:rsidRPr="007929A9" w:rsidRDefault="00944AD1" w:rsidP="006C67EE">
            <w:pPr>
              <w:jc w:val="center"/>
              <w:rPr>
                <w:b/>
                <w:bCs/>
                <w:color w:val="000000"/>
                <w:sz w:val="20"/>
                <w:szCs w:val="20"/>
              </w:rPr>
            </w:pPr>
            <w:r w:rsidRPr="007929A9">
              <w:rPr>
                <w:b/>
                <w:bCs/>
                <w:color w:val="000000"/>
                <w:sz w:val="20"/>
                <w:szCs w:val="20"/>
              </w:rPr>
              <w:t>137,5</w:t>
            </w:r>
          </w:p>
        </w:tc>
        <w:tc>
          <w:tcPr>
            <w:tcW w:w="738" w:type="dxa"/>
            <w:tcBorders>
              <w:top w:val="nil"/>
              <w:left w:val="nil"/>
              <w:bottom w:val="double" w:sz="6" w:space="0" w:color="auto"/>
              <w:right w:val="single" w:sz="8" w:space="0" w:color="auto"/>
            </w:tcBorders>
            <w:shd w:val="clear" w:color="auto" w:fill="C6D9F1" w:themeFill="text2" w:themeFillTint="33"/>
            <w:vAlign w:val="bottom"/>
          </w:tcPr>
          <w:p w:rsidR="00944AD1" w:rsidRPr="007929A9" w:rsidRDefault="00944AD1" w:rsidP="006C67EE">
            <w:pPr>
              <w:jc w:val="center"/>
              <w:rPr>
                <w:b/>
                <w:bCs/>
                <w:color w:val="000000"/>
                <w:sz w:val="20"/>
                <w:szCs w:val="20"/>
              </w:rPr>
            </w:pPr>
            <w:r>
              <w:rPr>
                <w:b/>
                <w:bCs/>
                <w:color w:val="000000"/>
                <w:sz w:val="20"/>
                <w:szCs w:val="20"/>
              </w:rPr>
              <w:t>136,8</w:t>
            </w:r>
          </w:p>
        </w:tc>
        <w:tc>
          <w:tcPr>
            <w:tcW w:w="739" w:type="dxa"/>
            <w:tcBorders>
              <w:top w:val="nil"/>
              <w:left w:val="nil"/>
              <w:bottom w:val="double" w:sz="6" w:space="0" w:color="auto"/>
              <w:right w:val="single" w:sz="8" w:space="0" w:color="auto"/>
            </w:tcBorders>
            <w:shd w:val="clear" w:color="auto" w:fill="C6D9F1" w:themeFill="text2" w:themeFillTint="33"/>
            <w:vAlign w:val="bottom"/>
          </w:tcPr>
          <w:p w:rsidR="00944AD1" w:rsidRPr="007929A9" w:rsidRDefault="00944AD1" w:rsidP="006C67EE">
            <w:pPr>
              <w:jc w:val="center"/>
              <w:rPr>
                <w:b/>
                <w:bCs/>
                <w:color w:val="000000"/>
                <w:sz w:val="20"/>
                <w:szCs w:val="20"/>
              </w:rPr>
            </w:pPr>
            <w:r w:rsidRPr="007929A9">
              <w:rPr>
                <w:b/>
                <w:bCs/>
                <w:color w:val="000000"/>
                <w:sz w:val="20"/>
                <w:szCs w:val="20"/>
              </w:rPr>
              <w:t>282,8</w:t>
            </w:r>
          </w:p>
        </w:tc>
        <w:tc>
          <w:tcPr>
            <w:tcW w:w="738" w:type="dxa"/>
            <w:tcBorders>
              <w:top w:val="nil"/>
              <w:left w:val="nil"/>
              <w:bottom w:val="double" w:sz="6" w:space="0" w:color="auto"/>
              <w:right w:val="single" w:sz="8" w:space="0" w:color="auto"/>
            </w:tcBorders>
            <w:shd w:val="clear" w:color="auto" w:fill="C6D9F1" w:themeFill="text2" w:themeFillTint="33"/>
            <w:vAlign w:val="bottom"/>
          </w:tcPr>
          <w:p w:rsidR="00944AD1" w:rsidRPr="007929A9" w:rsidRDefault="00944AD1" w:rsidP="006C67EE">
            <w:pPr>
              <w:jc w:val="center"/>
              <w:rPr>
                <w:b/>
                <w:bCs/>
                <w:color w:val="000000"/>
                <w:sz w:val="20"/>
                <w:szCs w:val="20"/>
              </w:rPr>
            </w:pPr>
            <w:r>
              <w:rPr>
                <w:b/>
                <w:bCs/>
                <w:color w:val="000000"/>
                <w:sz w:val="20"/>
                <w:szCs w:val="20"/>
              </w:rPr>
              <w:t>271,9</w:t>
            </w:r>
          </w:p>
        </w:tc>
        <w:tc>
          <w:tcPr>
            <w:tcW w:w="738" w:type="dxa"/>
            <w:tcBorders>
              <w:top w:val="nil"/>
              <w:left w:val="nil"/>
              <w:bottom w:val="double" w:sz="6" w:space="0" w:color="auto"/>
              <w:right w:val="single" w:sz="8" w:space="0" w:color="auto"/>
            </w:tcBorders>
            <w:shd w:val="clear" w:color="auto" w:fill="C6D9F1" w:themeFill="text2" w:themeFillTint="33"/>
            <w:vAlign w:val="bottom"/>
          </w:tcPr>
          <w:p w:rsidR="00944AD1" w:rsidRPr="007929A9" w:rsidRDefault="00944AD1" w:rsidP="006C67EE">
            <w:pPr>
              <w:jc w:val="center"/>
              <w:rPr>
                <w:b/>
                <w:bCs/>
                <w:color w:val="000000"/>
                <w:sz w:val="20"/>
                <w:szCs w:val="20"/>
              </w:rPr>
            </w:pPr>
            <w:r w:rsidRPr="007929A9">
              <w:rPr>
                <w:b/>
                <w:bCs/>
                <w:color w:val="000000"/>
                <w:sz w:val="20"/>
                <w:szCs w:val="20"/>
              </w:rPr>
              <w:t>53,8</w:t>
            </w:r>
          </w:p>
        </w:tc>
        <w:tc>
          <w:tcPr>
            <w:tcW w:w="738" w:type="dxa"/>
            <w:tcBorders>
              <w:top w:val="nil"/>
              <w:left w:val="nil"/>
              <w:bottom w:val="double" w:sz="6" w:space="0" w:color="auto"/>
              <w:right w:val="single" w:sz="8" w:space="0" w:color="auto"/>
            </w:tcBorders>
            <w:shd w:val="clear" w:color="auto" w:fill="C6D9F1" w:themeFill="text2" w:themeFillTint="33"/>
            <w:vAlign w:val="bottom"/>
          </w:tcPr>
          <w:p w:rsidR="00944AD1" w:rsidRPr="007929A9" w:rsidRDefault="00944AD1" w:rsidP="006C67EE">
            <w:pPr>
              <w:jc w:val="center"/>
              <w:rPr>
                <w:b/>
                <w:bCs/>
                <w:color w:val="000000"/>
                <w:sz w:val="20"/>
                <w:szCs w:val="20"/>
              </w:rPr>
            </w:pPr>
            <w:r>
              <w:rPr>
                <w:b/>
                <w:bCs/>
                <w:color w:val="000000"/>
                <w:sz w:val="20"/>
                <w:szCs w:val="20"/>
              </w:rPr>
              <w:t>44</w:t>
            </w:r>
          </w:p>
        </w:tc>
        <w:tc>
          <w:tcPr>
            <w:tcW w:w="738" w:type="dxa"/>
            <w:tcBorders>
              <w:top w:val="nil"/>
              <w:left w:val="nil"/>
              <w:bottom w:val="double" w:sz="6" w:space="0" w:color="auto"/>
              <w:right w:val="double" w:sz="6" w:space="0" w:color="auto"/>
            </w:tcBorders>
            <w:shd w:val="clear" w:color="auto" w:fill="C6D9F1" w:themeFill="text2" w:themeFillTint="33"/>
            <w:vAlign w:val="bottom"/>
          </w:tcPr>
          <w:p w:rsidR="00944AD1" w:rsidRPr="007929A9" w:rsidRDefault="00944AD1" w:rsidP="006C67EE">
            <w:pPr>
              <w:jc w:val="center"/>
              <w:rPr>
                <w:b/>
                <w:bCs/>
                <w:color w:val="000000"/>
                <w:sz w:val="20"/>
                <w:szCs w:val="20"/>
              </w:rPr>
            </w:pPr>
            <w:r w:rsidRPr="007929A9">
              <w:rPr>
                <w:b/>
                <w:bCs/>
                <w:color w:val="000000"/>
                <w:sz w:val="20"/>
                <w:szCs w:val="20"/>
              </w:rPr>
              <w:t>535,5</w:t>
            </w:r>
          </w:p>
        </w:tc>
        <w:tc>
          <w:tcPr>
            <w:tcW w:w="739" w:type="dxa"/>
            <w:tcBorders>
              <w:top w:val="nil"/>
              <w:left w:val="single" w:sz="8" w:space="0" w:color="auto"/>
              <w:bottom w:val="double" w:sz="6" w:space="0" w:color="auto"/>
              <w:right w:val="single" w:sz="8" w:space="0" w:color="auto"/>
            </w:tcBorders>
            <w:shd w:val="clear" w:color="auto" w:fill="C6D9F1" w:themeFill="text2" w:themeFillTint="33"/>
            <w:vAlign w:val="bottom"/>
          </w:tcPr>
          <w:p w:rsidR="00944AD1" w:rsidRPr="007929A9" w:rsidRDefault="00944AD1" w:rsidP="006C67EE">
            <w:pPr>
              <w:jc w:val="center"/>
              <w:rPr>
                <w:b/>
                <w:bCs/>
                <w:color w:val="000000"/>
                <w:sz w:val="20"/>
                <w:szCs w:val="20"/>
              </w:rPr>
            </w:pPr>
            <w:r>
              <w:rPr>
                <w:b/>
                <w:bCs/>
                <w:color w:val="000000"/>
                <w:sz w:val="20"/>
                <w:szCs w:val="20"/>
              </w:rPr>
              <w:t>509,8</w:t>
            </w:r>
          </w:p>
        </w:tc>
      </w:tr>
    </w:tbl>
    <w:p w:rsidR="00CC43AF" w:rsidRDefault="00CC43AF" w:rsidP="00944AD1">
      <w:pPr>
        <w:ind w:firstLine="426"/>
        <w:jc w:val="both"/>
      </w:pPr>
    </w:p>
    <w:p w:rsidR="00944AD1" w:rsidRPr="007929A9" w:rsidRDefault="00944AD1" w:rsidP="00944AD1">
      <w:pPr>
        <w:ind w:firstLine="426"/>
        <w:jc w:val="both"/>
      </w:pPr>
      <w:r w:rsidRPr="007929A9">
        <w:t>Prehľad  uvádza priemerné evidenčné prepočítané počty učiteľov k 31.10., keďže k tomuto dátumu sa sleduje kvalifikačná štruktúra ako jeden z ukazovateľov pri tvorbe rozpočtu. Pri porovnaní rokov 201</w:t>
      </w:r>
      <w:r>
        <w:t>2</w:t>
      </w:r>
      <w:r w:rsidRPr="007929A9">
        <w:t xml:space="preserve"> a 201</w:t>
      </w:r>
      <w:r>
        <w:t>3</w:t>
      </w:r>
      <w:r w:rsidRPr="007929A9">
        <w:t xml:space="preserve"> sa počet profesorov </w:t>
      </w:r>
      <w:r>
        <w:t>znížil o 4,3</w:t>
      </w:r>
      <w:r w:rsidRPr="007929A9">
        <w:t xml:space="preserve">  zamestnanca, počet docentov sa </w:t>
      </w:r>
      <w:r>
        <w:t>znížil o 0,7</w:t>
      </w:r>
      <w:r w:rsidRPr="007929A9">
        <w:t xml:space="preserve"> zamestnanca a počet ostatných učiteľov s vedeckou hodnosťou sa znížil o</w:t>
      </w:r>
      <w:r>
        <w:t> 10,9</w:t>
      </w:r>
      <w:r w:rsidRPr="007929A9">
        <w:t xml:space="preserve"> zamestnanca. </w:t>
      </w:r>
    </w:p>
    <w:p w:rsidR="00944AD1" w:rsidRPr="007929A9" w:rsidRDefault="00944AD1" w:rsidP="00944AD1">
      <w:pPr>
        <w:ind w:firstLine="426"/>
        <w:jc w:val="both"/>
      </w:pPr>
      <w:r w:rsidRPr="007929A9">
        <w:t>Počet učiteľov bez vedeckej hodnosti sa znížil o</w:t>
      </w:r>
      <w:r>
        <w:t> 9,8</w:t>
      </w:r>
      <w:r w:rsidRPr="007929A9">
        <w:t xml:space="preserve"> zamestnanca, čo znamená, že  z celkového počtu vysokoškolských učiteľov učitelia bez vedeckej hodnosti tvoria </w:t>
      </w:r>
      <w:r>
        <w:t>8,6</w:t>
      </w:r>
      <w:r w:rsidRPr="007929A9">
        <w:t xml:space="preserve"> %   (v roku 2008, kedy bol prijatý Dlhodobý zámer PU v Prešove to bolo 33,88%). </w:t>
      </w:r>
    </w:p>
    <w:p w:rsidR="00944AD1" w:rsidRPr="007929A9" w:rsidRDefault="00944AD1" w:rsidP="00944AD1">
      <w:pPr>
        <w:jc w:val="both"/>
        <w:rPr>
          <w:b/>
          <w:iCs/>
        </w:rPr>
      </w:pPr>
    </w:p>
    <w:p w:rsidR="00944AD1" w:rsidRPr="007929A9" w:rsidRDefault="0089410C" w:rsidP="00944AD1">
      <w:pPr>
        <w:pStyle w:val="Popis"/>
        <w:rPr>
          <w:rFonts w:eastAsia="Calibri"/>
        </w:rPr>
      </w:pPr>
      <w:bookmarkStart w:id="15" w:name="_Toc385439867"/>
      <w:r>
        <w:t>Tabuľka 7</w:t>
      </w:r>
      <w:r w:rsidR="00944AD1" w:rsidRPr="007929A9">
        <w:t>:</w:t>
      </w:r>
      <w:r w:rsidR="00944AD1" w:rsidRPr="007929A9">
        <w:tab/>
      </w:r>
      <w:r w:rsidR="00944AD1" w:rsidRPr="007929A9">
        <w:rPr>
          <w:rFonts w:eastAsia="Calibri"/>
        </w:rPr>
        <w:t xml:space="preserve">Kvalifikačná štruktúra vysokoškolských učiteľov </w:t>
      </w:r>
      <w:r w:rsidR="00944AD1">
        <w:rPr>
          <w:rFonts w:eastAsia="Calibri"/>
        </w:rPr>
        <w:t>vyjadrená koeficientom</w:t>
      </w:r>
      <w:r w:rsidR="00944AD1" w:rsidRPr="007929A9">
        <w:rPr>
          <w:rFonts w:eastAsia="Calibri"/>
        </w:rPr>
        <w:t xml:space="preserve"> KKŠ</w:t>
      </w:r>
      <w:bookmarkEnd w:id="15"/>
      <w:r w:rsidR="00944AD1" w:rsidRPr="007929A9">
        <w:rPr>
          <w:rFonts w:eastAsia="Calibri"/>
        </w:rPr>
        <w:t xml:space="preserve"> </w:t>
      </w:r>
    </w:p>
    <w:p w:rsidR="00944AD1" w:rsidRPr="007929A9" w:rsidRDefault="00944AD1" w:rsidP="00944AD1">
      <w:pPr>
        <w:ind w:left="708" w:firstLine="708"/>
        <w:jc w:val="both"/>
        <w:rPr>
          <w:b/>
          <w:bCs/>
          <w:sz w:val="16"/>
          <w:szCs w:val="16"/>
          <w:highlight w:val="yellow"/>
        </w:rPr>
      </w:pPr>
      <w:r w:rsidRPr="007929A9">
        <w:rPr>
          <w:bCs/>
          <w:sz w:val="20"/>
          <w:szCs w:val="20"/>
        </w:rPr>
        <w:t xml:space="preserve"> </w:t>
      </w:r>
    </w:p>
    <w:tbl>
      <w:tblPr>
        <w:tblW w:w="9265" w:type="dxa"/>
        <w:jc w:val="center"/>
        <w:tblLayout w:type="fixed"/>
        <w:tblCellMar>
          <w:left w:w="0" w:type="dxa"/>
          <w:right w:w="0" w:type="dxa"/>
        </w:tblCellMar>
        <w:tblLook w:val="0000" w:firstRow="0" w:lastRow="0" w:firstColumn="0" w:lastColumn="0" w:noHBand="0" w:noVBand="0"/>
      </w:tblPr>
      <w:tblGrid>
        <w:gridCol w:w="4350"/>
        <w:gridCol w:w="1638"/>
        <w:gridCol w:w="1638"/>
        <w:gridCol w:w="1639"/>
      </w:tblGrid>
      <w:tr w:rsidR="00944AD1" w:rsidRPr="007929A9" w:rsidTr="0089410C">
        <w:trPr>
          <w:trHeight w:val="486"/>
          <w:jc w:val="center"/>
        </w:trPr>
        <w:tc>
          <w:tcPr>
            <w:tcW w:w="4350" w:type="dxa"/>
            <w:tcBorders>
              <w:top w:val="double" w:sz="6" w:space="0" w:color="auto"/>
              <w:left w:val="double" w:sz="6" w:space="0" w:color="auto"/>
              <w:bottom w:val="double" w:sz="6" w:space="0" w:color="auto"/>
              <w:right w:val="single" w:sz="4" w:space="0" w:color="auto"/>
            </w:tcBorders>
            <w:shd w:val="clear" w:color="auto" w:fill="C6D9F1" w:themeFill="text2" w:themeFillTint="33"/>
            <w:vAlign w:val="center"/>
          </w:tcPr>
          <w:p w:rsidR="00944AD1" w:rsidRPr="007929A9" w:rsidRDefault="00944AD1" w:rsidP="006C67EE">
            <w:pPr>
              <w:rPr>
                <w:rFonts w:eastAsia="Arial Unicode MS"/>
                <w:b/>
                <w:bCs/>
                <w:sz w:val="20"/>
              </w:rPr>
            </w:pPr>
            <w:r w:rsidRPr="007929A9">
              <w:rPr>
                <w:b/>
                <w:bCs/>
                <w:sz w:val="20"/>
              </w:rPr>
              <w:t xml:space="preserve">   Fakulty</w:t>
            </w:r>
          </w:p>
        </w:tc>
        <w:tc>
          <w:tcPr>
            <w:tcW w:w="1638" w:type="dxa"/>
            <w:tcBorders>
              <w:top w:val="double" w:sz="6" w:space="0" w:color="auto"/>
              <w:left w:val="single" w:sz="4" w:space="0" w:color="auto"/>
              <w:bottom w:val="double" w:sz="6" w:space="0" w:color="auto"/>
              <w:right w:val="single" w:sz="4" w:space="0" w:color="auto"/>
            </w:tcBorders>
            <w:shd w:val="clear" w:color="auto" w:fill="C6D9F1" w:themeFill="text2" w:themeFillTint="33"/>
            <w:vAlign w:val="center"/>
          </w:tcPr>
          <w:p w:rsidR="00944AD1" w:rsidRPr="007929A9" w:rsidRDefault="00944AD1" w:rsidP="006C67EE">
            <w:pPr>
              <w:jc w:val="center"/>
              <w:rPr>
                <w:rFonts w:eastAsia="Arial Unicode MS"/>
                <w:b/>
                <w:bCs/>
                <w:sz w:val="20"/>
              </w:rPr>
            </w:pPr>
            <w:r w:rsidRPr="007929A9">
              <w:rPr>
                <w:b/>
                <w:bCs/>
                <w:sz w:val="20"/>
              </w:rPr>
              <w:t>KKŠ k 31.10.2011</w:t>
            </w:r>
          </w:p>
        </w:tc>
        <w:tc>
          <w:tcPr>
            <w:tcW w:w="1638" w:type="dxa"/>
            <w:tcBorders>
              <w:top w:val="double" w:sz="6" w:space="0" w:color="auto"/>
              <w:left w:val="single" w:sz="4" w:space="0" w:color="auto"/>
              <w:bottom w:val="double" w:sz="6" w:space="0" w:color="auto"/>
              <w:right w:val="single" w:sz="8" w:space="0" w:color="auto"/>
            </w:tcBorders>
            <w:shd w:val="clear" w:color="auto" w:fill="C6D9F1" w:themeFill="text2" w:themeFillTint="33"/>
            <w:vAlign w:val="center"/>
          </w:tcPr>
          <w:p w:rsidR="00944AD1" w:rsidRPr="00092128" w:rsidRDefault="00944AD1" w:rsidP="006C67EE">
            <w:pPr>
              <w:jc w:val="center"/>
              <w:rPr>
                <w:rFonts w:eastAsia="Arial Unicode MS"/>
                <w:b/>
                <w:bCs/>
                <w:sz w:val="20"/>
              </w:rPr>
            </w:pPr>
            <w:r w:rsidRPr="00092128">
              <w:rPr>
                <w:b/>
                <w:bCs/>
                <w:sz w:val="20"/>
              </w:rPr>
              <w:t>KKŠ k 31.10.2012</w:t>
            </w:r>
          </w:p>
        </w:tc>
        <w:tc>
          <w:tcPr>
            <w:tcW w:w="1639" w:type="dxa"/>
            <w:tcBorders>
              <w:top w:val="double" w:sz="6" w:space="0" w:color="auto"/>
              <w:left w:val="single" w:sz="8" w:space="0" w:color="auto"/>
              <w:bottom w:val="double" w:sz="6" w:space="0" w:color="auto"/>
              <w:right w:val="double" w:sz="6" w:space="0" w:color="auto"/>
            </w:tcBorders>
            <w:shd w:val="clear" w:color="auto" w:fill="C6D9F1" w:themeFill="text2" w:themeFillTint="33"/>
            <w:vAlign w:val="center"/>
          </w:tcPr>
          <w:p w:rsidR="00944AD1" w:rsidRPr="00092128" w:rsidRDefault="00944AD1" w:rsidP="006C67EE">
            <w:pPr>
              <w:jc w:val="center"/>
              <w:rPr>
                <w:rFonts w:eastAsia="Arial Unicode MS"/>
                <w:b/>
                <w:bCs/>
                <w:sz w:val="20"/>
              </w:rPr>
            </w:pPr>
            <w:r w:rsidRPr="003161B8">
              <w:rPr>
                <w:rFonts w:eastAsia="Arial Unicode MS"/>
                <w:b/>
                <w:bCs/>
                <w:sz w:val="20"/>
              </w:rPr>
              <w:t>KKŠ k 31.10.201</w:t>
            </w:r>
            <w:r>
              <w:rPr>
                <w:rFonts w:eastAsia="Arial Unicode MS"/>
                <w:b/>
                <w:bCs/>
                <w:sz w:val="20"/>
              </w:rPr>
              <w:t>3</w:t>
            </w:r>
          </w:p>
        </w:tc>
      </w:tr>
      <w:tr w:rsidR="00944AD1" w:rsidRPr="007929A9" w:rsidTr="006C67EE">
        <w:trPr>
          <w:trHeight w:val="179"/>
          <w:jc w:val="center"/>
        </w:trPr>
        <w:tc>
          <w:tcPr>
            <w:tcW w:w="4350" w:type="dxa"/>
            <w:tcBorders>
              <w:top w:val="double" w:sz="6" w:space="0" w:color="auto"/>
              <w:left w:val="double" w:sz="6" w:space="0" w:color="auto"/>
              <w:bottom w:val="single" w:sz="4" w:space="0" w:color="auto"/>
              <w:right w:val="single" w:sz="4" w:space="0" w:color="auto"/>
            </w:tcBorders>
            <w:noWrap/>
            <w:vAlign w:val="bottom"/>
          </w:tcPr>
          <w:p w:rsidR="00944AD1" w:rsidRPr="003161B8" w:rsidRDefault="00944AD1" w:rsidP="006C67EE">
            <w:pPr>
              <w:ind w:left="153"/>
              <w:rPr>
                <w:rFonts w:eastAsia="Arial Unicode MS"/>
                <w:b/>
                <w:sz w:val="20"/>
                <w:szCs w:val="20"/>
              </w:rPr>
            </w:pPr>
            <w:r w:rsidRPr="003161B8">
              <w:rPr>
                <w:b/>
                <w:sz w:val="20"/>
                <w:szCs w:val="20"/>
              </w:rPr>
              <w:t>FF</w:t>
            </w:r>
          </w:p>
        </w:tc>
        <w:tc>
          <w:tcPr>
            <w:tcW w:w="1638" w:type="dxa"/>
            <w:tcBorders>
              <w:top w:val="double" w:sz="6" w:space="0" w:color="auto"/>
              <w:left w:val="single" w:sz="4" w:space="0" w:color="auto"/>
              <w:bottom w:val="single" w:sz="4" w:space="0" w:color="auto"/>
              <w:right w:val="single" w:sz="4" w:space="0" w:color="auto"/>
            </w:tcBorders>
            <w:vAlign w:val="bottom"/>
          </w:tcPr>
          <w:p w:rsidR="00944AD1" w:rsidRPr="003161B8" w:rsidRDefault="00944AD1" w:rsidP="006C67EE">
            <w:pPr>
              <w:jc w:val="center"/>
              <w:rPr>
                <w:color w:val="000000"/>
                <w:sz w:val="20"/>
                <w:szCs w:val="20"/>
              </w:rPr>
            </w:pPr>
            <w:r w:rsidRPr="003161B8">
              <w:rPr>
                <w:color w:val="000000"/>
                <w:sz w:val="20"/>
                <w:szCs w:val="20"/>
              </w:rPr>
              <w:t>1,465</w:t>
            </w:r>
          </w:p>
        </w:tc>
        <w:tc>
          <w:tcPr>
            <w:tcW w:w="1638" w:type="dxa"/>
            <w:tcBorders>
              <w:top w:val="double" w:sz="6" w:space="0" w:color="auto"/>
              <w:left w:val="single" w:sz="4" w:space="0" w:color="auto"/>
              <w:bottom w:val="single" w:sz="4" w:space="0" w:color="auto"/>
              <w:right w:val="single" w:sz="8" w:space="0" w:color="auto"/>
            </w:tcBorders>
            <w:vAlign w:val="bottom"/>
          </w:tcPr>
          <w:p w:rsidR="00944AD1" w:rsidRPr="003161B8" w:rsidRDefault="00944AD1" w:rsidP="006C67EE">
            <w:pPr>
              <w:jc w:val="center"/>
              <w:rPr>
                <w:color w:val="000000"/>
                <w:sz w:val="20"/>
                <w:szCs w:val="20"/>
              </w:rPr>
            </w:pPr>
            <w:r w:rsidRPr="003161B8">
              <w:rPr>
                <w:color w:val="000000"/>
                <w:sz w:val="20"/>
                <w:szCs w:val="20"/>
              </w:rPr>
              <w:t>1,482</w:t>
            </w:r>
          </w:p>
        </w:tc>
        <w:tc>
          <w:tcPr>
            <w:tcW w:w="1639" w:type="dxa"/>
            <w:tcBorders>
              <w:top w:val="double" w:sz="6" w:space="0" w:color="auto"/>
              <w:left w:val="single" w:sz="8" w:space="0" w:color="auto"/>
              <w:bottom w:val="single" w:sz="4" w:space="0" w:color="auto"/>
              <w:right w:val="double" w:sz="6" w:space="0" w:color="auto"/>
            </w:tcBorders>
          </w:tcPr>
          <w:p w:rsidR="00944AD1" w:rsidRPr="00B60001" w:rsidRDefault="00944AD1" w:rsidP="006C67EE">
            <w:pPr>
              <w:jc w:val="center"/>
              <w:rPr>
                <w:sz w:val="20"/>
                <w:szCs w:val="20"/>
              </w:rPr>
            </w:pPr>
            <w:r w:rsidRPr="00B60001">
              <w:rPr>
                <w:sz w:val="20"/>
                <w:szCs w:val="20"/>
              </w:rPr>
              <w:t>1,485</w:t>
            </w:r>
          </w:p>
        </w:tc>
      </w:tr>
      <w:tr w:rsidR="00944AD1" w:rsidRPr="007929A9" w:rsidTr="006C67EE">
        <w:trPr>
          <w:trHeight w:val="170"/>
          <w:jc w:val="center"/>
        </w:trPr>
        <w:tc>
          <w:tcPr>
            <w:tcW w:w="4350" w:type="dxa"/>
            <w:tcBorders>
              <w:top w:val="nil"/>
              <w:left w:val="double" w:sz="6" w:space="0" w:color="auto"/>
              <w:bottom w:val="single" w:sz="4" w:space="0" w:color="auto"/>
              <w:right w:val="single" w:sz="4" w:space="0" w:color="auto"/>
            </w:tcBorders>
            <w:noWrap/>
            <w:vAlign w:val="bottom"/>
          </w:tcPr>
          <w:p w:rsidR="00944AD1" w:rsidRPr="003161B8" w:rsidRDefault="00944AD1" w:rsidP="006C67EE">
            <w:pPr>
              <w:ind w:left="153"/>
              <w:rPr>
                <w:rFonts w:eastAsia="Arial Unicode MS"/>
                <w:b/>
                <w:sz w:val="20"/>
                <w:szCs w:val="20"/>
              </w:rPr>
            </w:pPr>
            <w:r w:rsidRPr="003161B8">
              <w:rPr>
                <w:b/>
                <w:sz w:val="20"/>
                <w:szCs w:val="20"/>
              </w:rPr>
              <w:t>GTF</w:t>
            </w:r>
          </w:p>
        </w:tc>
        <w:tc>
          <w:tcPr>
            <w:tcW w:w="1638" w:type="dxa"/>
            <w:tcBorders>
              <w:top w:val="single" w:sz="4" w:space="0" w:color="auto"/>
              <w:left w:val="single" w:sz="4" w:space="0" w:color="auto"/>
              <w:bottom w:val="single" w:sz="4" w:space="0" w:color="auto"/>
              <w:right w:val="single" w:sz="4" w:space="0" w:color="auto"/>
            </w:tcBorders>
            <w:vAlign w:val="bottom"/>
          </w:tcPr>
          <w:p w:rsidR="00944AD1" w:rsidRPr="003161B8" w:rsidRDefault="00944AD1" w:rsidP="006C67EE">
            <w:pPr>
              <w:jc w:val="center"/>
              <w:rPr>
                <w:color w:val="000000"/>
                <w:sz w:val="20"/>
                <w:szCs w:val="20"/>
              </w:rPr>
            </w:pPr>
            <w:r w:rsidRPr="003161B8">
              <w:rPr>
                <w:color w:val="000000"/>
                <w:sz w:val="20"/>
                <w:szCs w:val="20"/>
              </w:rPr>
              <w:t>1,548</w:t>
            </w:r>
          </w:p>
        </w:tc>
        <w:tc>
          <w:tcPr>
            <w:tcW w:w="1638" w:type="dxa"/>
            <w:tcBorders>
              <w:top w:val="single" w:sz="4" w:space="0" w:color="auto"/>
              <w:left w:val="single" w:sz="4" w:space="0" w:color="auto"/>
              <w:bottom w:val="single" w:sz="4" w:space="0" w:color="auto"/>
              <w:right w:val="single" w:sz="8" w:space="0" w:color="auto"/>
            </w:tcBorders>
            <w:noWrap/>
            <w:vAlign w:val="bottom"/>
          </w:tcPr>
          <w:p w:rsidR="00944AD1" w:rsidRPr="003161B8" w:rsidRDefault="00944AD1" w:rsidP="006C67EE">
            <w:pPr>
              <w:jc w:val="center"/>
              <w:rPr>
                <w:color w:val="000000"/>
                <w:sz w:val="20"/>
                <w:szCs w:val="20"/>
              </w:rPr>
            </w:pPr>
            <w:r w:rsidRPr="003161B8">
              <w:rPr>
                <w:color w:val="000000"/>
                <w:sz w:val="20"/>
                <w:szCs w:val="20"/>
              </w:rPr>
              <w:t>1,575</w:t>
            </w:r>
          </w:p>
        </w:tc>
        <w:tc>
          <w:tcPr>
            <w:tcW w:w="1639" w:type="dxa"/>
            <w:tcBorders>
              <w:top w:val="single" w:sz="4" w:space="0" w:color="auto"/>
              <w:left w:val="single" w:sz="8" w:space="0" w:color="auto"/>
              <w:bottom w:val="single" w:sz="4" w:space="0" w:color="auto"/>
              <w:right w:val="double" w:sz="6" w:space="0" w:color="auto"/>
            </w:tcBorders>
          </w:tcPr>
          <w:p w:rsidR="00944AD1" w:rsidRPr="00B60001" w:rsidRDefault="00944AD1" w:rsidP="006C67EE">
            <w:pPr>
              <w:jc w:val="center"/>
              <w:rPr>
                <w:sz w:val="20"/>
                <w:szCs w:val="20"/>
              </w:rPr>
            </w:pPr>
            <w:r w:rsidRPr="00B60001">
              <w:rPr>
                <w:sz w:val="20"/>
                <w:szCs w:val="20"/>
              </w:rPr>
              <w:t>1,565</w:t>
            </w:r>
          </w:p>
        </w:tc>
      </w:tr>
      <w:tr w:rsidR="00944AD1" w:rsidRPr="007929A9" w:rsidTr="006C67EE">
        <w:trPr>
          <w:trHeight w:val="170"/>
          <w:jc w:val="center"/>
        </w:trPr>
        <w:tc>
          <w:tcPr>
            <w:tcW w:w="4350" w:type="dxa"/>
            <w:tcBorders>
              <w:top w:val="nil"/>
              <w:left w:val="double" w:sz="6" w:space="0" w:color="auto"/>
              <w:bottom w:val="single" w:sz="4" w:space="0" w:color="auto"/>
              <w:right w:val="single" w:sz="4" w:space="0" w:color="auto"/>
            </w:tcBorders>
            <w:noWrap/>
            <w:vAlign w:val="bottom"/>
          </w:tcPr>
          <w:p w:rsidR="00944AD1" w:rsidRPr="003161B8" w:rsidRDefault="00944AD1" w:rsidP="006C67EE">
            <w:pPr>
              <w:rPr>
                <w:rFonts w:eastAsia="Arial Unicode MS"/>
                <w:b/>
                <w:sz w:val="20"/>
                <w:szCs w:val="20"/>
              </w:rPr>
            </w:pPr>
            <w:r w:rsidRPr="003161B8">
              <w:rPr>
                <w:b/>
                <w:sz w:val="20"/>
                <w:szCs w:val="20"/>
              </w:rPr>
              <w:t xml:space="preserve">   FHPV</w:t>
            </w:r>
          </w:p>
        </w:tc>
        <w:tc>
          <w:tcPr>
            <w:tcW w:w="1638" w:type="dxa"/>
            <w:tcBorders>
              <w:top w:val="single" w:sz="4" w:space="0" w:color="auto"/>
              <w:left w:val="single" w:sz="4" w:space="0" w:color="auto"/>
              <w:bottom w:val="single" w:sz="4" w:space="0" w:color="auto"/>
              <w:right w:val="single" w:sz="4" w:space="0" w:color="auto"/>
            </w:tcBorders>
            <w:vAlign w:val="bottom"/>
          </w:tcPr>
          <w:p w:rsidR="00944AD1" w:rsidRPr="003161B8" w:rsidRDefault="00944AD1" w:rsidP="006C67EE">
            <w:pPr>
              <w:jc w:val="center"/>
              <w:rPr>
                <w:color w:val="000000"/>
                <w:sz w:val="20"/>
                <w:szCs w:val="20"/>
              </w:rPr>
            </w:pPr>
            <w:r w:rsidRPr="003161B8">
              <w:rPr>
                <w:color w:val="000000"/>
                <w:sz w:val="20"/>
                <w:szCs w:val="20"/>
              </w:rPr>
              <w:t>1,512</w:t>
            </w:r>
          </w:p>
        </w:tc>
        <w:tc>
          <w:tcPr>
            <w:tcW w:w="1638" w:type="dxa"/>
            <w:tcBorders>
              <w:top w:val="single" w:sz="4" w:space="0" w:color="auto"/>
              <w:left w:val="single" w:sz="4" w:space="0" w:color="auto"/>
              <w:bottom w:val="single" w:sz="4" w:space="0" w:color="auto"/>
              <w:right w:val="single" w:sz="8" w:space="0" w:color="auto"/>
            </w:tcBorders>
            <w:noWrap/>
            <w:vAlign w:val="bottom"/>
          </w:tcPr>
          <w:p w:rsidR="00944AD1" w:rsidRPr="003161B8" w:rsidRDefault="00944AD1" w:rsidP="006C67EE">
            <w:pPr>
              <w:jc w:val="center"/>
              <w:rPr>
                <w:color w:val="000000"/>
                <w:sz w:val="20"/>
                <w:szCs w:val="20"/>
              </w:rPr>
            </w:pPr>
            <w:r w:rsidRPr="003161B8">
              <w:rPr>
                <w:color w:val="000000"/>
                <w:sz w:val="20"/>
                <w:szCs w:val="20"/>
              </w:rPr>
              <w:t>1,522</w:t>
            </w:r>
          </w:p>
        </w:tc>
        <w:tc>
          <w:tcPr>
            <w:tcW w:w="1639" w:type="dxa"/>
            <w:tcBorders>
              <w:top w:val="single" w:sz="4" w:space="0" w:color="auto"/>
              <w:left w:val="single" w:sz="8" w:space="0" w:color="auto"/>
              <w:bottom w:val="single" w:sz="4" w:space="0" w:color="auto"/>
              <w:right w:val="double" w:sz="6" w:space="0" w:color="auto"/>
            </w:tcBorders>
          </w:tcPr>
          <w:p w:rsidR="00944AD1" w:rsidRPr="00B60001" w:rsidRDefault="00944AD1" w:rsidP="006C67EE">
            <w:pPr>
              <w:jc w:val="center"/>
              <w:rPr>
                <w:sz w:val="20"/>
                <w:szCs w:val="20"/>
              </w:rPr>
            </w:pPr>
            <w:r w:rsidRPr="00B60001">
              <w:rPr>
                <w:sz w:val="20"/>
                <w:szCs w:val="20"/>
              </w:rPr>
              <w:t>1,549</w:t>
            </w:r>
          </w:p>
        </w:tc>
      </w:tr>
      <w:tr w:rsidR="00944AD1" w:rsidRPr="007929A9" w:rsidTr="006C67EE">
        <w:trPr>
          <w:trHeight w:val="170"/>
          <w:jc w:val="center"/>
        </w:trPr>
        <w:tc>
          <w:tcPr>
            <w:tcW w:w="4350" w:type="dxa"/>
            <w:tcBorders>
              <w:top w:val="nil"/>
              <w:left w:val="double" w:sz="6" w:space="0" w:color="auto"/>
              <w:bottom w:val="single" w:sz="4" w:space="0" w:color="auto"/>
              <w:right w:val="single" w:sz="4" w:space="0" w:color="auto"/>
            </w:tcBorders>
            <w:noWrap/>
            <w:vAlign w:val="bottom"/>
          </w:tcPr>
          <w:p w:rsidR="00944AD1" w:rsidRPr="003161B8" w:rsidRDefault="00944AD1" w:rsidP="006C67EE">
            <w:pPr>
              <w:ind w:left="153"/>
              <w:rPr>
                <w:rFonts w:eastAsia="Arial Unicode MS"/>
                <w:b/>
                <w:sz w:val="20"/>
                <w:szCs w:val="20"/>
              </w:rPr>
            </w:pPr>
            <w:r w:rsidRPr="003161B8">
              <w:rPr>
                <w:b/>
                <w:sz w:val="20"/>
                <w:szCs w:val="20"/>
              </w:rPr>
              <w:t>FM</w:t>
            </w:r>
          </w:p>
        </w:tc>
        <w:tc>
          <w:tcPr>
            <w:tcW w:w="1638" w:type="dxa"/>
            <w:tcBorders>
              <w:top w:val="single" w:sz="4" w:space="0" w:color="auto"/>
              <w:left w:val="single" w:sz="4" w:space="0" w:color="auto"/>
              <w:bottom w:val="single" w:sz="4" w:space="0" w:color="auto"/>
              <w:right w:val="single" w:sz="4" w:space="0" w:color="auto"/>
            </w:tcBorders>
            <w:vAlign w:val="bottom"/>
          </w:tcPr>
          <w:p w:rsidR="00944AD1" w:rsidRPr="003161B8" w:rsidRDefault="00944AD1" w:rsidP="006C67EE">
            <w:pPr>
              <w:jc w:val="center"/>
              <w:rPr>
                <w:color w:val="000000"/>
                <w:sz w:val="20"/>
                <w:szCs w:val="20"/>
              </w:rPr>
            </w:pPr>
            <w:r w:rsidRPr="003161B8">
              <w:rPr>
                <w:color w:val="000000"/>
                <w:sz w:val="20"/>
                <w:szCs w:val="20"/>
              </w:rPr>
              <w:t>1,449</w:t>
            </w:r>
          </w:p>
        </w:tc>
        <w:tc>
          <w:tcPr>
            <w:tcW w:w="1638" w:type="dxa"/>
            <w:tcBorders>
              <w:top w:val="single" w:sz="4" w:space="0" w:color="auto"/>
              <w:left w:val="single" w:sz="4" w:space="0" w:color="auto"/>
              <w:bottom w:val="single" w:sz="4" w:space="0" w:color="auto"/>
              <w:right w:val="single" w:sz="8" w:space="0" w:color="auto"/>
            </w:tcBorders>
            <w:noWrap/>
            <w:vAlign w:val="bottom"/>
          </w:tcPr>
          <w:p w:rsidR="00944AD1" w:rsidRPr="003161B8" w:rsidRDefault="00944AD1" w:rsidP="006C67EE">
            <w:pPr>
              <w:jc w:val="center"/>
              <w:rPr>
                <w:color w:val="000000"/>
                <w:sz w:val="20"/>
                <w:szCs w:val="20"/>
              </w:rPr>
            </w:pPr>
            <w:r w:rsidRPr="003161B8">
              <w:rPr>
                <w:color w:val="000000"/>
                <w:sz w:val="20"/>
                <w:szCs w:val="20"/>
              </w:rPr>
              <w:t>1,472</w:t>
            </w:r>
          </w:p>
        </w:tc>
        <w:tc>
          <w:tcPr>
            <w:tcW w:w="1639" w:type="dxa"/>
            <w:tcBorders>
              <w:top w:val="single" w:sz="4" w:space="0" w:color="auto"/>
              <w:left w:val="single" w:sz="8" w:space="0" w:color="auto"/>
              <w:bottom w:val="single" w:sz="4" w:space="0" w:color="auto"/>
              <w:right w:val="double" w:sz="6" w:space="0" w:color="auto"/>
            </w:tcBorders>
          </w:tcPr>
          <w:p w:rsidR="00944AD1" w:rsidRPr="00B60001" w:rsidRDefault="00944AD1" w:rsidP="006C67EE">
            <w:pPr>
              <w:jc w:val="center"/>
              <w:rPr>
                <w:sz w:val="20"/>
                <w:szCs w:val="20"/>
              </w:rPr>
            </w:pPr>
            <w:r w:rsidRPr="00B60001">
              <w:rPr>
                <w:sz w:val="20"/>
                <w:szCs w:val="20"/>
              </w:rPr>
              <w:t>1,471</w:t>
            </w:r>
          </w:p>
        </w:tc>
      </w:tr>
      <w:tr w:rsidR="00944AD1" w:rsidRPr="007929A9" w:rsidTr="006C67EE">
        <w:trPr>
          <w:trHeight w:val="170"/>
          <w:jc w:val="center"/>
        </w:trPr>
        <w:tc>
          <w:tcPr>
            <w:tcW w:w="4350" w:type="dxa"/>
            <w:tcBorders>
              <w:top w:val="nil"/>
              <w:left w:val="double" w:sz="6" w:space="0" w:color="auto"/>
              <w:bottom w:val="single" w:sz="4" w:space="0" w:color="auto"/>
              <w:right w:val="single" w:sz="4" w:space="0" w:color="auto"/>
            </w:tcBorders>
            <w:noWrap/>
            <w:vAlign w:val="bottom"/>
          </w:tcPr>
          <w:p w:rsidR="00944AD1" w:rsidRPr="003161B8" w:rsidRDefault="00944AD1" w:rsidP="006C67EE">
            <w:pPr>
              <w:ind w:left="153"/>
              <w:rPr>
                <w:rFonts w:eastAsia="Arial Unicode MS"/>
                <w:b/>
                <w:sz w:val="20"/>
                <w:szCs w:val="20"/>
              </w:rPr>
            </w:pPr>
            <w:r w:rsidRPr="003161B8">
              <w:rPr>
                <w:b/>
                <w:sz w:val="20"/>
                <w:szCs w:val="20"/>
              </w:rPr>
              <w:t>PF</w:t>
            </w:r>
          </w:p>
        </w:tc>
        <w:tc>
          <w:tcPr>
            <w:tcW w:w="1638" w:type="dxa"/>
            <w:tcBorders>
              <w:top w:val="single" w:sz="4" w:space="0" w:color="auto"/>
              <w:left w:val="single" w:sz="4" w:space="0" w:color="auto"/>
              <w:bottom w:val="single" w:sz="4" w:space="0" w:color="auto"/>
              <w:right w:val="single" w:sz="4" w:space="0" w:color="auto"/>
            </w:tcBorders>
            <w:vAlign w:val="bottom"/>
          </w:tcPr>
          <w:p w:rsidR="00944AD1" w:rsidRPr="003161B8" w:rsidRDefault="00944AD1" w:rsidP="006C67EE">
            <w:pPr>
              <w:jc w:val="center"/>
              <w:rPr>
                <w:color w:val="000000"/>
                <w:sz w:val="20"/>
                <w:szCs w:val="20"/>
              </w:rPr>
            </w:pPr>
            <w:r w:rsidRPr="003161B8">
              <w:rPr>
                <w:color w:val="000000"/>
                <w:sz w:val="20"/>
                <w:szCs w:val="20"/>
              </w:rPr>
              <w:t>1,456</w:t>
            </w:r>
          </w:p>
        </w:tc>
        <w:tc>
          <w:tcPr>
            <w:tcW w:w="1638" w:type="dxa"/>
            <w:tcBorders>
              <w:top w:val="single" w:sz="4" w:space="0" w:color="auto"/>
              <w:left w:val="single" w:sz="4" w:space="0" w:color="auto"/>
              <w:bottom w:val="single" w:sz="4" w:space="0" w:color="auto"/>
              <w:right w:val="single" w:sz="8" w:space="0" w:color="auto"/>
            </w:tcBorders>
            <w:noWrap/>
            <w:vAlign w:val="bottom"/>
          </w:tcPr>
          <w:p w:rsidR="00944AD1" w:rsidRPr="003161B8" w:rsidRDefault="00944AD1" w:rsidP="006C67EE">
            <w:pPr>
              <w:jc w:val="center"/>
              <w:rPr>
                <w:color w:val="000000"/>
                <w:sz w:val="20"/>
                <w:szCs w:val="20"/>
              </w:rPr>
            </w:pPr>
            <w:r w:rsidRPr="003161B8">
              <w:rPr>
                <w:color w:val="000000"/>
                <w:sz w:val="20"/>
                <w:szCs w:val="20"/>
              </w:rPr>
              <w:t>1,489</w:t>
            </w:r>
          </w:p>
        </w:tc>
        <w:tc>
          <w:tcPr>
            <w:tcW w:w="1639" w:type="dxa"/>
            <w:tcBorders>
              <w:top w:val="single" w:sz="4" w:space="0" w:color="auto"/>
              <w:left w:val="single" w:sz="8" w:space="0" w:color="auto"/>
              <w:bottom w:val="single" w:sz="4" w:space="0" w:color="auto"/>
              <w:right w:val="double" w:sz="6" w:space="0" w:color="auto"/>
            </w:tcBorders>
          </w:tcPr>
          <w:p w:rsidR="00944AD1" w:rsidRPr="00B60001" w:rsidRDefault="00944AD1" w:rsidP="006C67EE">
            <w:pPr>
              <w:jc w:val="center"/>
              <w:rPr>
                <w:sz w:val="20"/>
                <w:szCs w:val="20"/>
              </w:rPr>
            </w:pPr>
            <w:r w:rsidRPr="00B60001">
              <w:rPr>
                <w:sz w:val="20"/>
                <w:szCs w:val="20"/>
              </w:rPr>
              <w:t>1,499</w:t>
            </w:r>
          </w:p>
        </w:tc>
      </w:tr>
      <w:tr w:rsidR="00944AD1" w:rsidRPr="007929A9" w:rsidTr="006C67EE">
        <w:trPr>
          <w:trHeight w:val="170"/>
          <w:jc w:val="center"/>
        </w:trPr>
        <w:tc>
          <w:tcPr>
            <w:tcW w:w="4350" w:type="dxa"/>
            <w:tcBorders>
              <w:top w:val="nil"/>
              <w:left w:val="double" w:sz="6" w:space="0" w:color="auto"/>
              <w:bottom w:val="single" w:sz="4" w:space="0" w:color="auto"/>
              <w:right w:val="single" w:sz="4" w:space="0" w:color="auto"/>
            </w:tcBorders>
            <w:noWrap/>
            <w:vAlign w:val="bottom"/>
          </w:tcPr>
          <w:p w:rsidR="00944AD1" w:rsidRPr="003161B8" w:rsidRDefault="00944AD1" w:rsidP="006C67EE">
            <w:pPr>
              <w:ind w:left="153"/>
              <w:rPr>
                <w:rFonts w:eastAsia="Arial Unicode MS"/>
                <w:b/>
                <w:sz w:val="20"/>
                <w:szCs w:val="20"/>
              </w:rPr>
            </w:pPr>
            <w:r w:rsidRPr="003161B8">
              <w:rPr>
                <w:b/>
                <w:sz w:val="20"/>
                <w:szCs w:val="20"/>
              </w:rPr>
              <w:t>PBF</w:t>
            </w:r>
          </w:p>
        </w:tc>
        <w:tc>
          <w:tcPr>
            <w:tcW w:w="1638" w:type="dxa"/>
            <w:tcBorders>
              <w:top w:val="single" w:sz="4" w:space="0" w:color="auto"/>
              <w:left w:val="single" w:sz="4" w:space="0" w:color="auto"/>
              <w:bottom w:val="single" w:sz="4" w:space="0" w:color="auto"/>
              <w:right w:val="single" w:sz="4" w:space="0" w:color="auto"/>
            </w:tcBorders>
            <w:vAlign w:val="bottom"/>
          </w:tcPr>
          <w:p w:rsidR="00944AD1" w:rsidRPr="003161B8" w:rsidRDefault="00944AD1" w:rsidP="006C67EE">
            <w:pPr>
              <w:jc w:val="center"/>
              <w:rPr>
                <w:color w:val="000000"/>
                <w:sz w:val="20"/>
                <w:szCs w:val="20"/>
              </w:rPr>
            </w:pPr>
            <w:r w:rsidRPr="003161B8">
              <w:rPr>
                <w:color w:val="000000"/>
                <w:sz w:val="20"/>
                <w:szCs w:val="20"/>
              </w:rPr>
              <w:t>1,496</w:t>
            </w:r>
          </w:p>
        </w:tc>
        <w:tc>
          <w:tcPr>
            <w:tcW w:w="1638" w:type="dxa"/>
            <w:tcBorders>
              <w:top w:val="single" w:sz="4" w:space="0" w:color="auto"/>
              <w:left w:val="single" w:sz="4" w:space="0" w:color="auto"/>
              <w:bottom w:val="single" w:sz="4" w:space="0" w:color="auto"/>
              <w:right w:val="single" w:sz="8" w:space="0" w:color="auto"/>
            </w:tcBorders>
            <w:noWrap/>
            <w:vAlign w:val="bottom"/>
          </w:tcPr>
          <w:p w:rsidR="00944AD1" w:rsidRPr="003161B8" w:rsidRDefault="00944AD1" w:rsidP="006C67EE">
            <w:pPr>
              <w:jc w:val="center"/>
              <w:rPr>
                <w:color w:val="000000"/>
                <w:sz w:val="20"/>
                <w:szCs w:val="20"/>
              </w:rPr>
            </w:pPr>
            <w:r w:rsidRPr="003161B8">
              <w:rPr>
                <w:color w:val="000000"/>
                <w:sz w:val="20"/>
                <w:szCs w:val="20"/>
              </w:rPr>
              <w:t>1,505</w:t>
            </w:r>
          </w:p>
        </w:tc>
        <w:tc>
          <w:tcPr>
            <w:tcW w:w="1639" w:type="dxa"/>
            <w:tcBorders>
              <w:top w:val="single" w:sz="4" w:space="0" w:color="auto"/>
              <w:left w:val="single" w:sz="8" w:space="0" w:color="auto"/>
              <w:bottom w:val="single" w:sz="4" w:space="0" w:color="auto"/>
              <w:right w:val="double" w:sz="6" w:space="0" w:color="auto"/>
            </w:tcBorders>
          </w:tcPr>
          <w:p w:rsidR="00944AD1" w:rsidRPr="00B60001" w:rsidRDefault="00944AD1" w:rsidP="006C67EE">
            <w:pPr>
              <w:jc w:val="center"/>
              <w:rPr>
                <w:sz w:val="20"/>
                <w:szCs w:val="20"/>
              </w:rPr>
            </w:pPr>
            <w:r w:rsidRPr="00B60001">
              <w:rPr>
                <w:sz w:val="20"/>
                <w:szCs w:val="20"/>
              </w:rPr>
              <w:t>1,558</w:t>
            </w:r>
          </w:p>
        </w:tc>
      </w:tr>
      <w:tr w:rsidR="00944AD1" w:rsidRPr="007929A9" w:rsidTr="006C67EE">
        <w:trPr>
          <w:trHeight w:val="170"/>
          <w:jc w:val="center"/>
        </w:trPr>
        <w:tc>
          <w:tcPr>
            <w:tcW w:w="4350" w:type="dxa"/>
            <w:tcBorders>
              <w:top w:val="nil"/>
              <w:left w:val="double" w:sz="6" w:space="0" w:color="auto"/>
              <w:bottom w:val="single" w:sz="4" w:space="0" w:color="auto"/>
              <w:right w:val="single" w:sz="4" w:space="0" w:color="auto"/>
            </w:tcBorders>
            <w:noWrap/>
            <w:vAlign w:val="bottom"/>
          </w:tcPr>
          <w:p w:rsidR="00944AD1" w:rsidRPr="003161B8" w:rsidRDefault="00944AD1" w:rsidP="006C67EE">
            <w:pPr>
              <w:ind w:left="153"/>
              <w:rPr>
                <w:rFonts w:eastAsia="Arial Unicode MS"/>
                <w:b/>
                <w:sz w:val="20"/>
                <w:szCs w:val="20"/>
              </w:rPr>
            </w:pPr>
            <w:r w:rsidRPr="003161B8">
              <w:rPr>
                <w:b/>
                <w:sz w:val="20"/>
                <w:szCs w:val="20"/>
              </w:rPr>
              <w:t>FŠ</w:t>
            </w:r>
          </w:p>
        </w:tc>
        <w:tc>
          <w:tcPr>
            <w:tcW w:w="1638" w:type="dxa"/>
            <w:tcBorders>
              <w:top w:val="single" w:sz="4" w:space="0" w:color="auto"/>
              <w:left w:val="single" w:sz="4" w:space="0" w:color="auto"/>
              <w:bottom w:val="single" w:sz="4" w:space="0" w:color="auto"/>
              <w:right w:val="single" w:sz="4" w:space="0" w:color="auto"/>
            </w:tcBorders>
            <w:vAlign w:val="bottom"/>
          </w:tcPr>
          <w:p w:rsidR="00944AD1" w:rsidRPr="003161B8" w:rsidRDefault="00944AD1" w:rsidP="006C67EE">
            <w:pPr>
              <w:jc w:val="center"/>
              <w:rPr>
                <w:color w:val="000000"/>
                <w:sz w:val="20"/>
                <w:szCs w:val="20"/>
              </w:rPr>
            </w:pPr>
            <w:r w:rsidRPr="003161B8">
              <w:rPr>
                <w:color w:val="000000"/>
                <w:sz w:val="20"/>
                <w:szCs w:val="20"/>
              </w:rPr>
              <w:t>1,472</w:t>
            </w:r>
          </w:p>
        </w:tc>
        <w:tc>
          <w:tcPr>
            <w:tcW w:w="1638" w:type="dxa"/>
            <w:tcBorders>
              <w:top w:val="single" w:sz="4" w:space="0" w:color="auto"/>
              <w:left w:val="single" w:sz="4" w:space="0" w:color="auto"/>
              <w:bottom w:val="single" w:sz="4" w:space="0" w:color="auto"/>
              <w:right w:val="single" w:sz="8" w:space="0" w:color="auto"/>
            </w:tcBorders>
            <w:noWrap/>
            <w:vAlign w:val="bottom"/>
          </w:tcPr>
          <w:p w:rsidR="00944AD1" w:rsidRPr="003161B8" w:rsidRDefault="00944AD1" w:rsidP="006C67EE">
            <w:pPr>
              <w:jc w:val="center"/>
              <w:rPr>
                <w:color w:val="000000"/>
                <w:sz w:val="20"/>
                <w:szCs w:val="20"/>
              </w:rPr>
            </w:pPr>
            <w:r w:rsidRPr="003161B8">
              <w:rPr>
                <w:color w:val="000000"/>
                <w:sz w:val="20"/>
                <w:szCs w:val="20"/>
              </w:rPr>
              <w:t>1,451</w:t>
            </w:r>
          </w:p>
        </w:tc>
        <w:tc>
          <w:tcPr>
            <w:tcW w:w="1639" w:type="dxa"/>
            <w:tcBorders>
              <w:top w:val="single" w:sz="4" w:space="0" w:color="auto"/>
              <w:left w:val="single" w:sz="8" w:space="0" w:color="auto"/>
              <w:bottom w:val="single" w:sz="4" w:space="0" w:color="auto"/>
              <w:right w:val="double" w:sz="6" w:space="0" w:color="auto"/>
            </w:tcBorders>
          </w:tcPr>
          <w:p w:rsidR="00944AD1" w:rsidRPr="00B60001" w:rsidRDefault="00944AD1" w:rsidP="006C67EE">
            <w:pPr>
              <w:jc w:val="center"/>
              <w:rPr>
                <w:sz w:val="20"/>
                <w:szCs w:val="20"/>
              </w:rPr>
            </w:pPr>
            <w:r w:rsidRPr="00B60001">
              <w:rPr>
                <w:sz w:val="20"/>
                <w:szCs w:val="20"/>
              </w:rPr>
              <w:t>1,480</w:t>
            </w:r>
          </w:p>
        </w:tc>
      </w:tr>
      <w:tr w:rsidR="00944AD1" w:rsidRPr="007929A9" w:rsidTr="006C67EE">
        <w:trPr>
          <w:trHeight w:val="170"/>
          <w:jc w:val="center"/>
        </w:trPr>
        <w:tc>
          <w:tcPr>
            <w:tcW w:w="4350" w:type="dxa"/>
            <w:tcBorders>
              <w:top w:val="nil"/>
              <w:left w:val="double" w:sz="6" w:space="0" w:color="auto"/>
              <w:bottom w:val="single" w:sz="4" w:space="0" w:color="auto"/>
              <w:right w:val="single" w:sz="4" w:space="0" w:color="auto"/>
            </w:tcBorders>
            <w:noWrap/>
            <w:vAlign w:val="bottom"/>
          </w:tcPr>
          <w:p w:rsidR="00944AD1" w:rsidRPr="003161B8" w:rsidRDefault="00944AD1" w:rsidP="006C67EE">
            <w:pPr>
              <w:ind w:left="153"/>
              <w:rPr>
                <w:rFonts w:eastAsia="Arial Unicode MS"/>
                <w:b/>
                <w:sz w:val="20"/>
                <w:szCs w:val="20"/>
              </w:rPr>
            </w:pPr>
            <w:r w:rsidRPr="003161B8">
              <w:rPr>
                <w:b/>
                <w:sz w:val="20"/>
                <w:szCs w:val="20"/>
              </w:rPr>
              <w:t>FZO</w:t>
            </w:r>
          </w:p>
        </w:tc>
        <w:tc>
          <w:tcPr>
            <w:tcW w:w="1638" w:type="dxa"/>
            <w:tcBorders>
              <w:top w:val="single" w:sz="4" w:space="0" w:color="auto"/>
              <w:left w:val="single" w:sz="4" w:space="0" w:color="auto"/>
              <w:bottom w:val="single" w:sz="4" w:space="0" w:color="auto"/>
              <w:right w:val="single" w:sz="4" w:space="0" w:color="auto"/>
            </w:tcBorders>
            <w:vAlign w:val="bottom"/>
          </w:tcPr>
          <w:p w:rsidR="00944AD1" w:rsidRPr="003161B8" w:rsidRDefault="00944AD1" w:rsidP="006C67EE">
            <w:pPr>
              <w:jc w:val="center"/>
              <w:rPr>
                <w:color w:val="000000"/>
                <w:sz w:val="20"/>
                <w:szCs w:val="20"/>
              </w:rPr>
            </w:pPr>
            <w:r w:rsidRPr="003161B8">
              <w:rPr>
                <w:color w:val="000000"/>
                <w:sz w:val="20"/>
                <w:szCs w:val="20"/>
              </w:rPr>
              <w:t>1,294</w:t>
            </w:r>
          </w:p>
        </w:tc>
        <w:tc>
          <w:tcPr>
            <w:tcW w:w="1638" w:type="dxa"/>
            <w:tcBorders>
              <w:top w:val="single" w:sz="4" w:space="0" w:color="auto"/>
              <w:left w:val="single" w:sz="4" w:space="0" w:color="auto"/>
              <w:bottom w:val="single" w:sz="4" w:space="0" w:color="auto"/>
              <w:right w:val="single" w:sz="8" w:space="0" w:color="auto"/>
            </w:tcBorders>
            <w:noWrap/>
            <w:vAlign w:val="bottom"/>
          </w:tcPr>
          <w:p w:rsidR="00944AD1" w:rsidRPr="003161B8" w:rsidRDefault="00944AD1" w:rsidP="006C67EE">
            <w:pPr>
              <w:jc w:val="center"/>
              <w:rPr>
                <w:color w:val="000000"/>
                <w:sz w:val="20"/>
                <w:szCs w:val="20"/>
              </w:rPr>
            </w:pPr>
            <w:r w:rsidRPr="003161B8">
              <w:rPr>
                <w:color w:val="000000"/>
                <w:sz w:val="20"/>
                <w:szCs w:val="20"/>
              </w:rPr>
              <w:t>1,308</w:t>
            </w:r>
          </w:p>
        </w:tc>
        <w:tc>
          <w:tcPr>
            <w:tcW w:w="1639" w:type="dxa"/>
            <w:tcBorders>
              <w:top w:val="single" w:sz="4" w:space="0" w:color="auto"/>
              <w:left w:val="single" w:sz="8" w:space="0" w:color="auto"/>
              <w:bottom w:val="single" w:sz="4" w:space="0" w:color="auto"/>
              <w:right w:val="double" w:sz="6" w:space="0" w:color="auto"/>
            </w:tcBorders>
          </w:tcPr>
          <w:p w:rsidR="00944AD1" w:rsidRPr="00B60001" w:rsidRDefault="00944AD1" w:rsidP="006C67EE">
            <w:pPr>
              <w:jc w:val="center"/>
              <w:rPr>
                <w:sz w:val="20"/>
                <w:szCs w:val="20"/>
              </w:rPr>
            </w:pPr>
            <w:r w:rsidRPr="00B60001">
              <w:rPr>
                <w:sz w:val="20"/>
                <w:szCs w:val="20"/>
              </w:rPr>
              <w:t>1,330</w:t>
            </w:r>
          </w:p>
        </w:tc>
      </w:tr>
      <w:tr w:rsidR="00944AD1" w:rsidRPr="007929A9" w:rsidTr="006C67EE">
        <w:trPr>
          <w:trHeight w:val="170"/>
          <w:jc w:val="center"/>
        </w:trPr>
        <w:tc>
          <w:tcPr>
            <w:tcW w:w="4350" w:type="dxa"/>
            <w:tcBorders>
              <w:top w:val="nil"/>
              <w:left w:val="double" w:sz="6" w:space="0" w:color="auto"/>
              <w:bottom w:val="single" w:sz="4" w:space="0" w:color="auto"/>
              <w:right w:val="single" w:sz="4" w:space="0" w:color="auto"/>
            </w:tcBorders>
            <w:noWrap/>
            <w:vAlign w:val="bottom"/>
          </w:tcPr>
          <w:p w:rsidR="00944AD1" w:rsidRPr="003161B8" w:rsidRDefault="00944AD1" w:rsidP="006C67EE">
            <w:pPr>
              <w:ind w:left="153"/>
              <w:rPr>
                <w:b/>
                <w:sz w:val="20"/>
                <w:szCs w:val="20"/>
              </w:rPr>
            </w:pPr>
            <w:r w:rsidRPr="003161B8">
              <w:rPr>
                <w:b/>
                <w:sz w:val="20"/>
                <w:szCs w:val="20"/>
              </w:rPr>
              <w:t>Celouniverzitné pracoviská</w:t>
            </w:r>
          </w:p>
        </w:tc>
        <w:tc>
          <w:tcPr>
            <w:tcW w:w="1638" w:type="dxa"/>
            <w:tcBorders>
              <w:top w:val="single" w:sz="4" w:space="0" w:color="auto"/>
              <w:left w:val="single" w:sz="4" w:space="0" w:color="auto"/>
              <w:bottom w:val="single" w:sz="4" w:space="0" w:color="auto"/>
              <w:right w:val="single" w:sz="4" w:space="0" w:color="auto"/>
            </w:tcBorders>
            <w:vAlign w:val="bottom"/>
          </w:tcPr>
          <w:p w:rsidR="00944AD1" w:rsidRPr="003161B8" w:rsidRDefault="00944AD1" w:rsidP="006C67EE">
            <w:pPr>
              <w:jc w:val="center"/>
              <w:rPr>
                <w:color w:val="000000"/>
                <w:sz w:val="20"/>
                <w:szCs w:val="20"/>
              </w:rPr>
            </w:pPr>
            <w:r w:rsidRPr="003161B8">
              <w:rPr>
                <w:color w:val="000000"/>
                <w:sz w:val="20"/>
                <w:szCs w:val="20"/>
              </w:rPr>
              <w:t>1,180</w:t>
            </w:r>
          </w:p>
        </w:tc>
        <w:tc>
          <w:tcPr>
            <w:tcW w:w="1638" w:type="dxa"/>
            <w:tcBorders>
              <w:top w:val="single" w:sz="4" w:space="0" w:color="auto"/>
              <w:left w:val="single" w:sz="4" w:space="0" w:color="auto"/>
              <w:bottom w:val="single" w:sz="4" w:space="0" w:color="auto"/>
              <w:right w:val="single" w:sz="8" w:space="0" w:color="auto"/>
            </w:tcBorders>
            <w:noWrap/>
            <w:vAlign w:val="bottom"/>
          </w:tcPr>
          <w:p w:rsidR="00944AD1" w:rsidRPr="003161B8" w:rsidRDefault="00944AD1" w:rsidP="006C67EE">
            <w:pPr>
              <w:jc w:val="center"/>
              <w:rPr>
                <w:color w:val="000000"/>
                <w:sz w:val="20"/>
                <w:szCs w:val="20"/>
              </w:rPr>
            </w:pPr>
            <w:r w:rsidRPr="003161B8">
              <w:rPr>
                <w:color w:val="000000"/>
                <w:sz w:val="20"/>
                <w:szCs w:val="20"/>
              </w:rPr>
              <w:t>1,250</w:t>
            </w:r>
          </w:p>
        </w:tc>
        <w:tc>
          <w:tcPr>
            <w:tcW w:w="1639" w:type="dxa"/>
            <w:tcBorders>
              <w:top w:val="single" w:sz="4" w:space="0" w:color="auto"/>
              <w:left w:val="single" w:sz="8" w:space="0" w:color="auto"/>
              <w:bottom w:val="single" w:sz="4" w:space="0" w:color="auto"/>
              <w:right w:val="double" w:sz="6" w:space="0" w:color="auto"/>
            </w:tcBorders>
          </w:tcPr>
          <w:p w:rsidR="00944AD1" w:rsidRPr="00B60001" w:rsidRDefault="00944AD1" w:rsidP="006C67EE">
            <w:pPr>
              <w:jc w:val="center"/>
              <w:rPr>
                <w:sz w:val="20"/>
                <w:szCs w:val="20"/>
              </w:rPr>
            </w:pPr>
            <w:r w:rsidRPr="00B60001">
              <w:rPr>
                <w:sz w:val="20"/>
                <w:szCs w:val="20"/>
              </w:rPr>
              <w:t>1,258</w:t>
            </w:r>
          </w:p>
        </w:tc>
      </w:tr>
      <w:tr w:rsidR="00944AD1" w:rsidRPr="007929A9" w:rsidTr="0089410C">
        <w:trPr>
          <w:trHeight w:val="188"/>
          <w:jc w:val="center"/>
        </w:trPr>
        <w:tc>
          <w:tcPr>
            <w:tcW w:w="4350" w:type="dxa"/>
            <w:tcBorders>
              <w:top w:val="double" w:sz="6" w:space="0" w:color="auto"/>
              <w:left w:val="double" w:sz="6" w:space="0" w:color="auto"/>
              <w:bottom w:val="double" w:sz="6" w:space="0" w:color="auto"/>
              <w:right w:val="single" w:sz="4" w:space="0" w:color="auto"/>
            </w:tcBorders>
            <w:shd w:val="clear" w:color="auto" w:fill="C6D9F1" w:themeFill="text2" w:themeFillTint="33"/>
            <w:noWrap/>
            <w:vAlign w:val="bottom"/>
          </w:tcPr>
          <w:p w:rsidR="00944AD1" w:rsidRPr="003161B8" w:rsidRDefault="00944AD1" w:rsidP="006C67EE">
            <w:pPr>
              <w:ind w:left="153"/>
              <w:rPr>
                <w:rFonts w:eastAsia="Arial Unicode MS"/>
                <w:b/>
                <w:i/>
                <w:iCs/>
                <w:sz w:val="20"/>
                <w:szCs w:val="20"/>
              </w:rPr>
            </w:pPr>
            <w:r w:rsidRPr="003161B8">
              <w:rPr>
                <w:b/>
                <w:i/>
                <w:iCs/>
                <w:sz w:val="20"/>
                <w:szCs w:val="20"/>
              </w:rPr>
              <w:t>Spolu</w:t>
            </w:r>
          </w:p>
        </w:tc>
        <w:tc>
          <w:tcPr>
            <w:tcW w:w="1638" w:type="dxa"/>
            <w:tcBorders>
              <w:top w:val="double" w:sz="6" w:space="0" w:color="auto"/>
              <w:left w:val="single" w:sz="4" w:space="0" w:color="auto"/>
              <w:bottom w:val="double" w:sz="6" w:space="0" w:color="auto"/>
              <w:right w:val="single" w:sz="4" w:space="0" w:color="auto"/>
            </w:tcBorders>
            <w:shd w:val="clear" w:color="auto" w:fill="C6D9F1" w:themeFill="text2" w:themeFillTint="33"/>
            <w:vAlign w:val="bottom"/>
          </w:tcPr>
          <w:p w:rsidR="00944AD1" w:rsidRPr="003161B8" w:rsidRDefault="00944AD1" w:rsidP="006C67EE">
            <w:pPr>
              <w:jc w:val="center"/>
              <w:rPr>
                <w:b/>
                <w:color w:val="000000"/>
                <w:sz w:val="20"/>
                <w:szCs w:val="20"/>
              </w:rPr>
            </w:pPr>
            <w:r w:rsidRPr="003161B8">
              <w:rPr>
                <w:b/>
                <w:color w:val="000000"/>
                <w:sz w:val="20"/>
                <w:szCs w:val="20"/>
              </w:rPr>
              <w:t>1,441</w:t>
            </w:r>
          </w:p>
        </w:tc>
        <w:tc>
          <w:tcPr>
            <w:tcW w:w="1638" w:type="dxa"/>
            <w:tcBorders>
              <w:top w:val="double" w:sz="6" w:space="0" w:color="auto"/>
              <w:left w:val="single" w:sz="4" w:space="0" w:color="auto"/>
              <w:bottom w:val="double" w:sz="6" w:space="0" w:color="auto"/>
              <w:right w:val="single" w:sz="8" w:space="0" w:color="auto"/>
            </w:tcBorders>
            <w:shd w:val="clear" w:color="auto" w:fill="C6D9F1" w:themeFill="text2" w:themeFillTint="33"/>
            <w:noWrap/>
            <w:vAlign w:val="bottom"/>
          </w:tcPr>
          <w:p w:rsidR="00944AD1" w:rsidRPr="003161B8" w:rsidRDefault="00944AD1" w:rsidP="006C67EE">
            <w:pPr>
              <w:jc w:val="center"/>
              <w:rPr>
                <w:b/>
                <w:color w:val="000000"/>
                <w:sz w:val="20"/>
                <w:szCs w:val="20"/>
              </w:rPr>
            </w:pPr>
            <w:r w:rsidRPr="003161B8">
              <w:rPr>
                <w:b/>
                <w:color w:val="000000"/>
                <w:sz w:val="20"/>
                <w:szCs w:val="20"/>
              </w:rPr>
              <w:t>1,458</w:t>
            </w:r>
          </w:p>
        </w:tc>
        <w:tc>
          <w:tcPr>
            <w:tcW w:w="1639" w:type="dxa"/>
            <w:tcBorders>
              <w:top w:val="double" w:sz="6" w:space="0" w:color="auto"/>
              <w:left w:val="single" w:sz="8" w:space="0" w:color="auto"/>
              <w:bottom w:val="double" w:sz="6" w:space="0" w:color="auto"/>
              <w:right w:val="double" w:sz="6" w:space="0" w:color="auto"/>
            </w:tcBorders>
            <w:shd w:val="clear" w:color="auto" w:fill="C6D9F1" w:themeFill="text2" w:themeFillTint="33"/>
          </w:tcPr>
          <w:p w:rsidR="00944AD1" w:rsidRPr="00B60001" w:rsidRDefault="00944AD1" w:rsidP="006C67EE">
            <w:pPr>
              <w:jc w:val="center"/>
              <w:rPr>
                <w:b/>
                <w:sz w:val="20"/>
                <w:szCs w:val="20"/>
              </w:rPr>
            </w:pPr>
            <w:r w:rsidRPr="00B60001">
              <w:rPr>
                <w:b/>
                <w:sz w:val="20"/>
                <w:szCs w:val="20"/>
              </w:rPr>
              <w:t>1,465</w:t>
            </w:r>
          </w:p>
        </w:tc>
      </w:tr>
    </w:tbl>
    <w:p w:rsidR="00944AD1" w:rsidRPr="007929A9" w:rsidRDefault="00944AD1" w:rsidP="00944AD1">
      <w:pPr>
        <w:ind w:left="1106" w:hanging="567"/>
        <w:rPr>
          <w:b/>
          <w:bCs/>
        </w:rPr>
      </w:pPr>
    </w:p>
    <w:p w:rsidR="00944AD1" w:rsidRPr="007929A9" w:rsidRDefault="00944AD1" w:rsidP="00944AD1">
      <w:pPr>
        <w:ind w:left="1106" w:hanging="567"/>
        <w:rPr>
          <w:b/>
          <w:bCs/>
          <w:sz w:val="6"/>
          <w:szCs w:val="6"/>
        </w:rPr>
      </w:pPr>
    </w:p>
    <w:p w:rsidR="00944AD1" w:rsidRDefault="00944AD1" w:rsidP="0089410C">
      <w:pPr>
        <w:pStyle w:val="Podnadpis1"/>
        <w:numPr>
          <w:ilvl w:val="0"/>
          <w:numId w:val="0"/>
        </w:numPr>
        <w:rPr>
          <w:lang w:val="sk-SK"/>
        </w:rPr>
      </w:pPr>
    </w:p>
    <w:p w:rsidR="0089410C" w:rsidRDefault="0089410C" w:rsidP="0089410C">
      <w:pPr>
        <w:pStyle w:val="Podnadpis1"/>
        <w:numPr>
          <w:ilvl w:val="0"/>
          <w:numId w:val="0"/>
        </w:numPr>
        <w:rPr>
          <w:lang w:val="sk-SK"/>
        </w:rPr>
      </w:pPr>
    </w:p>
    <w:p w:rsidR="0089410C" w:rsidRDefault="0089410C" w:rsidP="0089410C">
      <w:pPr>
        <w:pStyle w:val="Podnadpis1"/>
        <w:numPr>
          <w:ilvl w:val="0"/>
          <w:numId w:val="0"/>
        </w:numPr>
        <w:rPr>
          <w:lang w:val="sk-SK"/>
        </w:rPr>
      </w:pPr>
    </w:p>
    <w:p w:rsidR="0089410C" w:rsidRPr="0089410C" w:rsidRDefault="0089410C" w:rsidP="0089410C">
      <w:pPr>
        <w:pStyle w:val="Podnadpis1"/>
        <w:numPr>
          <w:ilvl w:val="0"/>
          <w:numId w:val="0"/>
        </w:numPr>
        <w:rPr>
          <w:lang w:val="sk-SK"/>
        </w:rPr>
      </w:pPr>
    </w:p>
    <w:p w:rsidR="00944AD1" w:rsidRPr="007929A9" w:rsidRDefault="00944AD1" w:rsidP="0089410C">
      <w:pPr>
        <w:pStyle w:val="Podnadpis1"/>
        <w:numPr>
          <w:ilvl w:val="0"/>
          <w:numId w:val="0"/>
        </w:numPr>
        <w:jc w:val="both"/>
        <w:rPr>
          <w:lang w:val="sk-SK"/>
        </w:rPr>
      </w:pPr>
      <w:bookmarkStart w:id="16" w:name="_Toc385439427"/>
      <w:r w:rsidRPr="007929A9">
        <w:rPr>
          <w:lang w:val="sk-SK"/>
        </w:rPr>
        <w:lastRenderedPageBreak/>
        <w:t>Kvalifikačný rast tvorivých zamestnancov unive</w:t>
      </w:r>
      <w:r w:rsidR="0089410C">
        <w:rPr>
          <w:lang w:val="sk-SK"/>
        </w:rPr>
        <w:t xml:space="preserve">rzity bez vysokoškolského vzdelania </w:t>
      </w:r>
      <w:r w:rsidRPr="007929A9">
        <w:rPr>
          <w:lang w:val="sk-SK"/>
        </w:rPr>
        <w:t>tretieho stupňa</w:t>
      </w:r>
      <w:bookmarkEnd w:id="16"/>
    </w:p>
    <w:p w:rsidR="00944AD1" w:rsidRPr="007929A9" w:rsidRDefault="00944AD1" w:rsidP="00944AD1">
      <w:pPr>
        <w:ind w:firstLine="708"/>
        <w:jc w:val="both"/>
      </w:pPr>
    </w:p>
    <w:p w:rsidR="00944AD1" w:rsidRPr="007929A9" w:rsidRDefault="00944AD1" w:rsidP="00944AD1">
      <w:pPr>
        <w:ind w:firstLine="426"/>
        <w:jc w:val="both"/>
      </w:pPr>
      <w:r w:rsidRPr="007929A9">
        <w:t>Kvalifikačnému rastu tvorivých zamestnancov univerzity bez vysokoškolského vzdelania tretieho stupňa  je venovaná mimoriadna pozornosť aj v nadväznosti na proces akreditácie študijných programov. V priebehu roka 201</w:t>
      </w:r>
      <w:r>
        <w:t>3</w:t>
      </w:r>
      <w:r w:rsidRPr="007929A9">
        <w:t xml:space="preserve"> z vysokoškolských učiteľov prijatých bez vysokoškolského vzdelania tretieho stupňa úspešne ukončilo štúdium </w:t>
      </w:r>
      <w:r>
        <w:t>8</w:t>
      </w:r>
      <w:r w:rsidRPr="007929A9">
        <w:t xml:space="preserve"> učiteľov a </w:t>
      </w:r>
      <w:r>
        <w:t>6</w:t>
      </w:r>
      <w:r w:rsidRPr="007929A9">
        <w:t xml:space="preserve"> učiteľov ukončilo pracovný pomer</w:t>
      </w:r>
      <w:r>
        <w:t>, prijatých bolo  10 vysokoškolských učiteľov bez tretieho stupňa vysokoškolského vzdelania.</w:t>
      </w:r>
      <w:r w:rsidRPr="007929A9">
        <w:t xml:space="preserve"> Počet vysokoškolských učiteľov bez vedeckej hodnosti sa  </w:t>
      </w:r>
      <w:r>
        <w:t xml:space="preserve">tak </w:t>
      </w:r>
      <w:r w:rsidRPr="007929A9">
        <w:t>znížil v priebehu roka 201</w:t>
      </w:r>
      <w:r>
        <w:t>3</w:t>
      </w:r>
      <w:r w:rsidRPr="007929A9">
        <w:t xml:space="preserve"> o </w:t>
      </w:r>
      <w:r>
        <w:t>4</w:t>
      </w:r>
      <w:r w:rsidRPr="007929A9">
        <w:t>.</w:t>
      </w:r>
    </w:p>
    <w:p w:rsidR="00944AD1" w:rsidRPr="007929A9" w:rsidRDefault="00944AD1" w:rsidP="00944AD1">
      <w:pPr>
        <w:ind w:firstLine="426"/>
        <w:jc w:val="both"/>
      </w:pPr>
      <w:r w:rsidRPr="007929A9">
        <w:t>V</w:t>
      </w:r>
      <w:r w:rsidR="0089410C">
        <w:t> </w:t>
      </w:r>
      <w:r w:rsidR="002A67B4">
        <w:t>t</w:t>
      </w:r>
      <w:r w:rsidR="0089410C">
        <w:t>abuľke 7</w:t>
      </w:r>
      <w:r w:rsidRPr="007929A9">
        <w:t xml:space="preserve"> nie sú evidovaní zahraniční lektori pridelení na základe požiadavky fakúlt ministerstvom  školstva a vychovávatelia v kňazských seminároch.</w:t>
      </w:r>
    </w:p>
    <w:p w:rsidR="00944AD1" w:rsidRPr="007929A9" w:rsidRDefault="00944AD1" w:rsidP="00944AD1">
      <w:pPr>
        <w:ind w:firstLine="708"/>
        <w:jc w:val="both"/>
        <w:rPr>
          <w:sz w:val="6"/>
          <w:szCs w:val="6"/>
        </w:rPr>
      </w:pPr>
    </w:p>
    <w:p w:rsidR="00944AD1" w:rsidRPr="007929A9" w:rsidRDefault="00944AD1" w:rsidP="00944AD1">
      <w:pPr>
        <w:pStyle w:val="Popis"/>
      </w:pPr>
    </w:p>
    <w:p w:rsidR="00944AD1" w:rsidRPr="007929A9" w:rsidRDefault="0089410C" w:rsidP="00944AD1">
      <w:pPr>
        <w:pStyle w:val="Popis"/>
        <w:ind w:left="1410" w:hanging="1410"/>
        <w:rPr>
          <w:b w:val="0"/>
          <w:sz w:val="10"/>
          <w:szCs w:val="10"/>
        </w:rPr>
      </w:pPr>
      <w:bookmarkStart w:id="17" w:name="_Toc385439868"/>
      <w:r>
        <w:t>Tabuľka 8</w:t>
      </w:r>
      <w:r w:rsidR="00944AD1" w:rsidRPr="007929A9">
        <w:t>:</w:t>
      </w:r>
      <w:r w:rsidR="00944AD1" w:rsidRPr="007929A9">
        <w:tab/>
      </w:r>
      <w:r w:rsidR="00944AD1" w:rsidRPr="007929A9">
        <w:rPr>
          <w:rFonts w:eastAsia="Calibri"/>
        </w:rPr>
        <w:t>Porovnanie medziročného vývoja stavu vysokoškolských učiteľov</w:t>
      </w:r>
      <w:r w:rsidR="00944AD1" w:rsidRPr="00CA0126">
        <w:rPr>
          <w:b w:val="0"/>
        </w:rPr>
        <w:t xml:space="preserve"> </w:t>
      </w:r>
      <w:r w:rsidR="00944AD1" w:rsidRPr="00CA0126">
        <w:t xml:space="preserve">bez </w:t>
      </w:r>
      <w:r w:rsidR="00944AD1" w:rsidRPr="003161B8">
        <w:t>ukončeného tretieho stupňa vysokoškolského vzdelania</w:t>
      </w:r>
      <w:bookmarkEnd w:id="17"/>
      <w:r w:rsidR="00944AD1" w:rsidRPr="007929A9">
        <w:rPr>
          <w:b w:val="0"/>
        </w:rPr>
        <w:br/>
      </w:r>
    </w:p>
    <w:tbl>
      <w:tblPr>
        <w:tblW w:w="9264" w:type="dxa"/>
        <w:tblInd w:w="5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9"/>
        <w:gridCol w:w="583"/>
        <w:gridCol w:w="584"/>
        <w:gridCol w:w="584"/>
        <w:gridCol w:w="584"/>
        <w:gridCol w:w="584"/>
        <w:gridCol w:w="584"/>
        <w:gridCol w:w="584"/>
        <w:gridCol w:w="584"/>
        <w:gridCol w:w="584"/>
        <w:gridCol w:w="584"/>
        <w:gridCol w:w="584"/>
        <w:gridCol w:w="584"/>
        <w:gridCol w:w="584"/>
        <w:gridCol w:w="584"/>
      </w:tblGrid>
      <w:tr w:rsidR="00944AD1" w:rsidRPr="007929A9" w:rsidTr="0089410C">
        <w:trPr>
          <w:trHeight w:val="240"/>
        </w:trPr>
        <w:tc>
          <w:tcPr>
            <w:tcW w:w="1089" w:type="dxa"/>
            <w:vMerge w:val="restart"/>
            <w:shd w:val="clear" w:color="auto" w:fill="C6D9F1" w:themeFill="text2" w:themeFillTint="33"/>
            <w:noWrap/>
            <w:vAlign w:val="bottom"/>
          </w:tcPr>
          <w:p w:rsidR="00944AD1" w:rsidRPr="007929A9" w:rsidRDefault="00944AD1" w:rsidP="006C67EE">
            <w:pPr>
              <w:rPr>
                <w:b/>
                <w:bCs/>
                <w:sz w:val="20"/>
                <w:szCs w:val="20"/>
              </w:rPr>
            </w:pPr>
            <w:r w:rsidRPr="007929A9">
              <w:rPr>
                <w:b/>
                <w:bCs/>
                <w:sz w:val="20"/>
                <w:szCs w:val="20"/>
              </w:rPr>
              <w:t>Fakulta</w:t>
            </w:r>
          </w:p>
          <w:p w:rsidR="00944AD1" w:rsidRPr="007929A9" w:rsidRDefault="00944AD1" w:rsidP="006C67EE">
            <w:pPr>
              <w:rPr>
                <w:b/>
                <w:bCs/>
                <w:sz w:val="20"/>
                <w:szCs w:val="20"/>
              </w:rPr>
            </w:pPr>
            <w:r w:rsidRPr="007929A9">
              <w:rPr>
                <w:b/>
                <w:sz w:val="20"/>
                <w:szCs w:val="20"/>
              </w:rPr>
              <w:t> </w:t>
            </w:r>
          </w:p>
        </w:tc>
        <w:tc>
          <w:tcPr>
            <w:tcW w:w="1167" w:type="dxa"/>
            <w:gridSpan w:val="2"/>
            <w:shd w:val="clear" w:color="auto" w:fill="C6D9F1" w:themeFill="text2" w:themeFillTint="33"/>
            <w:noWrap/>
            <w:vAlign w:val="bottom"/>
          </w:tcPr>
          <w:p w:rsidR="00944AD1" w:rsidRPr="007929A9" w:rsidRDefault="00944AD1" w:rsidP="006C67EE">
            <w:pPr>
              <w:jc w:val="center"/>
              <w:rPr>
                <w:b/>
                <w:bCs/>
                <w:sz w:val="20"/>
                <w:szCs w:val="20"/>
              </w:rPr>
            </w:pPr>
            <w:r w:rsidRPr="007929A9">
              <w:rPr>
                <w:b/>
                <w:bCs/>
                <w:sz w:val="20"/>
                <w:szCs w:val="20"/>
              </w:rPr>
              <w:t>A</w:t>
            </w:r>
          </w:p>
        </w:tc>
        <w:tc>
          <w:tcPr>
            <w:tcW w:w="1168" w:type="dxa"/>
            <w:gridSpan w:val="2"/>
            <w:shd w:val="clear" w:color="auto" w:fill="C6D9F1" w:themeFill="text2" w:themeFillTint="33"/>
            <w:noWrap/>
            <w:vAlign w:val="bottom"/>
          </w:tcPr>
          <w:p w:rsidR="00944AD1" w:rsidRPr="007929A9" w:rsidRDefault="00944AD1" w:rsidP="006C67EE">
            <w:pPr>
              <w:jc w:val="center"/>
              <w:rPr>
                <w:b/>
                <w:bCs/>
                <w:sz w:val="20"/>
                <w:szCs w:val="20"/>
              </w:rPr>
            </w:pPr>
            <w:r w:rsidRPr="007929A9">
              <w:rPr>
                <w:b/>
                <w:bCs/>
                <w:sz w:val="20"/>
                <w:szCs w:val="20"/>
              </w:rPr>
              <w:t>B</w:t>
            </w:r>
          </w:p>
        </w:tc>
        <w:tc>
          <w:tcPr>
            <w:tcW w:w="1168" w:type="dxa"/>
            <w:gridSpan w:val="2"/>
            <w:shd w:val="clear" w:color="auto" w:fill="C6D9F1" w:themeFill="text2" w:themeFillTint="33"/>
            <w:noWrap/>
            <w:vAlign w:val="bottom"/>
          </w:tcPr>
          <w:p w:rsidR="00944AD1" w:rsidRPr="007929A9" w:rsidRDefault="00944AD1" w:rsidP="006C67EE">
            <w:pPr>
              <w:jc w:val="center"/>
              <w:rPr>
                <w:b/>
                <w:bCs/>
                <w:sz w:val="20"/>
                <w:szCs w:val="20"/>
              </w:rPr>
            </w:pPr>
            <w:r w:rsidRPr="007929A9">
              <w:rPr>
                <w:b/>
                <w:bCs/>
                <w:sz w:val="20"/>
                <w:szCs w:val="20"/>
              </w:rPr>
              <w:t>C</w:t>
            </w:r>
          </w:p>
        </w:tc>
        <w:tc>
          <w:tcPr>
            <w:tcW w:w="1168" w:type="dxa"/>
            <w:gridSpan w:val="2"/>
            <w:shd w:val="clear" w:color="auto" w:fill="C6D9F1" w:themeFill="text2" w:themeFillTint="33"/>
            <w:noWrap/>
            <w:vAlign w:val="bottom"/>
          </w:tcPr>
          <w:p w:rsidR="00944AD1" w:rsidRPr="007929A9" w:rsidRDefault="00944AD1" w:rsidP="006C67EE">
            <w:pPr>
              <w:jc w:val="center"/>
              <w:rPr>
                <w:b/>
                <w:bCs/>
                <w:sz w:val="20"/>
                <w:szCs w:val="20"/>
              </w:rPr>
            </w:pPr>
            <w:r w:rsidRPr="007929A9">
              <w:rPr>
                <w:b/>
                <w:bCs/>
                <w:sz w:val="20"/>
                <w:szCs w:val="20"/>
              </w:rPr>
              <w:t>D</w:t>
            </w:r>
          </w:p>
        </w:tc>
        <w:tc>
          <w:tcPr>
            <w:tcW w:w="1168" w:type="dxa"/>
            <w:gridSpan w:val="2"/>
            <w:shd w:val="clear" w:color="auto" w:fill="C6D9F1" w:themeFill="text2" w:themeFillTint="33"/>
            <w:noWrap/>
            <w:vAlign w:val="bottom"/>
          </w:tcPr>
          <w:p w:rsidR="00944AD1" w:rsidRPr="007929A9" w:rsidRDefault="00944AD1" w:rsidP="006C67EE">
            <w:pPr>
              <w:jc w:val="center"/>
              <w:rPr>
                <w:b/>
                <w:bCs/>
                <w:sz w:val="20"/>
                <w:szCs w:val="20"/>
              </w:rPr>
            </w:pPr>
            <w:r w:rsidRPr="007929A9">
              <w:rPr>
                <w:b/>
                <w:bCs/>
                <w:sz w:val="20"/>
                <w:szCs w:val="20"/>
              </w:rPr>
              <w:t>E</w:t>
            </w:r>
          </w:p>
        </w:tc>
        <w:tc>
          <w:tcPr>
            <w:tcW w:w="1168" w:type="dxa"/>
            <w:gridSpan w:val="2"/>
            <w:shd w:val="clear" w:color="auto" w:fill="C6D9F1" w:themeFill="text2" w:themeFillTint="33"/>
            <w:noWrap/>
            <w:vAlign w:val="bottom"/>
          </w:tcPr>
          <w:p w:rsidR="00944AD1" w:rsidRPr="007929A9" w:rsidRDefault="00944AD1" w:rsidP="006C67EE">
            <w:pPr>
              <w:jc w:val="center"/>
              <w:rPr>
                <w:b/>
                <w:bCs/>
                <w:sz w:val="20"/>
                <w:szCs w:val="20"/>
              </w:rPr>
            </w:pPr>
            <w:r w:rsidRPr="007929A9">
              <w:rPr>
                <w:b/>
                <w:bCs/>
                <w:sz w:val="20"/>
                <w:szCs w:val="20"/>
              </w:rPr>
              <w:t>F</w:t>
            </w:r>
          </w:p>
        </w:tc>
        <w:tc>
          <w:tcPr>
            <w:tcW w:w="1168" w:type="dxa"/>
            <w:gridSpan w:val="2"/>
            <w:shd w:val="clear" w:color="auto" w:fill="C6D9F1" w:themeFill="text2" w:themeFillTint="33"/>
            <w:noWrap/>
            <w:vAlign w:val="bottom"/>
          </w:tcPr>
          <w:p w:rsidR="00944AD1" w:rsidRPr="007929A9" w:rsidRDefault="00944AD1" w:rsidP="006C67EE">
            <w:pPr>
              <w:jc w:val="center"/>
              <w:rPr>
                <w:b/>
                <w:bCs/>
                <w:sz w:val="20"/>
                <w:szCs w:val="20"/>
              </w:rPr>
            </w:pPr>
            <w:r w:rsidRPr="007929A9">
              <w:rPr>
                <w:b/>
                <w:bCs/>
                <w:sz w:val="20"/>
                <w:szCs w:val="20"/>
              </w:rPr>
              <w:t>Spolu</w:t>
            </w:r>
          </w:p>
        </w:tc>
      </w:tr>
      <w:tr w:rsidR="00944AD1" w:rsidRPr="007929A9" w:rsidTr="0089410C">
        <w:trPr>
          <w:trHeight w:val="332"/>
        </w:trPr>
        <w:tc>
          <w:tcPr>
            <w:tcW w:w="1089" w:type="dxa"/>
            <w:vMerge/>
            <w:shd w:val="clear" w:color="auto" w:fill="C6D9F1" w:themeFill="text2" w:themeFillTint="33"/>
            <w:noWrap/>
            <w:vAlign w:val="bottom"/>
          </w:tcPr>
          <w:p w:rsidR="00944AD1" w:rsidRPr="007929A9" w:rsidRDefault="00944AD1" w:rsidP="006C67EE">
            <w:pPr>
              <w:rPr>
                <w:b/>
                <w:sz w:val="20"/>
                <w:szCs w:val="20"/>
              </w:rPr>
            </w:pPr>
          </w:p>
        </w:tc>
        <w:tc>
          <w:tcPr>
            <w:tcW w:w="583" w:type="dxa"/>
            <w:shd w:val="clear" w:color="auto" w:fill="C6D9F1" w:themeFill="text2" w:themeFillTint="33"/>
            <w:noWrap/>
            <w:vAlign w:val="bottom"/>
          </w:tcPr>
          <w:p w:rsidR="00944AD1" w:rsidRPr="007929A9" w:rsidRDefault="00944AD1" w:rsidP="006C67EE">
            <w:pPr>
              <w:jc w:val="center"/>
              <w:rPr>
                <w:b/>
                <w:sz w:val="20"/>
                <w:szCs w:val="20"/>
              </w:rPr>
            </w:pPr>
            <w:r w:rsidRPr="007929A9">
              <w:rPr>
                <w:b/>
                <w:sz w:val="20"/>
                <w:szCs w:val="20"/>
              </w:rPr>
              <w:t>2012</w:t>
            </w:r>
          </w:p>
        </w:tc>
        <w:tc>
          <w:tcPr>
            <w:tcW w:w="584" w:type="dxa"/>
            <w:shd w:val="clear" w:color="auto" w:fill="C6D9F1" w:themeFill="text2" w:themeFillTint="33"/>
            <w:noWrap/>
            <w:vAlign w:val="bottom"/>
          </w:tcPr>
          <w:p w:rsidR="00944AD1" w:rsidRPr="007929A9" w:rsidRDefault="00944AD1" w:rsidP="006C67EE">
            <w:pPr>
              <w:jc w:val="center"/>
              <w:rPr>
                <w:b/>
                <w:sz w:val="20"/>
                <w:szCs w:val="20"/>
              </w:rPr>
            </w:pPr>
            <w:r>
              <w:rPr>
                <w:b/>
                <w:sz w:val="20"/>
                <w:szCs w:val="20"/>
              </w:rPr>
              <w:t>2013</w:t>
            </w:r>
          </w:p>
        </w:tc>
        <w:tc>
          <w:tcPr>
            <w:tcW w:w="584" w:type="dxa"/>
            <w:shd w:val="clear" w:color="auto" w:fill="C6D9F1" w:themeFill="text2" w:themeFillTint="33"/>
            <w:noWrap/>
            <w:vAlign w:val="bottom"/>
          </w:tcPr>
          <w:p w:rsidR="00944AD1" w:rsidRPr="007929A9" w:rsidRDefault="00944AD1" w:rsidP="006C67EE">
            <w:pPr>
              <w:jc w:val="center"/>
              <w:rPr>
                <w:b/>
                <w:sz w:val="20"/>
                <w:szCs w:val="20"/>
              </w:rPr>
            </w:pPr>
            <w:r w:rsidRPr="007929A9">
              <w:rPr>
                <w:b/>
                <w:sz w:val="20"/>
                <w:szCs w:val="20"/>
              </w:rPr>
              <w:t>2012</w:t>
            </w:r>
          </w:p>
        </w:tc>
        <w:tc>
          <w:tcPr>
            <w:tcW w:w="584" w:type="dxa"/>
            <w:shd w:val="clear" w:color="auto" w:fill="C6D9F1" w:themeFill="text2" w:themeFillTint="33"/>
            <w:noWrap/>
            <w:vAlign w:val="bottom"/>
          </w:tcPr>
          <w:p w:rsidR="00944AD1" w:rsidRPr="007929A9" w:rsidRDefault="00944AD1" w:rsidP="006C67EE">
            <w:pPr>
              <w:jc w:val="center"/>
              <w:rPr>
                <w:b/>
                <w:sz w:val="20"/>
                <w:szCs w:val="20"/>
              </w:rPr>
            </w:pPr>
            <w:r>
              <w:rPr>
                <w:b/>
                <w:sz w:val="20"/>
                <w:szCs w:val="20"/>
              </w:rPr>
              <w:t>2013</w:t>
            </w:r>
          </w:p>
        </w:tc>
        <w:tc>
          <w:tcPr>
            <w:tcW w:w="584" w:type="dxa"/>
            <w:shd w:val="clear" w:color="auto" w:fill="C6D9F1" w:themeFill="text2" w:themeFillTint="33"/>
            <w:noWrap/>
            <w:vAlign w:val="bottom"/>
          </w:tcPr>
          <w:p w:rsidR="00944AD1" w:rsidRPr="007929A9" w:rsidRDefault="00944AD1" w:rsidP="006C67EE">
            <w:pPr>
              <w:jc w:val="center"/>
              <w:rPr>
                <w:b/>
                <w:sz w:val="20"/>
                <w:szCs w:val="20"/>
              </w:rPr>
            </w:pPr>
            <w:r w:rsidRPr="007929A9">
              <w:rPr>
                <w:b/>
                <w:sz w:val="20"/>
                <w:szCs w:val="20"/>
              </w:rPr>
              <w:t>2012</w:t>
            </w:r>
          </w:p>
        </w:tc>
        <w:tc>
          <w:tcPr>
            <w:tcW w:w="584" w:type="dxa"/>
            <w:shd w:val="clear" w:color="auto" w:fill="C6D9F1" w:themeFill="text2" w:themeFillTint="33"/>
            <w:noWrap/>
            <w:vAlign w:val="bottom"/>
          </w:tcPr>
          <w:p w:rsidR="00944AD1" w:rsidRPr="007929A9" w:rsidRDefault="00944AD1" w:rsidP="006C67EE">
            <w:pPr>
              <w:jc w:val="center"/>
              <w:rPr>
                <w:b/>
                <w:sz w:val="20"/>
                <w:szCs w:val="20"/>
              </w:rPr>
            </w:pPr>
            <w:r>
              <w:rPr>
                <w:b/>
                <w:sz w:val="20"/>
                <w:szCs w:val="20"/>
              </w:rPr>
              <w:t>2013</w:t>
            </w:r>
          </w:p>
        </w:tc>
        <w:tc>
          <w:tcPr>
            <w:tcW w:w="584" w:type="dxa"/>
            <w:shd w:val="clear" w:color="auto" w:fill="C6D9F1" w:themeFill="text2" w:themeFillTint="33"/>
            <w:noWrap/>
            <w:vAlign w:val="bottom"/>
          </w:tcPr>
          <w:p w:rsidR="00944AD1" w:rsidRPr="007929A9" w:rsidRDefault="00944AD1" w:rsidP="006C67EE">
            <w:pPr>
              <w:jc w:val="center"/>
              <w:rPr>
                <w:b/>
                <w:sz w:val="20"/>
                <w:szCs w:val="20"/>
              </w:rPr>
            </w:pPr>
            <w:r w:rsidRPr="007929A9">
              <w:rPr>
                <w:b/>
                <w:sz w:val="20"/>
                <w:szCs w:val="20"/>
              </w:rPr>
              <w:t>2012</w:t>
            </w:r>
          </w:p>
        </w:tc>
        <w:tc>
          <w:tcPr>
            <w:tcW w:w="584" w:type="dxa"/>
            <w:shd w:val="clear" w:color="auto" w:fill="C6D9F1" w:themeFill="text2" w:themeFillTint="33"/>
            <w:noWrap/>
            <w:vAlign w:val="bottom"/>
          </w:tcPr>
          <w:p w:rsidR="00944AD1" w:rsidRPr="007929A9" w:rsidRDefault="00944AD1" w:rsidP="006C67EE">
            <w:pPr>
              <w:jc w:val="center"/>
              <w:rPr>
                <w:b/>
                <w:sz w:val="20"/>
                <w:szCs w:val="20"/>
              </w:rPr>
            </w:pPr>
            <w:r>
              <w:rPr>
                <w:b/>
                <w:sz w:val="20"/>
                <w:szCs w:val="20"/>
              </w:rPr>
              <w:t>2013</w:t>
            </w:r>
          </w:p>
        </w:tc>
        <w:tc>
          <w:tcPr>
            <w:tcW w:w="584" w:type="dxa"/>
            <w:shd w:val="clear" w:color="auto" w:fill="C6D9F1" w:themeFill="text2" w:themeFillTint="33"/>
            <w:noWrap/>
            <w:vAlign w:val="bottom"/>
          </w:tcPr>
          <w:p w:rsidR="00944AD1" w:rsidRPr="007929A9" w:rsidRDefault="00944AD1" w:rsidP="006C67EE">
            <w:pPr>
              <w:jc w:val="center"/>
              <w:rPr>
                <w:b/>
                <w:sz w:val="20"/>
                <w:szCs w:val="20"/>
              </w:rPr>
            </w:pPr>
            <w:r w:rsidRPr="007929A9">
              <w:rPr>
                <w:b/>
                <w:sz w:val="20"/>
                <w:szCs w:val="20"/>
              </w:rPr>
              <w:t>2012</w:t>
            </w:r>
          </w:p>
        </w:tc>
        <w:tc>
          <w:tcPr>
            <w:tcW w:w="584" w:type="dxa"/>
            <w:shd w:val="clear" w:color="auto" w:fill="C6D9F1" w:themeFill="text2" w:themeFillTint="33"/>
            <w:noWrap/>
            <w:vAlign w:val="bottom"/>
          </w:tcPr>
          <w:p w:rsidR="00944AD1" w:rsidRPr="007929A9" w:rsidRDefault="00944AD1" w:rsidP="006C67EE">
            <w:pPr>
              <w:jc w:val="center"/>
              <w:rPr>
                <w:b/>
                <w:sz w:val="20"/>
                <w:szCs w:val="20"/>
              </w:rPr>
            </w:pPr>
            <w:r>
              <w:rPr>
                <w:b/>
                <w:sz w:val="20"/>
                <w:szCs w:val="20"/>
              </w:rPr>
              <w:t>2013</w:t>
            </w:r>
          </w:p>
        </w:tc>
        <w:tc>
          <w:tcPr>
            <w:tcW w:w="584" w:type="dxa"/>
            <w:shd w:val="clear" w:color="auto" w:fill="C6D9F1" w:themeFill="text2" w:themeFillTint="33"/>
            <w:noWrap/>
            <w:vAlign w:val="bottom"/>
          </w:tcPr>
          <w:p w:rsidR="00944AD1" w:rsidRPr="007929A9" w:rsidRDefault="00944AD1" w:rsidP="006C67EE">
            <w:pPr>
              <w:jc w:val="center"/>
              <w:rPr>
                <w:b/>
                <w:sz w:val="20"/>
                <w:szCs w:val="20"/>
              </w:rPr>
            </w:pPr>
            <w:r w:rsidRPr="007929A9">
              <w:rPr>
                <w:b/>
                <w:sz w:val="20"/>
                <w:szCs w:val="20"/>
              </w:rPr>
              <w:t>2011</w:t>
            </w:r>
          </w:p>
        </w:tc>
        <w:tc>
          <w:tcPr>
            <w:tcW w:w="584" w:type="dxa"/>
            <w:shd w:val="clear" w:color="auto" w:fill="C6D9F1" w:themeFill="text2" w:themeFillTint="33"/>
            <w:noWrap/>
            <w:vAlign w:val="bottom"/>
          </w:tcPr>
          <w:p w:rsidR="00944AD1" w:rsidRPr="007929A9" w:rsidRDefault="00944AD1" w:rsidP="006C67EE">
            <w:pPr>
              <w:jc w:val="center"/>
              <w:rPr>
                <w:b/>
                <w:sz w:val="20"/>
                <w:szCs w:val="20"/>
              </w:rPr>
            </w:pPr>
            <w:r>
              <w:rPr>
                <w:b/>
                <w:sz w:val="20"/>
                <w:szCs w:val="20"/>
              </w:rPr>
              <w:t>2013</w:t>
            </w:r>
          </w:p>
        </w:tc>
        <w:tc>
          <w:tcPr>
            <w:tcW w:w="584" w:type="dxa"/>
            <w:shd w:val="clear" w:color="auto" w:fill="C6D9F1" w:themeFill="text2" w:themeFillTint="33"/>
            <w:noWrap/>
            <w:vAlign w:val="bottom"/>
          </w:tcPr>
          <w:p w:rsidR="00944AD1" w:rsidRPr="007929A9" w:rsidRDefault="00944AD1" w:rsidP="006C67EE">
            <w:pPr>
              <w:jc w:val="center"/>
              <w:rPr>
                <w:b/>
                <w:sz w:val="20"/>
                <w:szCs w:val="20"/>
              </w:rPr>
            </w:pPr>
            <w:r w:rsidRPr="007929A9">
              <w:rPr>
                <w:b/>
                <w:sz w:val="20"/>
                <w:szCs w:val="20"/>
              </w:rPr>
              <w:t>2012</w:t>
            </w:r>
          </w:p>
        </w:tc>
        <w:tc>
          <w:tcPr>
            <w:tcW w:w="584" w:type="dxa"/>
            <w:shd w:val="clear" w:color="auto" w:fill="C6D9F1" w:themeFill="text2" w:themeFillTint="33"/>
            <w:noWrap/>
            <w:vAlign w:val="bottom"/>
          </w:tcPr>
          <w:p w:rsidR="00944AD1" w:rsidRPr="007929A9" w:rsidRDefault="00944AD1" w:rsidP="006C67EE">
            <w:pPr>
              <w:jc w:val="center"/>
              <w:rPr>
                <w:b/>
                <w:sz w:val="20"/>
                <w:szCs w:val="20"/>
              </w:rPr>
            </w:pPr>
            <w:r>
              <w:rPr>
                <w:b/>
                <w:sz w:val="20"/>
                <w:szCs w:val="20"/>
              </w:rPr>
              <w:t>2013</w:t>
            </w:r>
          </w:p>
        </w:tc>
      </w:tr>
      <w:tr w:rsidR="00944AD1" w:rsidRPr="007929A9" w:rsidTr="006C67EE">
        <w:trPr>
          <w:trHeight w:val="240"/>
        </w:trPr>
        <w:tc>
          <w:tcPr>
            <w:tcW w:w="1089" w:type="dxa"/>
            <w:shd w:val="clear" w:color="auto" w:fill="auto"/>
            <w:noWrap/>
            <w:vAlign w:val="bottom"/>
          </w:tcPr>
          <w:p w:rsidR="00944AD1" w:rsidRPr="007929A9" w:rsidRDefault="00944AD1" w:rsidP="006C67EE">
            <w:pPr>
              <w:rPr>
                <w:b/>
                <w:sz w:val="20"/>
                <w:szCs w:val="20"/>
              </w:rPr>
            </w:pPr>
            <w:r w:rsidRPr="007929A9">
              <w:rPr>
                <w:b/>
                <w:sz w:val="20"/>
                <w:szCs w:val="20"/>
              </w:rPr>
              <w:t>FF</w:t>
            </w:r>
          </w:p>
        </w:tc>
        <w:tc>
          <w:tcPr>
            <w:tcW w:w="583" w:type="dxa"/>
            <w:shd w:val="clear" w:color="auto" w:fill="auto"/>
            <w:noWrap/>
            <w:vAlign w:val="bottom"/>
          </w:tcPr>
          <w:p w:rsidR="00944AD1" w:rsidRPr="00AB1FE1" w:rsidRDefault="00944AD1" w:rsidP="006C67EE">
            <w:pPr>
              <w:jc w:val="center"/>
              <w:rPr>
                <w:sz w:val="20"/>
                <w:szCs w:val="20"/>
              </w:rPr>
            </w:pPr>
            <w:r w:rsidRPr="00AB1FE1">
              <w:rPr>
                <w:sz w:val="20"/>
                <w:szCs w:val="20"/>
              </w:rPr>
              <w:t>3</w:t>
            </w:r>
          </w:p>
        </w:tc>
        <w:tc>
          <w:tcPr>
            <w:tcW w:w="584" w:type="dxa"/>
            <w:shd w:val="clear" w:color="auto" w:fill="auto"/>
            <w:noWrap/>
            <w:vAlign w:val="bottom"/>
          </w:tcPr>
          <w:p w:rsidR="00944AD1" w:rsidRPr="00AB1FE1" w:rsidRDefault="00944AD1" w:rsidP="006C67EE">
            <w:pPr>
              <w:jc w:val="center"/>
              <w:rPr>
                <w:b/>
                <w:sz w:val="20"/>
                <w:szCs w:val="20"/>
              </w:rPr>
            </w:pPr>
            <w:r w:rsidRPr="00AB1FE1">
              <w:rPr>
                <w:b/>
                <w:sz w:val="20"/>
                <w:szCs w:val="20"/>
              </w:rPr>
              <w:t>3</w:t>
            </w: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1</w:t>
            </w: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3</w:t>
            </w:r>
          </w:p>
        </w:tc>
        <w:tc>
          <w:tcPr>
            <w:tcW w:w="584" w:type="dxa"/>
            <w:shd w:val="clear" w:color="auto" w:fill="auto"/>
            <w:noWrap/>
            <w:vAlign w:val="bottom"/>
          </w:tcPr>
          <w:p w:rsidR="00944AD1" w:rsidRPr="00AB1FE1" w:rsidRDefault="00944AD1" w:rsidP="006C67EE">
            <w:pPr>
              <w:jc w:val="center"/>
              <w:rPr>
                <w:b/>
                <w:sz w:val="20"/>
                <w:szCs w:val="20"/>
              </w:rPr>
            </w:pPr>
            <w:r>
              <w:rPr>
                <w:b/>
                <w:sz w:val="20"/>
                <w:szCs w:val="20"/>
              </w:rPr>
              <w:t>3</w:t>
            </w: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4</w:t>
            </w:r>
          </w:p>
        </w:tc>
        <w:tc>
          <w:tcPr>
            <w:tcW w:w="584" w:type="dxa"/>
            <w:shd w:val="clear" w:color="auto" w:fill="auto"/>
            <w:noWrap/>
            <w:vAlign w:val="bottom"/>
          </w:tcPr>
          <w:p w:rsidR="00944AD1" w:rsidRPr="0095403F"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11</w:t>
            </w:r>
          </w:p>
        </w:tc>
        <w:tc>
          <w:tcPr>
            <w:tcW w:w="584" w:type="dxa"/>
            <w:shd w:val="clear" w:color="auto" w:fill="auto"/>
            <w:noWrap/>
            <w:vAlign w:val="bottom"/>
          </w:tcPr>
          <w:p w:rsidR="00944AD1" w:rsidRPr="007929A9" w:rsidRDefault="00944AD1" w:rsidP="006C67EE">
            <w:pPr>
              <w:jc w:val="center"/>
              <w:rPr>
                <w:b/>
                <w:sz w:val="20"/>
                <w:szCs w:val="20"/>
              </w:rPr>
            </w:pPr>
            <w:r>
              <w:rPr>
                <w:b/>
                <w:sz w:val="20"/>
                <w:szCs w:val="20"/>
              </w:rPr>
              <w:t>6</w:t>
            </w:r>
          </w:p>
        </w:tc>
      </w:tr>
      <w:tr w:rsidR="00944AD1" w:rsidRPr="007929A9" w:rsidTr="006C67EE">
        <w:trPr>
          <w:trHeight w:val="240"/>
        </w:trPr>
        <w:tc>
          <w:tcPr>
            <w:tcW w:w="1089" w:type="dxa"/>
            <w:shd w:val="clear" w:color="auto" w:fill="auto"/>
            <w:noWrap/>
            <w:vAlign w:val="bottom"/>
          </w:tcPr>
          <w:p w:rsidR="00944AD1" w:rsidRPr="007929A9" w:rsidRDefault="00944AD1" w:rsidP="006C67EE">
            <w:pPr>
              <w:rPr>
                <w:b/>
                <w:sz w:val="20"/>
                <w:szCs w:val="20"/>
              </w:rPr>
            </w:pPr>
            <w:r w:rsidRPr="007929A9">
              <w:rPr>
                <w:b/>
                <w:sz w:val="20"/>
                <w:szCs w:val="20"/>
              </w:rPr>
              <w:t>GTF</w:t>
            </w:r>
          </w:p>
        </w:tc>
        <w:tc>
          <w:tcPr>
            <w:tcW w:w="583"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r w:rsidRPr="00AB1FE1">
              <w:rPr>
                <w:b/>
                <w:sz w:val="20"/>
                <w:szCs w:val="20"/>
              </w:rPr>
              <w:t>1</w:t>
            </w: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95403F"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0</w:t>
            </w:r>
          </w:p>
        </w:tc>
        <w:tc>
          <w:tcPr>
            <w:tcW w:w="584" w:type="dxa"/>
            <w:shd w:val="clear" w:color="auto" w:fill="auto"/>
            <w:noWrap/>
            <w:vAlign w:val="bottom"/>
          </w:tcPr>
          <w:p w:rsidR="00944AD1" w:rsidRPr="007929A9" w:rsidRDefault="00944AD1" w:rsidP="006C67EE">
            <w:pPr>
              <w:jc w:val="center"/>
              <w:rPr>
                <w:b/>
                <w:sz w:val="20"/>
                <w:szCs w:val="20"/>
              </w:rPr>
            </w:pPr>
            <w:r>
              <w:rPr>
                <w:b/>
                <w:sz w:val="20"/>
                <w:szCs w:val="20"/>
              </w:rPr>
              <w:t>1</w:t>
            </w:r>
          </w:p>
        </w:tc>
      </w:tr>
      <w:tr w:rsidR="00944AD1" w:rsidRPr="007929A9" w:rsidTr="006C67EE">
        <w:trPr>
          <w:trHeight w:val="240"/>
        </w:trPr>
        <w:tc>
          <w:tcPr>
            <w:tcW w:w="1089" w:type="dxa"/>
            <w:shd w:val="clear" w:color="auto" w:fill="auto"/>
            <w:noWrap/>
            <w:vAlign w:val="bottom"/>
          </w:tcPr>
          <w:p w:rsidR="00944AD1" w:rsidRPr="007929A9" w:rsidRDefault="00944AD1" w:rsidP="006C67EE">
            <w:pPr>
              <w:rPr>
                <w:b/>
                <w:sz w:val="20"/>
                <w:szCs w:val="20"/>
              </w:rPr>
            </w:pPr>
            <w:r w:rsidRPr="007929A9">
              <w:rPr>
                <w:b/>
                <w:sz w:val="20"/>
                <w:szCs w:val="20"/>
              </w:rPr>
              <w:t>FHPV</w:t>
            </w:r>
          </w:p>
        </w:tc>
        <w:tc>
          <w:tcPr>
            <w:tcW w:w="583"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1</w:t>
            </w:r>
          </w:p>
        </w:tc>
        <w:tc>
          <w:tcPr>
            <w:tcW w:w="584" w:type="dxa"/>
            <w:shd w:val="clear" w:color="auto" w:fill="auto"/>
            <w:noWrap/>
            <w:vAlign w:val="bottom"/>
          </w:tcPr>
          <w:p w:rsidR="00944AD1" w:rsidRPr="0095403F"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1</w:t>
            </w:r>
          </w:p>
        </w:tc>
        <w:tc>
          <w:tcPr>
            <w:tcW w:w="584" w:type="dxa"/>
            <w:shd w:val="clear" w:color="auto" w:fill="auto"/>
            <w:noWrap/>
            <w:vAlign w:val="bottom"/>
          </w:tcPr>
          <w:p w:rsidR="00944AD1" w:rsidRPr="007929A9" w:rsidRDefault="00944AD1" w:rsidP="006C67EE">
            <w:pPr>
              <w:jc w:val="center"/>
              <w:rPr>
                <w:b/>
                <w:sz w:val="20"/>
                <w:szCs w:val="20"/>
              </w:rPr>
            </w:pPr>
            <w:r>
              <w:rPr>
                <w:b/>
                <w:sz w:val="20"/>
                <w:szCs w:val="20"/>
              </w:rPr>
              <w:t>0</w:t>
            </w:r>
          </w:p>
        </w:tc>
      </w:tr>
      <w:tr w:rsidR="00944AD1" w:rsidRPr="007929A9" w:rsidTr="006C67EE">
        <w:trPr>
          <w:trHeight w:val="240"/>
        </w:trPr>
        <w:tc>
          <w:tcPr>
            <w:tcW w:w="1089" w:type="dxa"/>
            <w:shd w:val="clear" w:color="auto" w:fill="auto"/>
            <w:noWrap/>
            <w:vAlign w:val="bottom"/>
          </w:tcPr>
          <w:p w:rsidR="00944AD1" w:rsidRPr="007929A9" w:rsidRDefault="00944AD1" w:rsidP="006C67EE">
            <w:pPr>
              <w:rPr>
                <w:b/>
                <w:sz w:val="20"/>
                <w:szCs w:val="20"/>
              </w:rPr>
            </w:pPr>
            <w:r w:rsidRPr="007929A9">
              <w:rPr>
                <w:b/>
                <w:sz w:val="20"/>
                <w:szCs w:val="20"/>
              </w:rPr>
              <w:t>FM</w:t>
            </w:r>
          </w:p>
        </w:tc>
        <w:tc>
          <w:tcPr>
            <w:tcW w:w="583"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r>
              <w:rPr>
                <w:b/>
                <w:sz w:val="20"/>
                <w:szCs w:val="20"/>
              </w:rPr>
              <w:t>1</w:t>
            </w: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95403F"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0</w:t>
            </w:r>
          </w:p>
        </w:tc>
        <w:tc>
          <w:tcPr>
            <w:tcW w:w="584" w:type="dxa"/>
            <w:shd w:val="clear" w:color="auto" w:fill="auto"/>
            <w:noWrap/>
            <w:vAlign w:val="bottom"/>
          </w:tcPr>
          <w:p w:rsidR="00944AD1" w:rsidRPr="007929A9" w:rsidRDefault="00944AD1" w:rsidP="006C67EE">
            <w:pPr>
              <w:jc w:val="center"/>
              <w:rPr>
                <w:b/>
                <w:sz w:val="20"/>
                <w:szCs w:val="20"/>
              </w:rPr>
            </w:pPr>
            <w:r>
              <w:rPr>
                <w:b/>
                <w:sz w:val="20"/>
                <w:szCs w:val="20"/>
              </w:rPr>
              <w:t>1</w:t>
            </w:r>
          </w:p>
        </w:tc>
      </w:tr>
      <w:tr w:rsidR="00944AD1" w:rsidRPr="007929A9" w:rsidTr="006C67EE">
        <w:trPr>
          <w:trHeight w:hRule="exact" w:val="238"/>
        </w:trPr>
        <w:tc>
          <w:tcPr>
            <w:tcW w:w="1089" w:type="dxa"/>
            <w:shd w:val="clear" w:color="auto" w:fill="auto"/>
            <w:noWrap/>
            <w:vAlign w:val="bottom"/>
          </w:tcPr>
          <w:p w:rsidR="00944AD1" w:rsidRPr="007929A9" w:rsidRDefault="00944AD1" w:rsidP="006C67EE">
            <w:pPr>
              <w:rPr>
                <w:b/>
                <w:sz w:val="20"/>
                <w:szCs w:val="20"/>
              </w:rPr>
            </w:pPr>
            <w:r w:rsidRPr="007929A9">
              <w:rPr>
                <w:b/>
                <w:sz w:val="20"/>
                <w:szCs w:val="20"/>
              </w:rPr>
              <w:t>PF</w:t>
            </w:r>
          </w:p>
        </w:tc>
        <w:tc>
          <w:tcPr>
            <w:tcW w:w="583" w:type="dxa"/>
            <w:shd w:val="clear" w:color="auto" w:fill="auto"/>
            <w:noWrap/>
            <w:vAlign w:val="bottom"/>
          </w:tcPr>
          <w:p w:rsidR="00944AD1" w:rsidRPr="00AB1FE1" w:rsidRDefault="00944AD1" w:rsidP="006C67EE">
            <w:pPr>
              <w:jc w:val="center"/>
              <w:rPr>
                <w:sz w:val="20"/>
                <w:szCs w:val="20"/>
              </w:rPr>
            </w:pPr>
            <w:r w:rsidRPr="00AB1FE1">
              <w:rPr>
                <w:sz w:val="20"/>
                <w:szCs w:val="20"/>
              </w:rPr>
              <w:t>1</w:t>
            </w:r>
          </w:p>
        </w:tc>
        <w:tc>
          <w:tcPr>
            <w:tcW w:w="584" w:type="dxa"/>
            <w:shd w:val="clear" w:color="auto" w:fill="auto"/>
            <w:noWrap/>
            <w:vAlign w:val="bottom"/>
          </w:tcPr>
          <w:p w:rsidR="00944AD1" w:rsidRPr="00AB1FE1" w:rsidRDefault="00944AD1" w:rsidP="006C67EE">
            <w:pPr>
              <w:jc w:val="center"/>
              <w:rPr>
                <w:b/>
                <w:sz w:val="20"/>
                <w:szCs w:val="20"/>
              </w:rPr>
            </w:pPr>
            <w:r w:rsidRPr="00AB1FE1">
              <w:rPr>
                <w:b/>
                <w:sz w:val="20"/>
                <w:szCs w:val="20"/>
              </w:rPr>
              <w:t>1</w:t>
            </w: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1</w:t>
            </w:r>
          </w:p>
        </w:tc>
        <w:tc>
          <w:tcPr>
            <w:tcW w:w="584" w:type="dxa"/>
            <w:shd w:val="clear" w:color="auto" w:fill="auto"/>
            <w:noWrap/>
            <w:vAlign w:val="bottom"/>
          </w:tcPr>
          <w:p w:rsidR="00944AD1" w:rsidRPr="00AB1FE1" w:rsidRDefault="00944AD1" w:rsidP="006C67EE">
            <w:pPr>
              <w:jc w:val="center"/>
              <w:rPr>
                <w:b/>
                <w:sz w:val="20"/>
                <w:szCs w:val="20"/>
              </w:rPr>
            </w:pPr>
            <w:r>
              <w:rPr>
                <w:b/>
                <w:sz w:val="20"/>
                <w:szCs w:val="20"/>
              </w:rPr>
              <w:t>1</w:t>
            </w:r>
          </w:p>
        </w:tc>
        <w:tc>
          <w:tcPr>
            <w:tcW w:w="584" w:type="dxa"/>
            <w:shd w:val="clear" w:color="auto" w:fill="auto"/>
            <w:noWrap/>
            <w:vAlign w:val="bottom"/>
          </w:tcPr>
          <w:p w:rsidR="00944AD1" w:rsidRPr="00AB1FE1" w:rsidRDefault="00944AD1" w:rsidP="006C67EE">
            <w:pPr>
              <w:jc w:val="center"/>
              <w:rPr>
                <w:sz w:val="20"/>
                <w:szCs w:val="20"/>
              </w:rPr>
            </w:pPr>
          </w:p>
          <w:p w:rsidR="00944AD1" w:rsidRPr="00AB1FE1" w:rsidRDefault="00944AD1" w:rsidP="006C67EE">
            <w:pPr>
              <w:jc w:val="center"/>
              <w:rPr>
                <w:sz w:val="20"/>
                <w:szCs w:val="20"/>
              </w:rPr>
            </w:pPr>
            <w:r w:rsidRPr="00AB1FE1">
              <w:rPr>
                <w:sz w:val="20"/>
                <w:szCs w:val="20"/>
              </w:rPr>
              <w:t>1</w:t>
            </w: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1</w:t>
            </w:r>
          </w:p>
        </w:tc>
        <w:tc>
          <w:tcPr>
            <w:tcW w:w="584" w:type="dxa"/>
            <w:shd w:val="clear" w:color="auto" w:fill="auto"/>
            <w:noWrap/>
            <w:vAlign w:val="bottom"/>
          </w:tcPr>
          <w:p w:rsidR="00944AD1" w:rsidRPr="0095403F"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4</w:t>
            </w:r>
          </w:p>
        </w:tc>
        <w:tc>
          <w:tcPr>
            <w:tcW w:w="584" w:type="dxa"/>
            <w:shd w:val="clear" w:color="auto" w:fill="auto"/>
            <w:noWrap/>
            <w:vAlign w:val="bottom"/>
          </w:tcPr>
          <w:p w:rsidR="00944AD1" w:rsidRPr="007929A9" w:rsidRDefault="00944AD1" w:rsidP="006C67EE">
            <w:pPr>
              <w:jc w:val="center"/>
              <w:rPr>
                <w:b/>
                <w:sz w:val="20"/>
                <w:szCs w:val="20"/>
              </w:rPr>
            </w:pPr>
            <w:r>
              <w:rPr>
                <w:b/>
                <w:sz w:val="20"/>
                <w:szCs w:val="20"/>
              </w:rPr>
              <w:t>2</w:t>
            </w:r>
          </w:p>
        </w:tc>
      </w:tr>
      <w:tr w:rsidR="00944AD1" w:rsidRPr="007929A9" w:rsidTr="006C67EE">
        <w:trPr>
          <w:trHeight w:val="240"/>
        </w:trPr>
        <w:tc>
          <w:tcPr>
            <w:tcW w:w="1089" w:type="dxa"/>
            <w:shd w:val="clear" w:color="auto" w:fill="auto"/>
            <w:noWrap/>
            <w:vAlign w:val="bottom"/>
          </w:tcPr>
          <w:p w:rsidR="00944AD1" w:rsidRPr="007929A9" w:rsidRDefault="00944AD1" w:rsidP="006C67EE">
            <w:pPr>
              <w:rPr>
                <w:b/>
                <w:sz w:val="20"/>
                <w:szCs w:val="20"/>
              </w:rPr>
            </w:pPr>
            <w:r w:rsidRPr="007929A9">
              <w:rPr>
                <w:b/>
                <w:sz w:val="20"/>
                <w:szCs w:val="20"/>
              </w:rPr>
              <w:t>PBF</w:t>
            </w:r>
          </w:p>
        </w:tc>
        <w:tc>
          <w:tcPr>
            <w:tcW w:w="583"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95403F"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0</w:t>
            </w:r>
          </w:p>
        </w:tc>
        <w:tc>
          <w:tcPr>
            <w:tcW w:w="584" w:type="dxa"/>
            <w:shd w:val="clear" w:color="auto" w:fill="auto"/>
            <w:noWrap/>
            <w:vAlign w:val="bottom"/>
          </w:tcPr>
          <w:p w:rsidR="00944AD1" w:rsidRPr="007929A9" w:rsidRDefault="00944AD1" w:rsidP="006C67EE">
            <w:pPr>
              <w:jc w:val="center"/>
              <w:rPr>
                <w:b/>
                <w:sz w:val="20"/>
                <w:szCs w:val="20"/>
              </w:rPr>
            </w:pPr>
            <w:r>
              <w:rPr>
                <w:b/>
                <w:sz w:val="20"/>
                <w:szCs w:val="20"/>
              </w:rPr>
              <w:t>0</w:t>
            </w:r>
          </w:p>
        </w:tc>
      </w:tr>
      <w:tr w:rsidR="00944AD1" w:rsidRPr="007929A9" w:rsidTr="006C67EE">
        <w:trPr>
          <w:trHeight w:val="240"/>
        </w:trPr>
        <w:tc>
          <w:tcPr>
            <w:tcW w:w="1089" w:type="dxa"/>
            <w:shd w:val="clear" w:color="auto" w:fill="auto"/>
            <w:noWrap/>
            <w:vAlign w:val="bottom"/>
          </w:tcPr>
          <w:p w:rsidR="00944AD1" w:rsidRPr="007929A9" w:rsidRDefault="00944AD1" w:rsidP="006C67EE">
            <w:pPr>
              <w:rPr>
                <w:b/>
                <w:sz w:val="20"/>
                <w:szCs w:val="20"/>
              </w:rPr>
            </w:pPr>
            <w:r w:rsidRPr="007929A9">
              <w:rPr>
                <w:b/>
                <w:sz w:val="20"/>
                <w:szCs w:val="20"/>
              </w:rPr>
              <w:t>FŠ</w:t>
            </w:r>
          </w:p>
        </w:tc>
        <w:tc>
          <w:tcPr>
            <w:tcW w:w="583"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1</w:t>
            </w:r>
          </w:p>
        </w:tc>
        <w:tc>
          <w:tcPr>
            <w:tcW w:w="584" w:type="dxa"/>
            <w:shd w:val="clear" w:color="auto" w:fill="auto"/>
            <w:noWrap/>
            <w:vAlign w:val="bottom"/>
          </w:tcPr>
          <w:p w:rsidR="00944AD1" w:rsidRPr="00AB1FE1" w:rsidRDefault="00944AD1" w:rsidP="006C67EE">
            <w:pPr>
              <w:jc w:val="center"/>
              <w:rPr>
                <w:b/>
                <w:sz w:val="20"/>
                <w:szCs w:val="20"/>
              </w:rPr>
            </w:pPr>
            <w:r>
              <w:rPr>
                <w:b/>
                <w:sz w:val="20"/>
                <w:szCs w:val="20"/>
              </w:rPr>
              <w:t>1</w:t>
            </w: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95403F"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1</w:t>
            </w:r>
          </w:p>
        </w:tc>
        <w:tc>
          <w:tcPr>
            <w:tcW w:w="584" w:type="dxa"/>
            <w:shd w:val="clear" w:color="auto" w:fill="auto"/>
            <w:noWrap/>
            <w:vAlign w:val="bottom"/>
          </w:tcPr>
          <w:p w:rsidR="00944AD1" w:rsidRPr="007929A9" w:rsidRDefault="00944AD1" w:rsidP="006C67EE">
            <w:pPr>
              <w:jc w:val="center"/>
              <w:rPr>
                <w:b/>
                <w:sz w:val="20"/>
                <w:szCs w:val="20"/>
              </w:rPr>
            </w:pPr>
            <w:r>
              <w:rPr>
                <w:b/>
                <w:sz w:val="20"/>
                <w:szCs w:val="20"/>
              </w:rPr>
              <w:t>1</w:t>
            </w:r>
          </w:p>
        </w:tc>
      </w:tr>
      <w:tr w:rsidR="00944AD1" w:rsidRPr="007929A9" w:rsidTr="006C67EE">
        <w:trPr>
          <w:trHeight w:val="240"/>
        </w:trPr>
        <w:tc>
          <w:tcPr>
            <w:tcW w:w="1089" w:type="dxa"/>
            <w:shd w:val="clear" w:color="auto" w:fill="auto"/>
            <w:noWrap/>
            <w:vAlign w:val="bottom"/>
          </w:tcPr>
          <w:p w:rsidR="00944AD1" w:rsidRPr="007929A9" w:rsidRDefault="00944AD1" w:rsidP="006C67EE">
            <w:pPr>
              <w:rPr>
                <w:b/>
                <w:sz w:val="20"/>
                <w:szCs w:val="20"/>
              </w:rPr>
            </w:pPr>
            <w:r w:rsidRPr="007929A9">
              <w:rPr>
                <w:b/>
                <w:sz w:val="20"/>
                <w:szCs w:val="20"/>
              </w:rPr>
              <w:t>FZO</w:t>
            </w:r>
          </w:p>
        </w:tc>
        <w:tc>
          <w:tcPr>
            <w:tcW w:w="583" w:type="dxa"/>
            <w:shd w:val="clear" w:color="auto" w:fill="auto"/>
            <w:noWrap/>
            <w:vAlign w:val="bottom"/>
          </w:tcPr>
          <w:p w:rsidR="00944AD1" w:rsidRPr="00AB1FE1" w:rsidRDefault="00944AD1" w:rsidP="006C67EE">
            <w:pPr>
              <w:jc w:val="center"/>
              <w:rPr>
                <w:sz w:val="20"/>
                <w:szCs w:val="20"/>
              </w:rPr>
            </w:pPr>
            <w:r w:rsidRPr="00AB1FE1">
              <w:rPr>
                <w:sz w:val="20"/>
                <w:szCs w:val="20"/>
              </w:rPr>
              <w:t>5</w:t>
            </w:r>
          </w:p>
        </w:tc>
        <w:tc>
          <w:tcPr>
            <w:tcW w:w="584" w:type="dxa"/>
            <w:shd w:val="clear" w:color="auto" w:fill="auto"/>
            <w:noWrap/>
            <w:vAlign w:val="bottom"/>
          </w:tcPr>
          <w:p w:rsidR="00944AD1" w:rsidRPr="00AB1FE1" w:rsidRDefault="00944AD1" w:rsidP="006C67EE">
            <w:pPr>
              <w:jc w:val="center"/>
              <w:rPr>
                <w:b/>
                <w:sz w:val="20"/>
                <w:szCs w:val="20"/>
              </w:rPr>
            </w:pPr>
            <w:r w:rsidRPr="00AB1FE1">
              <w:rPr>
                <w:b/>
                <w:sz w:val="20"/>
                <w:szCs w:val="20"/>
              </w:rPr>
              <w:t>4</w:t>
            </w: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3</w:t>
            </w:r>
          </w:p>
        </w:tc>
        <w:tc>
          <w:tcPr>
            <w:tcW w:w="584" w:type="dxa"/>
            <w:shd w:val="clear" w:color="auto" w:fill="auto"/>
            <w:noWrap/>
            <w:vAlign w:val="bottom"/>
          </w:tcPr>
          <w:p w:rsidR="00944AD1" w:rsidRPr="00AB1FE1" w:rsidRDefault="00944AD1" w:rsidP="006C67EE">
            <w:pPr>
              <w:jc w:val="center"/>
              <w:rPr>
                <w:b/>
                <w:sz w:val="20"/>
                <w:szCs w:val="20"/>
              </w:rPr>
            </w:pPr>
            <w:r>
              <w:rPr>
                <w:b/>
                <w:sz w:val="20"/>
                <w:szCs w:val="20"/>
              </w:rPr>
              <w:t>2</w:t>
            </w: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5</w:t>
            </w:r>
          </w:p>
        </w:tc>
        <w:tc>
          <w:tcPr>
            <w:tcW w:w="584" w:type="dxa"/>
            <w:shd w:val="clear" w:color="auto" w:fill="auto"/>
            <w:noWrap/>
            <w:vAlign w:val="bottom"/>
          </w:tcPr>
          <w:p w:rsidR="00944AD1" w:rsidRPr="00AB1FE1" w:rsidRDefault="00944AD1" w:rsidP="006C67EE">
            <w:pPr>
              <w:jc w:val="center"/>
              <w:rPr>
                <w:b/>
                <w:sz w:val="20"/>
                <w:szCs w:val="20"/>
              </w:rPr>
            </w:pPr>
            <w:r>
              <w:rPr>
                <w:b/>
                <w:sz w:val="20"/>
                <w:szCs w:val="20"/>
              </w:rPr>
              <w:t>4</w:t>
            </w: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4</w:t>
            </w:r>
          </w:p>
        </w:tc>
        <w:tc>
          <w:tcPr>
            <w:tcW w:w="584" w:type="dxa"/>
            <w:shd w:val="clear" w:color="auto" w:fill="auto"/>
            <w:noWrap/>
            <w:vAlign w:val="bottom"/>
          </w:tcPr>
          <w:p w:rsidR="00944AD1" w:rsidRPr="0095403F" w:rsidRDefault="00944AD1" w:rsidP="006C67EE">
            <w:pPr>
              <w:jc w:val="center"/>
              <w:rPr>
                <w:b/>
                <w:sz w:val="20"/>
                <w:szCs w:val="20"/>
              </w:rPr>
            </w:pPr>
            <w:r w:rsidRPr="0095403F">
              <w:rPr>
                <w:b/>
                <w:sz w:val="20"/>
                <w:szCs w:val="20"/>
              </w:rPr>
              <w:t>7</w:t>
            </w: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1</w:t>
            </w: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18</w:t>
            </w:r>
          </w:p>
        </w:tc>
        <w:tc>
          <w:tcPr>
            <w:tcW w:w="584" w:type="dxa"/>
            <w:shd w:val="clear" w:color="auto" w:fill="auto"/>
            <w:noWrap/>
            <w:vAlign w:val="bottom"/>
          </w:tcPr>
          <w:p w:rsidR="00944AD1" w:rsidRPr="007929A9" w:rsidRDefault="00944AD1" w:rsidP="006C67EE">
            <w:pPr>
              <w:jc w:val="center"/>
              <w:rPr>
                <w:b/>
                <w:sz w:val="20"/>
                <w:szCs w:val="20"/>
              </w:rPr>
            </w:pPr>
            <w:r>
              <w:rPr>
                <w:b/>
                <w:sz w:val="20"/>
                <w:szCs w:val="20"/>
              </w:rPr>
              <w:t>17</w:t>
            </w:r>
          </w:p>
        </w:tc>
      </w:tr>
      <w:tr w:rsidR="00944AD1" w:rsidRPr="007929A9" w:rsidTr="006C67EE">
        <w:trPr>
          <w:trHeight w:val="240"/>
        </w:trPr>
        <w:tc>
          <w:tcPr>
            <w:tcW w:w="1089" w:type="dxa"/>
            <w:shd w:val="clear" w:color="auto" w:fill="auto"/>
            <w:noWrap/>
            <w:vAlign w:val="bottom"/>
          </w:tcPr>
          <w:p w:rsidR="00944AD1" w:rsidRPr="007929A9" w:rsidRDefault="00944AD1" w:rsidP="006C67EE">
            <w:pPr>
              <w:rPr>
                <w:b/>
                <w:sz w:val="20"/>
                <w:szCs w:val="20"/>
              </w:rPr>
            </w:pPr>
            <w:r w:rsidRPr="007929A9">
              <w:rPr>
                <w:b/>
                <w:sz w:val="20"/>
                <w:szCs w:val="20"/>
              </w:rPr>
              <w:t>CCKV-ÚJK</w:t>
            </w:r>
          </w:p>
        </w:tc>
        <w:tc>
          <w:tcPr>
            <w:tcW w:w="583"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r w:rsidRPr="00AB1FE1">
              <w:rPr>
                <w:b/>
                <w:sz w:val="20"/>
                <w:szCs w:val="20"/>
              </w:rPr>
              <w:t>1</w:t>
            </w: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r>
              <w:rPr>
                <w:b/>
                <w:sz w:val="20"/>
                <w:szCs w:val="20"/>
              </w:rPr>
              <w:t>1</w:t>
            </w: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4</w:t>
            </w:r>
          </w:p>
        </w:tc>
        <w:tc>
          <w:tcPr>
            <w:tcW w:w="584" w:type="dxa"/>
            <w:shd w:val="clear" w:color="auto" w:fill="auto"/>
            <w:noWrap/>
            <w:vAlign w:val="bottom"/>
          </w:tcPr>
          <w:p w:rsidR="00944AD1" w:rsidRPr="00AB1FE1" w:rsidRDefault="00944AD1" w:rsidP="006C67EE">
            <w:pPr>
              <w:jc w:val="center"/>
              <w:rPr>
                <w:b/>
                <w:sz w:val="20"/>
                <w:szCs w:val="20"/>
              </w:rPr>
            </w:pPr>
            <w:r>
              <w:rPr>
                <w:b/>
                <w:sz w:val="20"/>
                <w:szCs w:val="20"/>
              </w:rPr>
              <w:t>4</w:t>
            </w: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95403F" w:rsidRDefault="00944AD1" w:rsidP="006C67EE">
            <w:pPr>
              <w:jc w:val="center"/>
              <w:rPr>
                <w:b/>
                <w:sz w:val="20"/>
                <w:szCs w:val="20"/>
              </w:rPr>
            </w:pPr>
            <w:r w:rsidRPr="0095403F">
              <w:rPr>
                <w:b/>
                <w:sz w:val="20"/>
                <w:szCs w:val="20"/>
              </w:rPr>
              <w:t>1</w:t>
            </w: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4</w:t>
            </w:r>
          </w:p>
        </w:tc>
        <w:tc>
          <w:tcPr>
            <w:tcW w:w="584" w:type="dxa"/>
            <w:shd w:val="clear" w:color="auto" w:fill="auto"/>
            <w:noWrap/>
            <w:vAlign w:val="bottom"/>
          </w:tcPr>
          <w:p w:rsidR="00944AD1" w:rsidRPr="007929A9" w:rsidRDefault="00944AD1" w:rsidP="006C67EE">
            <w:pPr>
              <w:jc w:val="center"/>
              <w:rPr>
                <w:b/>
                <w:sz w:val="20"/>
                <w:szCs w:val="20"/>
              </w:rPr>
            </w:pPr>
            <w:r>
              <w:rPr>
                <w:b/>
                <w:sz w:val="20"/>
                <w:szCs w:val="20"/>
              </w:rPr>
              <w:t>7</w:t>
            </w:r>
          </w:p>
        </w:tc>
      </w:tr>
      <w:tr w:rsidR="00944AD1" w:rsidRPr="007929A9" w:rsidTr="006C67EE">
        <w:trPr>
          <w:trHeight w:val="240"/>
        </w:trPr>
        <w:tc>
          <w:tcPr>
            <w:tcW w:w="1089" w:type="dxa"/>
            <w:shd w:val="clear" w:color="auto" w:fill="auto"/>
            <w:noWrap/>
            <w:vAlign w:val="bottom"/>
          </w:tcPr>
          <w:p w:rsidR="00944AD1" w:rsidRPr="007929A9" w:rsidRDefault="00944AD1" w:rsidP="006C67EE">
            <w:pPr>
              <w:rPr>
                <w:b/>
                <w:sz w:val="20"/>
                <w:szCs w:val="20"/>
              </w:rPr>
            </w:pPr>
            <w:r w:rsidRPr="007929A9">
              <w:rPr>
                <w:b/>
                <w:sz w:val="20"/>
                <w:szCs w:val="20"/>
              </w:rPr>
              <w:t>CCKV-UDK</w:t>
            </w:r>
          </w:p>
        </w:tc>
        <w:tc>
          <w:tcPr>
            <w:tcW w:w="583"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r>
              <w:rPr>
                <w:b/>
                <w:sz w:val="20"/>
                <w:szCs w:val="20"/>
              </w:rPr>
              <w:t>2</w:t>
            </w: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2</w:t>
            </w: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95403F"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2</w:t>
            </w:r>
          </w:p>
        </w:tc>
        <w:tc>
          <w:tcPr>
            <w:tcW w:w="584" w:type="dxa"/>
            <w:shd w:val="clear" w:color="auto" w:fill="auto"/>
            <w:noWrap/>
            <w:vAlign w:val="bottom"/>
          </w:tcPr>
          <w:p w:rsidR="00944AD1" w:rsidRPr="007929A9" w:rsidRDefault="00944AD1" w:rsidP="006C67EE">
            <w:pPr>
              <w:jc w:val="center"/>
              <w:rPr>
                <w:b/>
                <w:sz w:val="20"/>
                <w:szCs w:val="20"/>
              </w:rPr>
            </w:pPr>
            <w:r>
              <w:rPr>
                <w:b/>
                <w:sz w:val="20"/>
                <w:szCs w:val="20"/>
              </w:rPr>
              <w:t>2</w:t>
            </w:r>
          </w:p>
        </w:tc>
      </w:tr>
      <w:tr w:rsidR="00944AD1" w:rsidRPr="007929A9" w:rsidTr="006C67EE">
        <w:trPr>
          <w:trHeight w:val="254"/>
        </w:trPr>
        <w:tc>
          <w:tcPr>
            <w:tcW w:w="1089" w:type="dxa"/>
            <w:shd w:val="clear" w:color="auto" w:fill="auto"/>
            <w:noWrap/>
            <w:vAlign w:val="bottom"/>
          </w:tcPr>
          <w:p w:rsidR="00944AD1" w:rsidRPr="007929A9" w:rsidRDefault="00944AD1" w:rsidP="006C67EE">
            <w:pPr>
              <w:rPr>
                <w:b/>
                <w:sz w:val="20"/>
                <w:szCs w:val="20"/>
              </w:rPr>
            </w:pPr>
            <w:r w:rsidRPr="007929A9">
              <w:rPr>
                <w:b/>
                <w:sz w:val="20"/>
                <w:szCs w:val="20"/>
              </w:rPr>
              <w:t>ÚRJK</w:t>
            </w:r>
          </w:p>
        </w:tc>
        <w:tc>
          <w:tcPr>
            <w:tcW w:w="583"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95403F" w:rsidRDefault="00944AD1" w:rsidP="006C67EE">
            <w:pPr>
              <w:jc w:val="center"/>
              <w:rPr>
                <w:b/>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p>
        </w:tc>
        <w:tc>
          <w:tcPr>
            <w:tcW w:w="584" w:type="dxa"/>
            <w:shd w:val="clear" w:color="auto" w:fill="auto"/>
            <w:noWrap/>
            <w:vAlign w:val="bottom"/>
          </w:tcPr>
          <w:p w:rsidR="00944AD1" w:rsidRPr="00AB1FE1" w:rsidRDefault="00944AD1" w:rsidP="006C67EE">
            <w:pPr>
              <w:jc w:val="center"/>
              <w:rPr>
                <w:sz w:val="20"/>
                <w:szCs w:val="20"/>
              </w:rPr>
            </w:pPr>
            <w:r w:rsidRPr="00AB1FE1">
              <w:rPr>
                <w:sz w:val="20"/>
                <w:szCs w:val="20"/>
              </w:rPr>
              <w:t>0</w:t>
            </w:r>
          </w:p>
        </w:tc>
        <w:tc>
          <w:tcPr>
            <w:tcW w:w="584" w:type="dxa"/>
            <w:shd w:val="clear" w:color="auto" w:fill="auto"/>
            <w:noWrap/>
            <w:vAlign w:val="bottom"/>
          </w:tcPr>
          <w:p w:rsidR="00944AD1" w:rsidRPr="007929A9" w:rsidRDefault="00944AD1" w:rsidP="006C67EE">
            <w:pPr>
              <w:jc w:val="center"/>
              <w:rPr>
                <w:b/>
                <w:sz w:val="20"/>
                <w:szCs w:val="20"/>
              </w:rPr>
            </w:pPr>
            <w:r>
              <w:rPr>
                <w:b/>
                <w:sz w:val="20"/>
                <w:szCs w:val="20"/>
              </w:rPr>
              <w:t>0</w:t>
            </w:r>
          </w:p>
        </w:tc>
      </w:tr>
      <w:tr w:rsidR="00944AD1" w:rsidRPr="007929A9" w:rsidTr="0089410C">
        <w:trPr>
          <w:trHeight w:val="240"/>
        </w:trPr>
        <w:tc>
          <w:tcPr>
            <w:tcW w:w="1089" w:type="dxa"/>
            <w:shd w:val="clear" w:color="auto" w:fill="auto"/>
            <w:noWrap/>
            <w:vAlign w:val="bottom"/>
          </w:tcPr>
          <w:p w:rsidR="00944AD1" w:rsidRPr="007929A9" w:rsidRDefault="00944AD1" w:rsidP="006C67EE">
            <w:pPr>
              <w:jc w:val="center"/>
              <w:rPr>
                <w:sz w:val="20"/>
                <w:szCs w:val="20"/>
              </w:rPr>
            </w:pPr>
          </w:p>
        </w:tc>
        <w:tc>
          <w:tcPr>
            <w:tcW w:w="583" w:type="dxa"/>
            <w:shd w:val="clear" w:color="auto" w:fill="C6D9F1" w:themeFill="text2" w:themeFillTint="33"/>
            <w:noWrap/>
            <w:vAlign w:val="bottom"/>
          </w:tcPr>
          <w:p w:rsidR="00944AD1" w:rsidRPr="00AB1FE1" w:rsidRDefault="00944AD1" w:rsidP="006C67EE">
            <w:pPr>
              <w:jc w:val="center"/>
              <w:rPr>
                <w:sz w:val="20"/>
                <w:szCs w:val="20"/>
              </w:rPr>
            </w:pPr>
            <w:r w:rsidRPr="00AB1FE1">
              <w:rPr>
                <w:sz w:val="20"/>
                <w:szCs w:val="20"/>
              </w:rPr>
              <w:t>9</w:t>
            </w:r>
          </w:p>
        </w:tc>
        <w:tc>
          <w:tcPr>
            <w:tcW w:w="584" w:type="dxa"/>
            <w:shd w:val="clear" w:color="auto" w:fill="C6D9F1" w:themeFill="text2" w:themeFillTint="33"/>
            <w:noWrap/>
            <w:vAlign w:val="bottom"/>
          </w:tcPr>
          <w:p w:rsidR="00944AD1" w:rsidRPr="00AB1FE1" w:rsidRDefault="00944AD1" w:rsidP="006C67EE">
            <w:pPr>
              <w:jc w:val="center"/>
              <w:rPr>
                <w:b/>
                <w:sz w:val="20"/>
                <w:szCs w:val="20"/>
              </w:rPr>
            </w:pPr>
            <w:r>
              <w:rPr>
                <w:b/>
                <w:sz w:val="20"/>
                <w:szCs w:val="20"/>
              </w:rPr>
              <w:t>10</w:t>
            </w:r>
          </w:p>
        </w:tc>
        <w:tc>
          <w:tcPr>
            <w:tcW w:w="584" w:type="dxa"/>
            <w:shd w:val="clear" w:color="auto" w:fill="C6D9F1" w:themeFill="text2" w:themeFillTint="33"/>
            <w:noWrap/>
            <w:vAlign w:val="bottom"/>
          </w:tcPr>
          <w:p w:rsidR="00944AD1" w:rsidRPr="00AB1FE1" w:rsidRDefault="00944AD1" w:rsidP="006C67EE">
            <w:pPr>
              <w:jc w:val="center"/>
              <w:rPr>
                <w:sz w:val="20"/>
                <w:szCs w:val="20"/>
              </w:rPr>
            </w:pPr>
            <w:r w:rsidRPr="00AB1FE1">
              <w:rPr>
                <w:sz w:val="20"/>
                <w:szCs w:val="20"/>
              </w:rPr>
              <w:t>5</w:t>
            </w:r>
          </w:p>
        </w:tc>
        <w:tc>
          <w:tcPr>
            <w:tcW w:w="584" w:type="dxa"/>
            <w:shd w:val="clear" w:color="auto" w:fill="C6D9F1" w:themeFill="text2" w:themeFillTint="33"/>
            <w:noWrap/>
            <w:vAlign w:val="bottom"/>
          </w:tcPr>
          <w:p w:rsidR="00944AD1" w:rsidRPr="00AB1FE1" w:rsidRDefault="00944AD1" w:rsidP="006C67EE">
            <w:pPr>
              <w:jc w:val="center"/>
              <w:rPr>
                <w:b/>
                <w:sz w:val="20"/>
                <w:szCs w:val="20"/>
              </w:rPr>
            </w:pPr>
            <w:r>
              <w:rPr>
                <w:b/>
                <w:sz w:val="20"/>
                <w:szCs w:val="20"/>
              </w:rPr>
              <w:t>6</w:t>
            </w:r>
          </w:p>
        </w:tc>
        <w:tc>
          <w:tcPr>
            <w:tcW w:w="584" w:type="dxa"/>
            <w:shd w:val="clear" w:color="auto" w:fill="C6D9F1" w:themeFill="text2" w:themeFillTint="33"/>
            <w:noWrap/>
            <w:vAlign w:val="bottom"/>
          </w:tcPr>
          <w:p w:rsidR="00944AD1" w:rsidRPr="00AB1FE1" w:rsidRDefault="00944AD1" w:rsidP="006C67EE">
            <w:pPr>
              <w:jc w:val="center"/>
              <w:rPr>
                <w:sz w:val="20"/>
                <w:szCs w:val="20"/>
              </w:rPr>
            </w:pPr>
            <w:r w:rsidRPr="00AB1FE1">
              <w:rPr>
                <w:sz w:val="20"/>
                <w:szCs w:val="20"/>
              </w:rPr>
              <w:t>16</w:t>
            </w:r>
          </w:p>
        </w:tc>
        <w:tc>
          <w:tcPr>
            <w:tcW w:w="584" w:type="dxa"/>
            <w:shd w:val="clear" w:color="auto" w:fill="C6D9F1" w:themeFill="text2" w:themeFillTint="33"/>
            <w:noWrap/>
            <w:vAlign w:val="bottom"/>
          </w:tcPr>
          <w:p w:rsidR="00944AD1" w:rsidRPr="00AB1FE1" w:rsidRDefault="00944AD1" w:rsidP="006C67EE">
            <w:pPr>
              <w:jc w:val="center"/>
              <w:rPr>
                <w:b/>
                <w:sz w:val="20"/>
                <w:szCs w:val="20"/>
              </w:rPr>
            </w:pPr>
            <w:r>
              <w:rPr>
                <w:b/>
                <w:sz w:val="20"/>
                <w:szCs w:val="20"/>
              </w:rPr>
              <w:t>13</w:t>
            </w:r>
          </w:p>
        </w:tc>
        <w:tc>
          <w:tcPr>
            <w:tcW w:w="584" w:type="dxa"/>
            <w:shd w:val="clear" w:color="auto" w:fill="C6D9F1" w:themeFill="text2" w:themeFillTint="33"/>
            <w:noWrap/>
            <w:vAlign w:val="bottom"/>
          </w:tcPr>
          <w:p w:rsidR="00944AD1" w:rsidRPr="00AB1FE1" w:rsidRDefault="00944AD1" w:rsidP="006C67EE">
            <w:pPr>
              <w:jc w:val="center"/>
              <w:rPr>
                <w:sz w:val="20"/>
                <w:szCs w:val="20"/>
              </w:rPr>
            </w:pPr>
            <w:r w:rsidRPr="00AB1FE1">
              <w:rPr>
                <w:sz w:val="20"/>
                <w:szCs w:val="20"/>
              </w:rPr>
              <w:t>10</w:t>
            </w:r>
          </w:p>
        </w:tc>
        <w:tc>
          <w:tcPr>
            <w:tcW w:w="584" w:type="dxa"/>
            <w:shd w:val="clear" w:color="auto" w:fill="C6D9F1" w:themeFill="text2" w:themeFillTint="33"/>
            <w:noWrap/>
            <w:vAlign w:val="bottom"/>
          </w:tcPr>
          <w:p w:rsidR="00944AD1" w:rsidRPr="0095403F" w:rsidRDefault="00944AD1" w:rsidP="006C67EE">
            <w:pPr>
              <w:jc w:val="center"/>
              <w:rPr>
                <w:b/>
                <w:sz w:val="20"/>
                <w:szCs w:val="20"/>
              </w:rPr>
            </w:pPr>
            <w:r w:rsidRPr="0095403F">
              <w:rPr>
                <w:b/>
                <w:sz w:val="20"/>
                <w:szCs w:val="20"/>
              </w:rPr>
              <w:t>8</w:t>
            </w:r>
          </w:p>
        </w:tc>
        <w:tc>
          <w:tcPr>
            <w:tcW w:w="584" w:type="dxa"/>
            <w:shd w:val="clear" w:color="auto" w:fill="C6D9F1" w:themeFill="text2" w:themeFillTint="33"/>
            <w:noWrap/>
            <w:vAlign w:val="bottom"/>
          </w:tcPr>
          <w:p w:rsidR="00944AD1" w:rsidRPr="00AB1FE1" w:rsidRDefault="00944AD1" w:rsidP="006C67EE">
            <w:pPr>
              <w:jc w:val="center"/>
              <w:rPr>
                <w:sz w:val="20"/>
                <w:szCs w:val="20"/>
              </w:rPr>
            </w:pPr>
            <w:r w:rsidRPr="00AB1FE1">
              <w:rPr>
                <w:sz w:val="20"/>
                <w:szCs w:val="20"/>
              </w:rPr>
              <w:t>1</w:t>
            </w:r>
          </w:p>
        </w:tc>
        <w:tc>
          <w:tcPr>
            <w:tcW w:w="584" w:type="dxa"/>
            <w:shd w:val="clear" w:color="auto" w:fill="C6D9F1" w:themeFill="text2" w:themeFillTint="33"/>
            <w:noWrap/>
            <w:vAlign w:val="bottom"/>
          </w:tcPr>
          <w:p w:rsidR="00944AD1" w:rsidRPr="00AB1FE1" w:rsidRDefault="00944AD1" w:rsidP="006C67EE">
            <w:pPr>
              <w:jc w:val="center"/>
              <w:rPr>
                <w:sz w:val="20"/>
                <w:szCs w:val="20"/>
              </w:rPr>
            </w:pPr>
          </w:p>
        </w:tc>
        <w:tc>
          <w:tcPr>
            <w:tcW w:w="584" w:type="dxa"/>
            <w:shd w:val="clear" w:color="auto" w:fill="C6D9F1" w:themeFill="text2" w:themeFillTint="33"/>
            <w:noWrap/>
            <w:vAlign w:val="bottom"/>
          </w:tcPr>
          <w:p w:rsidR="00944AD1" w:rsidRPr="00AB1FE1" w:rsidRDefault="00944AD1" w:rsidP="006C67EE">
            <w:pPr>
              <w:jc w:val="center"/>
              <w:rPr>
                <w:sz w:val="20"/>
                <w:szCs w:val="20"/>
              </w:rPr>
            </w:pPr>
          </w:p>
        </w:tc>
        <w:tc>
          <w:tcPr>
            <w:tcW w:w="584" w:type="dxa"/>
            <w:shd w:val="clear" w:color="auto" w:fill="C6D9F1" w:themeFill="text2" w:themeFillTint="33"/>
            <w:noWrap/>
            <w:vAlign w:val="bottom"/>
          </w:tcPr>
          <w:p w:rsidR="00944AD1" w:rsidRPr="00AB1FE1" w:rsidRDefault="00944AD1" w:rsidP="006C67EE">
            <w:pPr>
              <w:jc w:val="center"/>
              <w:rPr>
                <w:sz w:val="20"/>
                <w:szCs w:val="20"/>
              </w:rPr>
            </w:pPr>
          </w:p>
        </w:tc>
        <w:tc>
          <w:tcPr>
            <w:tcW w:w="584" w:type="dxa"/>
            <w:shd w:val="clear" w:color="auto" w:fill="C6D9F1" w:themeFill="text2" w:themeFillTint="33"/>
            <w:noWrap/>
            <w:vAlign w:val="bottom"/>
          </w:tcPr>
          <w:p w:rsidR="00944AD1" w:rsidRPr="00AB1FE1" w:rsidRDefault="00944AD1" w:rsidP="006C67EE">
            <w:pPr>
              <w:jc w:val="center"/>
              <w:rPr>
                <w:sz w:val="20"/>
                <w:szCs w:val="20"/>
              </w:rPr>
            </w:pPr>
            <w:r w:rsidRPr="00AB1FE1">
              <w:rPr>
                <w:sz w:val="20"/>
                <w:szCs w:val="20"/>
              </w:rPr>
              <w:t>41</w:t>
            </w:r>
          </w:p>
        </w:tc>
        <w:tc>
          <w:tcPr>
            <w:tcW w:w="584" w:type="dxa"/>
            <w:shd w:val="clear" w:color="auto" w:fill="C6D9F1" w:themeFill="text2" w:themeFillTint="33"/>
            <w:noWrap/>
            <w:vAlign w:val="bottom"/>
          </w:tcPr>
          <w:p w:rsidR="00944AD1" w:rsidRPr="007929A9" w:rsidRDefault="00944AD1" w:rsidP="006C67EE">
            <w:pPr>
              <w:jc w:val="center"/>
              <w:rPr>
                <w:b/>
                <w:sz w:val="20"/>
                <w:szCs w:val="20"/>
              </w:rPr>
            </w:pPr>
            <w:r>
              <w:rPr>
                <w:b/>
                <w:sz w:val="20"/>
                <w:szCs w:val="20"/>
              </w:rPr>
              <w:t>37</w:t>
            </w:r>
          </w:p>
        </w:tc>
      </w:tr>
    </w:tbl>
    <w:p w:rsidR="00944AD1" w:rsidRPr="007929A9" w:rsidRDefault="00944AD1" w:rsidP="00944AD1">
      <w:pPr>
        <w:jc w:val="both"/>
        <w:rPr>
          <w:sz w:val="18"/>
          <w:szCs w:val="18"/>
        </w:rPr>
      </w:pPr>
      <w:r w:rsidRPr="007929A9">
        <w:rPr>
          <w:b/>
          <w:sz w:val="18"/>
          <w:szCs w:val="18"/>
        </w:rPr>
        <w:t xml:space="preserve">A </w:t>
      </w:r>
      <w:r w:rsidRPr="007929A9">
        <w:rPr>
          <w:sz w:val="18"/>
          <w:szCs w:val="18"/>
        </w:rPr>
        <w:t>– nebol (a) som a nie som zapojený (á) do doktorandského štúdia</w:t>
      </w:r>
    </w:p>
    <w:p w:rsidR="00944AD1" w:rsidRPr="007929A9" w:rsidRDefault="00944AD1" w:rsidP="00944AD1">
      <w:pPr>
        <w:jc w:val="both"/>
        <w:rPr>
          <w:sz w:val="18"/>
          <w:szCs w:val="18"/>
        </w:rPr>
      </w:pPr>
      <w:r w:rsidRPr="007929A9">
        <w:rPr>
          <w:b/>
          <w:sz w:val="18"/>
          <w:szCs w:val="18"/>
        </w:rPr>
        <w:t>B</w:t>
      </w:r>
      <w:r w:rsidRPr="007929A9">
        <w:rPr>
          <w:sz w:val="18"/>
          <w:szCs w:val="18"/>
        </w:rPr>
        <w:t xml:space="preserve"> – v minulosti som bol(a) a v sú</w:t>
      </w:r>
      <w:r w:rsidRPr="007929A9">
        <w:rPr>
          <w:sz w:val="18"/>
          <w:szCs w:val="18"/>
          <w:lang w:eastAsia="ja-JP"/>
        </w:rPr>
        <w:t>č</w:t>
      </w:r>
      <w:r w:rsidRPr="007929A9">
        <w:rPr>
          <w:sz w:val="18"/>
          <w:szCs w:val="18"/>
        </w:rPr>
        <w:t>asnosti nie som zapojený(á) do doktorand. štúdia</w:t>
      </w:r>
    </w:p>
    <w:p w:rsidR="00944AD1" w:rsidRPr="007929A9" w:rsidRDefault="00944AD1" w:rsidP="00944AD1">
      <w:pPr>
        <w:jc w:val="both"/>
        <w:rPr>
          <w:sz w:val="18"/>
          <w:szCs w:val="18"/>
        </w:rPr>
      </w:pPr>
      <w:r w:rsidRPr="007929A9">
        <w:rPr>
          <w:b/>
          <w:sz w:val="18"/>
          <w:szCs w:val="18"/>
        </w:rPr>
        <w:t>C</w:t>
      </w:r>
      <w:r w:rsidRPr="007929A9">
        <w:rPr>
          <w:sz w:val="18"/>
          <w:szCs w:val="18"/>
        </w:rPr>
        <w:t xml:space="preserve"> – som zapojený (á) do doktorand. štúdia v štádiu pred vykonaním dizerta</w:t>
      </w:r>
      <w:r w:rsidRPr="007929A9">
        <w:rPr>
          <w:sz w:val="18"/>
          <w:szCs w:val="18"/>
          <w:lang w:eastAsia="ja-JP"/>
        </w:rPr>
        <w:t>č</w:t>
      </w:r>
      <w:r w:rsidRPr="007929A9">
        <w:rPr>
          <w:sz w:val="18"/>
          <w:szCs w:val="18"/>
        </w:rPr>
        <w:t>nej skúšky</w:t>
      </w:r>
    </w:p>
    <w:p w:rsidR="00944AD1" w:rsidRPr="007929A9" w:rsidRDefault="00944AD1" w:rsidP="00944AD1">
      <w:pPr>
        <w:jc w:val="both"/>
        <w:rPr>
          <w:sz w:val="18"/>
          <w:szCs w:val="18"/>
        </w:rPr>
      </w:pPr>
      <w:r w:rsidRPr="007929A9">
        <w:rPr>
          <w:b/>
          <w:sz w:val="18"/>
          <w:szCs w:val="18"/>
        </w:rPr>
        <w:t>D</w:t>
      </w:r>
      <w:r w:rsidRPr="007929A9">
        <w:rPr>
          <w:sz w:val="18"/>
          <w:szCs w:val="18"/>
        </w:rPr>
        <w:t xml:space="preserve"> – som zapojený (á) do doktorandského štúdia v štádiu po úspešnom vykonaní dizerta</w:t>
      </w:r>
      <w:r w:rsidRPr="007929A9">
        <w:rPr>
          <w:sz w:val="18"/>
          <w:szCs w:val="18"/>
          <w:lang w:eastAsia="ja-JP"/>
        </w:rPr>
        <w:t>č</w:t>
      </w:r>
      <w:r w:rsidRPr="007929A9">
        <w:rPr>
          <w:sz w:val="18"/>
          <w:szCs w:val="18"/>
        </w:rPr>
        <w:t>nej skúšky a pred odovzdaním</w:t>
      </w:r>
    </w:p>
    <w:p w:rsidR="00944AD1" w:rsidRPr="007929A9" w:rsidRDefault="00944AD1" w:rsidP="00944AD1">
      <w:pPr>
        <w:jc w:val="both"/>
        <w:rPr>
          <w:sz w:val="18"/>
          <w:szCs w:val="18"/>
        </w:rPr>
      </w:pPr>
      <w:r w:rsidRPr="007929A9">
        <w:rPr>
          <w:sz w:val="18"/>
          <w:szCs w:val="18"/>
        </w:rPr>
        <w:t xml:space="preserve">      dizerta</w:t>
      </w:r>
      <w:r w:rsidRPr="007929A9">
        <w:rPr>
          <w:sz w:val="18"/>
          <w:szCs w:val="18"/>
          <w:lang w:eastAsia="ja-JP"/>
        </w:rPr>
        <w:t>č</w:t>
      </w:r>
      <w:r w:rsidRPr="007929A9">
        <w:rPr>
          <w:sz w:val="18"/>
          <w:szCs w:val="18"/>
        </w:rPr>
        <w:t>nej práce</w:t>
      </w:r>
    </w:p>
    <w:p w:rsidR="00944AD1" w:rsidRPr="007929A9" w:rsidRDefault="00944AD1" w:rsidP="00944AD1">
      <w:pPr>
        <w:jc w:val="both"/>
        <w:rPr>
          <w:sz w:val="18"/>
          <w:szCs w:val="18"/>
        </w:rPr>
      </w:pPr>
      <w:r w:rsidRPr="007929A9">
        <w:rPr>
          <w:b/>
          <w:sz w:val="18"/>
          <w:szCs w:val="18"/>
        </w:rPr>
        <w:t>E</w:t>
      </w:r>
      <w:r w:rsidRPr="007929A9">
        <w:rPr>
          <w:sz w:val="18"/>
          <w:szCs w:val="18"/>
        </w:rPr>
        <w:t xml:space="preserve"> – odovzdal (a) som dizerta</w:t>
      </w:r>
      <w:r w:rsidRPr="007929A9">
        <w:rPr>
          <w:sz w:val="18"/>
          <w:szCs w:val="18"/>
          <w:lang w:eastAsia="ja-JP"/>
        </w:rPr>
        <w:t>č</w:t>
      </w:r>
      <w:r w:rsidRPr="007929A9">
        <w:rPr>
          <w:sz w:val="18"/>
          <w:szCs w:val="18"/>
        </w:rPr>
        <w:t xml:space="preserve">nú prácu a </w:t>
      </w:r>
      <w:r w:rsidRPr="007929A9">
        <w:rPr>
          <w:sz w:val="18"/>
          <w:szCs w:val="18"/>
          <w:lang w:eastAsia="ja-JP"/>
        </w:rPr>
        <w:t>č</w:t>
      </w:r>
      <w:r w:rsidRPr="007929A9">
        <w:rPr>
          <w:sz w:val="18"/>
          <w:szCs w:val="18"/>
        </w:rPr>
        <w:t>akám na obhajobu</w:t>
      </w:r>
    </w:p>
    <w:p w:rsidR="00944AD1" w:rsidRPr="007929A9" w:rsidRDefault="00944AD1" w:rsidP="00944AD1">
      <w:pPr>
        <w:jc w:val="both"/>
        <w:rPr>
          <w:sz w:val="18"/>
          <w:szCs w:val="18"/>
        </w:rPr>
      </w:pPr>
      <w:r w:rsidRPr="007929A9">
        <w:rPr>
          <w:b/>
          <w:sz w:val="18"/>
          <w:szCs w:val="18"/>
        </w:rPr>
        <w:t>F</w:t>
      </w:r>
      <w:r w:rsidRPr="007929A9">
        <w:rPr>
          <w:sz w:val="18"/>
          <w:szCs w:val="18"/>
        </w:rPr>
        <w:t xml:space="preserve"> – úspešne som obhájil (a) dizerta</w:t>
      </w:r>
      <w:r w:rsidRPr="007929A9">
        <w:rPr>
          <w:sz w:val="18"/>
          <w:szCs w:val="18"/>
          <w:lang w:eastAsia="ja-JP"/>
        </w:rPr>
        <w:t>č</w:t>
      </w:r>
      <w:r w:rsidRPr="007929A9">
        <w:rPr>
          <w:sz w:val="18"/>
          <w:szCs w:val="18"/>
        </w:rPr>
        <w:t xml:space="preserve">nú prácu a </w:t>
      </w:r>
      <w:r w:rsidRPr="007929A9">
        <w:rPr>
          <w:sz w:val="18"/>
          <w:szCs w:val="18"/>
          <w:lang w:eastAsia="ja-JP"/>
        </w:rPr>
        <w:t>č</w:t>
      </w:r>
      <w:r w:rsidRPr="007929A9">
        <w:rPr>
          <w:sz w:val="18"/>
          <w:szCs w:val="18"/>
        </w:rPr>
        <w:t>akám na priznanie PhD.</w:t>
      </w:r>
    </w:p>
    <w:p w:rsidR="00944AD1" w:rsidRPr="007929A9" w:rsidRDefault="00944AD1" w:rsidP="00944AD1">
      <w:pPr>
        <w:jc w:val="both"/>
        <w:rPr>
          <w:sz w:val="18"/>
          <w:szCs w:val="18"/>
        </w:rPr>
      </w:pPr>
    </w:p>
    <w:p w:rsidR="00944AD1" w:rsidRPr="007929A9" w:rsidRDefault="00944AD1" w:rsidP="00944AD1">
      <w:pPr>
        <w:ind w:firstLine="708"/>
        <w:jc w:val="both"/>
      </w:pPr>
    </w:p>
    <w:p w:rsidR="00944AD1" w:rsidRPr="007929A9" w:rsidRDefault="00944AD1" w:rsidP="002A67B4">
      <w:pPr>
        <w:pStyle w:val="Podnadpis"/>
        <w:numPr>
          <w:ilvl w:val="0"/>
          <w:numId w:val="0"/>
        </w:numPr>
        <w:ind w:left="360" w:hanging="360"/>
      </w:pPr>
      <w:bookmarkStart w:id="18" w:name="_Toc291854947"/>
      <w:bookmarkStart w:id="19" w:name="_Toc385439428"/>
      <w:r w:rsidRPr="007929A9">
        <w:t>Veková štruktúra vysokoškolských učiteľov</w:t>
      </w:r>
      <w:bookmarkEnd w:id="18"/>
      <w:bookmarkEnd w:id="19"/>
    </w:p>
    <w:p w:rsidR="00944AD1" w:rsidRPr="007929A9" w:rsidRDefault="00944AD1" w:rsidP="00944AD1">
      <w:pPr>
        <w:ind w:firstLine="360"/>
        <w:jc w:val="both"/>
        <w:rPr>
          <w:b/>
          <w:bCs/>
        </w:rPr>
      </w:pPr>
    </w:p>
    <w:p w:rsidR="00944AD1" w:rsidRPr="007929A9" w:rsidRDefault="00944AD1" w:rsidP="00944AD1">
      <w:pPr>
        <w:ind w:firstLine="357"/>
        <w:jc w:val="both"/>
      </w:pPr>
      <w:r w:rsidRPr="007929A9">
        <w:t xml:space="preserve">Ďalšou oblasťou ľudských zdrojov, ktorej je potrebné venovať zvýšenú pozornosť, je veková štruktúra vysokoškolských učiteľov v nadväznosti na zabezpečenie dostatočného počtu odborných garantov študijných programov akreditovaných na univerzite. </w:t>
      </w:r>
    </w:p>
    <w:p w:rsidR="00944AD1" w:rsidRPr="007929A9" w:rsidRDefault="00944AD1" w:rsidP="00944AD1">
      <w:pPr>
        <w:ind w:firstLine="357"/>
        <w:jc w:val="both"/>
      </w:pPr>
      <w:r w:rsidRPr="007929A9">
        <w:t>Priemerný vek učiteľov sa oproti minulému roku mierne zvýšil, pričom pokles priemerného veku je zaznamenaný u</w:t>
      </w:r>
      <w:r>
        <w:t> </w:t>
      </w:r>
      <w:r w:rsidRPr="007929A9">
        <w:t>kategóri</w:t>
      </w:r>
      <w:r>
        <w:t xml:space="preserve">í odborný asistent a </w:t>
      </w:r>
      <w:r w:rsidRPr="007929A9">
        <w:t xml:space="preserve"> asistent. Z celkového počtu vysokoškolských učiteľov 4</w:t>
      </w:r>
      <w:r>
        <w:t>6</w:t>
      </w:r>
      <w:r w:rsidRPr="007929A9">
        <w:t>,7 % je mladších ako 45 rokov, 3</w:t>
      </w:r>
      <w:r>
        <w:t>2</w:t>
      </w:r>
      <w:r w:rsidRPr="007929A9">
        <w:t>,</w:t>
      </w:r>
      <w:r>
        <w:t>8</w:t>
      </w:r>
      <w:r w:rsidRPr="007929A9">
        <w:t xml:space="preserve"> %  je starších ako 55 rokov. Oproti roku 201</w:t>
      </w:r>
      <w:r>
        <w:t>2</w:t>
      </w:r>
      <w:r w:rsidRPr="007929A9">
        <w:t xml:space="preserve"> vzrástol počet učiteľov starších ako 65 rokov o </w:t>
      </w:r>
      <w:r>
        <w:t>štyroch</w:t>
      </w:r>
      <w:r w:rsidRPr="007929A9">
        <w:t xml:space="preserve">. </w:t>
      </w:r>
    </w:p>
    <w:p w:rsidR="00944AD1" w:rsidRDefault="00944AD1" w:rsidP="00944AD1">
      <w:pPr>
        <w:jc w:val="both"/>
      </w:pPr>
    </w:p>
    <w:p w:rsidR="0089410C" w:rsidRDefault="0089410C" w:rsidP="00944AD1">
      <w:pPr>
        <w:jc w:val="both"/>
      </w:pPr>
    </w:p>
    <w:p w:rsidR="0089410C" w:rsidRDefault="0089410C" w:rsidP="00944AD1">
      <w:pPr>
        <w:jc w:val="both"/>
      </w:pPr>
    </w:p>
    <w:p w:rsidR="0089410C" w:rsidRDefault="0089410C" w:rsidP="00944AD1">
      <w:pPr>
        <w:jc w:val="both"/>
      </w:pPr>
    </w:p>
    <w:p w:rsidR="0089410C" w:rsidRDefault="0089410C" w:rsidP="00944AD1">
      <w:pPr>
        <w:jc w:val="both"/>
      </w:pPr>
    </w:p>
    <w:p w:rsidR="0089410C" w:rsidRPr="007929A9" w:rsidRDefault="0089410C" w:rsidP="00944AD1">
      <w:pPr>
        <w:jc w:val="both"/>
      </w:pPr>
    </w:p>
    <w:p w:rsidR="00944AD1" w:rsidRPr="007929A9" w:rsidRDefault="0089410C" w:rsidP="00944AD1">
      <w:pPr>
        <w:pStyle w:val="Popis"/>
      </w:pPr>
      <w:bookmarkStart w:id="20" w:name="_Toc385439869"/>
      <w:r>
        <w:lastRenderedPageBreak/>
        <w:t>Tabuľka 9</w:t>
      </w:r>
      <w:r w:rsidR="00944AD1" w:rsidRPr="007929A9">
        <w:t>:</w:t>
      </w:r>
      <w:r w:rsidR="00944AD1" w:rsidRPr="007929A9">
        <w:tab/>
        <w:t>Veková štruktúra vysokoškolských učiteľov podľa funkčného zaradenia</w:t>
      </w:r>
      <w:bookmarkEnd w:id="20"/>
    </w:p>
    <w:p w:rsidR="00944AD1" w:rsidRPr="007929A9" w:rsidRDefault="00944AD1" w:rsidP="00944AD1">
      <w:pPr>
        <w:ind w:left="708" w:firstLine="708"/>
        <w:rPr>
          <w:b/>
          <w:bCs/>
          <w:szCs w:val="20"/>
        </w:rPr>
      </w:pPr>
      <w:r w:rsidRPr="007929A9">
        <w:rPr>
          <w:b/>
          <w:bCs/>
          <w:szCs w:val="20"/>
        </w:rPr>
        <w:t>na univerzite ako celku k 31.12.201</w:t>
      </w:r>
      <w:r>
        <w:rPr>
          <w:b/>
          <w:bCs/>
          <w:szCs w:val="20"/>
        </w:rPr>
        <w:t>3</w:t>
      </w:r>
    </w:p>
    <w:p w:rsidR="00944AD1" w:rsidRPr="007929A9" w:rsidRDefault="00944AD1" w:rsidP="00944AD1">
      <w:pPr>
        <w:ind w:left="708" w:firstLine="708"/>
        <w:rPr>
          <w:b/>
          <w:bCs/>
          <w:sz w:val="10"/>
          <w:szCs w:val="10"/>
        </w:rPr>
      </w:pPr>
    </w:p>
    <w:tbl>
      <w:tblPr>
        <w:tblW w:w="9072" w:type="dxa"/>
        <w:jc w:val="center"/>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296"/>
        <w:gridCol w:w="1296"/>
        <w:gridCol w:w="1296"/>
        <w:gridCol w:w="1296"/>
        <w:gridCol w:w="1296"/>
        <w:gridCol w:w="1296"/>
        <w:gridCol w:w="1296"/>
      </w:tblGrid>
      <w:tr w:rsidR="00944AD1" w:rsidRPr="007929A9" w:rsidTr="0089410C">
        <w:trPr>
          <w:trHeight w:val="552"/>
          <w:jc w:val="center"/>
        </w:trPr>
        <w:tc>
          <w:tcPr>
            <w:tcW w:w="1165" w:type="dxa"/>
            <w:shd w:val="clear" w:color="auto" w:fill="C6D9F1" w:themeFill="text2" w:themeFillTint="33"/>
            <w:noWrap/>
            <w:vAlign w:val="center"/>
            <w:hideMark/>
          </w:tcPr>
          <w:p w:rsidR="00944AD1" w:rsidRPr="007929A9" w:rsidRDefault="00944AD1" w:rsidP="006C67EE">
            <w:pPr>
              <w:jc w:val="center"/>
              <w:rPr>
                <w:b/>
                <w:bCs/>
                <w:color w:val="000000"/>
                <w:sz w:val="20"/>
                <w:szCs w:val="20"/>
              </w:rPr>
            </w:pPr>
            <w:r w:rsidRPr="007929A9">
              <w:rPr>
                <w:b/>
                <w:bCs/>
                <w:color w:val="000000"/>
                <w:sz w:val="20"/>
                <w:szCs w:val="20"/>
              </w:rPr>
              <w:t>Vek</w:t>
            </w:r>
          </w:p>
        </w:tc>
        <w:tc>
          <w:tcPr>
            <w:tcW w:w="1165" w:type="dxa"/>
            <w:shd w:val="clear" w:color="auto" w:fill="C6D9F1" w:themeFill="text2" w:themeFillTint="33"/>
            <w:noWrap/>
            <w:vAlign w:val="center"/>
            <w:hideMark/>
          </w:tcPr>
          <w:p w:rsidR="00944AD1" w:rsidRPr="007929A9" w:rsidRDefault="00944AD1" w:rsidP="006C67EE">
            <w:pPr>
              <w:jc w:val="center"/>
              <w:rPr>
                <w:b/>
                <w:bCs/>
                <w:color w:val="000000"/>
                <w:sz w:val="20"/>
                <w:szCs w:val="20"/>
              </w:rPr>
            </w:pPr>
            <w:r w:rsidRPr="007929A9">
              <w:rPr>
                <w:b/>
                <w:bCs/>
                <w:color w:val="000000"/>
                <w:sz w:val="20"/>
                <w:szCs w:val="20"/>
              </w:rPr>
              <w:t>Profesor</w:t>
            </w:r>
          </w:p>
        </w:tc>
        <w:tc>
          <w:tcPr>
            <w:tcW w:w="1165" w:type="dxa"/>
            <w:shd w:val="clear" w:color="auto" w:fill="C6D9F1" w:themeFill="text2" w:themeFillTint="33"/>
            <w:noWrap/>
            <w:vAlign w:val="center"/>
            <w:hideMark/>
          </w:tcPr>
          <w:p w:rsidR="00944AD1" w:rsidRPr="007929A9" w:rsidRDefault="00944AD1" w:rsidP="006C67EE">
            <w:pPr>
              <w:jc w:val="center"/>
              <w:rPr>
                <w:b/>
                <w:bCs/>
                <w:color w:val="000000"/>
                <w:sz w:val="20"/>
                <w:szCs w:val="20"/>
              </w:rPr>
            </w:pPr>
            <w:r w:rsidRPr="007929A9">
              <w:rPr>
                <w:b/>
                <w:bCs/>
                <w:color w:val="000000"/>
                <w:sz w:val="20"/>
                <w:szCs w:val="20"/>
              </w:rPr>
              <w:t>Docent</w:t>
            </w:r>
          </w:p>
        </w:tc>
        <w:tc>
          <w:tcPr>
            <w:tcW w:w="1164" w:type="dxa"/>
            <w:shd w:val="clear" w:color="auto" w:fill="C6D9F1" w:themeFill="text2" w:themeFillTint="33"/>
            <w:vAlign w:val="center"/>
            <w:hideMark/>
          </w:tcPr>
          <w:p w:rsidR="00944AD1" w:rsidRPr="007929A9" w:rsidRDefault="00944AD1" w:rsidP="006C67EE">
            <w:pPr>
              <w:jc w:val="center"/>
              <w:rPr>
                <w:b/>
                <w:bCs/>
                <w:color w:val="000000"/>
                <w:sz w:val="20"/>
                <w:szCs w:val="20"/>
              </w:rPr>
            </w:pPr>
            <w:r w:rsidRPr="007929A9">
              <w:rPr>
                <w:b/>
                <w:bCs/>
                <w:color w:val="000000"/>
                <w:sz w:val="20"/>
                <w:szCs w:val="20"/>
              </w:rPr>
              <w:t>Odborný asistent</w:t>
            </w:r>
          </w:p>
        </w:tc>
        <w:tc>
          <w:tcPr>
            <w:tcW w:w="1164" w:type="dxa"/>
            <w:shd w:val="clear" w:color="auto" w:fill="C6D9F1" w:themeFill="text2" w:themeFillTint="33"/>
            <w:noWrap/>
            <w:vAlign w:val="center"/>
            <w:hideMark/>
          </w:tcPr>
          <w:p w:rsidR="00944AD1" w:rsidRPr="007929A9" w:rsidRDefault="00944AD1" w:rsidP="006C67EE">
            <w:pPr>
              <w:jc w:val="center"/>
              <w:rPr>
                <w:b/>
                <w:bCs/>
                <w:color w:val="000000"/>
                <w:sz w:val="20"/>
                <w:szCs w:val="20"/>
              </w:rPr>
            </w:pPr>
            <w:r w:rsidRPr="007929A9">
              <w:rPr>
                <w:b/>
                <w:bCs/>
                <w:color w:val="000000"/>
                <w:sz w:val="20"/>
                <w:szCs w:val="20"/>
              </w:rPr>
              <w:t>Asistent</w:t>
            </w:r>
          </w:p>
        </w:tc>
        <w:tc>
          <w:tcPr>
            <w:tcW w:w="1164" w:type="dxa"/>
            <w:shd w:val="clear" w:color="auto" w:fill="C6D9F1" w:themeFill="text2" w:themeFillTint="33"/>
            <w:noWrap/>
            <w:vAlign w:val="center"/>
            <w:hideMark/>
          </w:tcPr>
          <w:p w:rsidR="00944AD1" w:rsidRPr="007929A9" w:rsidRDefault="00944AD1" w:rsidP="006C67EE">
            <w:pPr>
              <w:jc w:val="center"/>
              <w:rPr>
                <w:b/>
                <w:bCs/>
                <w:color w:val="000000"/>
                <w:sz w:val="20"/>
                <w:szCs w:val="20"/>
              </w:rPr>
            </w:pPr>
            <w:r w:rsidRPr="007929A9">
              <w:rPr>
                <w:b/>
                <w:bCs/>
                <w:color w:val="000000"/>
                <w:sz w:val="20"/>
                <w:szCs w:val="20"/>
              </w:rPr>
              <w:t>Lektor</w:t>
            </w:r>
          </w:p>
        </w:tc>
        <w:tc>
          <w:tcPr>
            <w:tcW w:w="1164" w:type="dxa"/>
            <w:shd w:val="clear" w:color="auto" w:fill="C6D9F1" w:themeFill="text2" w:themeFillTint="33"/>
            <w:noWrap/>
            <w:vAlign w:val="center"/>
            <w:hideMark/>
          </w:tcPr>
          <w:p w:rsidR="00944AD1" w:rsidRPr="007929A9" w:rsidRDefault="00944AD1" w:rsidP="006C67EE">
            <w:pPr>
              <w:jc w:val="center"/>
              <w:rPr>
                <w:b/>
                <w:bCs/>
                <w:color w:val="000000"/>
                <w:sz w:val="20"/>
                <w:szCs w:val="20"/>
              </w:rPr>
            </w:pPr>
            <w:r w:rsidRPr="007929A9">
              <w:rPr>
                <w:b/>
                <w:bCs/>
                <w:color w:val="000000"/>
                <w:sz w:val="20"/>
                <w:szCs w:val="20"/>
              </w:rPr>
              <w:t>Spolu</w:t>
            </w:r>
          </w:p>
        </w:tc>
      </w:tr>
      <w:tr w:rsidR="00944AD1" w:rsidRPr="007929A9" w:rsidTr="006C67EE">
        <w:trPr>
          <w:trHeight w:val="314"/>
          <w:jc w:val="center"/>
        </w:trPr>
        <w:tc>
          <w:tcPr>
            <w:tcW w:w="1165" w:type="dxa"/>
            <w:shd w:val="clear" w:color="auto" w:fill="auto"/>
            <w:noWrap/>
            <w:vAlign w:val="center"/>
            <w:hideMark/>
          </w:tcPr>
          <w:p w:rsidR="00944AD1" w:rsidRPr="007929A9" w:rsidRDefault="00944AD1" w:rsidP="006C67EE">
            <w:pPr>
              <w:jc w:val="center"/>
              <w:rPr>
                <w:color w:val="000000"/>
                <w:sz w:val="18"/>
                <w:szCs w:val="18"/>
              </w:rPr>
            </w:pPr>
            <w:r w:rsidRPr="007929A9">
              <w:rPr>
                <w:color w:val="000000"/>
                <w:sz w:val="18"/>
                <w:szCs w:val="18"/>
              </w:rPr>
              <w:t>0 - 25</w:t>
            </w:r>
          </w:p>
        </w:tc>
        <w:tc>
          <w:tcPr>
            <w:tcW w:w="1165" w:type="dxa"/>
            <w:shd w:val="clear" w:color="000000" w:fill="FFFFFF"/>
            <w:noWrap/>
            <w:vAlign w:val="center"/>
            <w:hideMark/>
          </w:tcPr>
          <w:p w:rsidR="00944AD1" w:rsidRPr="007929A9" w:rsidRDefault="00944AD1" w:rsidP="006C67EE">
            <w:pPr>
              <w:jc w:val="center"/>
              <w:rPr>
                <w:color w:val="000000"/>
                <w:sz w:val="18"/>
                <w:szCs w:val="18"/>
              </w:rPr>
            </w:pPr>
          </w:p>
        </w:tc>
        <w:tc>
          <w:tcPr>
            <w:tcW w:w="1165" w:type="dxa"/>
            <w:shd w:val="clear" w:color="000000" w:fill="FFFFFF"/>
            <w:noWrap/>
            <w:vAlign w:val="center"/>
            <w:hideMark/>
          </w:tcPr>
          <w:p w:rsidR="00944AD1" w:rsidRPr="007929A9" w:rsidRDefault="00944AD1" w:rsidP="006C67EE">
            <w:pPr>
              <w:jc w:val="center"/>
              <w:rPr>
                <w:color w:val="000000"/>
                <w:sz w:val="18"/>
                <w:szCs w:val="18"/>
              </w:rPr>
            </w:pPr>
          </w:p>
        </w:tc>
        <w:tc>
          <w:tcPr>
            <w:tcW w:w="1164" w:type="dxa"/>
            <w:shd w:val="clear" w:color="000000" w:fill="FFFFFF"/>
            <w:vAlign w:val="center"/>
            <w:hideMark/>
          </w:tcPr>
          <w:p w:rsidR="00944AD1" w:rsidRPr="007929A9" w:rsidRDefault="00944AD1" w:rsidP="006C67EE">
            <w:pPr>
              <w:jc w:val="center"/>
              <w:rPr>
                <w:color w:val="000000"/>
                <w:sz w:val="18"/>
                <w:szCs w:val="18"/>
              </w:rPr>
            </w:pPr>
          </w:p>
        </w:tc>
        <w:tc>
          <w:tcPr>
            <w:tcW w:w="1164" w:type="dxa"/>
            <w:shd w:val="clear" w:color="000000" w:fill="FFFFFF"/>
            <w:noWrap/>
            <w:vAlign w:val="center"/>
            <w:hideMark/>
          </w:tcPr>
          <w:p w:rsidR="00944AD1" w:rsidRPr="007929A9" w:rsidRDefault="00944AD1" w:rsidP="006C67EE">
            <w:pPr>
              <w:jc w:val="center"/>
              <w:rPr>
                <w:color w:val="000000"/>
                <w:sz w:val="18"/>
                <w:szCs w:val="18"/>
              </w:rPr>
            </w:pPr>
          </w:p>
        </w:tc>
        <w:tc>
          <w:tcPr>
            <w:tcW w:w="1164" w:type="dxa"/>
            <w:shd w:val="clear" w:color="000000" w:fill="FFFFFF"/>
            <w:noWrap/>
            <w:vAlign w:val="center"/>
            <w:hideMark/>
          </w:tcPr>
          <w:p w:rsidR="00944AD1" w:rsidRPr="007929A9" w:rsidRDefault="00944AD1" w:rsidP="006C67EE">
            <w:pPr>
              <w:jc w:val="center"/>
              <w:rPr>
                <w:color w:val="000000"/>
                <w:sz w:val="18"/>
                <w:szCs w:val="18"/>
              </w:rPr>
            </w:pPr>
          </w:p>
        </w:tc>
        <w:tc>
          <w:tcPr>
            <w:tcW w:w="1164" w:type="dxa"/>
            <w:shd w:val="clear" w:color="000000" w:fill="FFFFFF"/>
            <w:noWrap/>
            <w:vAlign w:val="center"/>
            <w:hideMark/>
          </w:tcPr>
          <w:p w:rsidR="00944AD1" w:rsidRPr="007929A9" w:rsidRDefault="00944AD1" w:rsidP="006C67EE">
            <w:pPr>
              <w:jc w:val="center"/>
              <w:rPr>
                <w:color w:val="000000"/>
                <w:sz w:val="18"/>
                <w:szCs w:val="18"/>
              </w:rPr>
            </w:pPr>
          </w:p>
        </w:tc>
      </w:tr>
      <w:tr w:rsidR="00944AD1" w:rsidRPr="007929A9" w:rsidTr="006C67EE">
        <w:trPr>
          <w:trHeight w:val="314"/>
          <w:jc w:val="center"/>
        </w:trPr>
        <w:tc>
          <w:tcPr>
            <w:tcW w:w="1165" w:type="dxa"/>
            <w:shd w:val="clear" w:color="auto" w:fill="auto"/>
            <w:noWrap/>
            <w:vAlign w:val="center"/>
            <w:hideMark/>
          </w:tcPr>
          <w:p w:rsidR="00944AD1" w:rsidRPr="007929A9" w:rsidRDefault="00944AD1" w:rsidP="006C67EE">
            <w:pPr>
              <w:jc w:val="center"/>
              <w:rPr>
                <w:color w:val="000000"/>
                <w:sz w:val="18"/>
                <w:szCs w:val="18"/>
              </w:rPr>
            </w:pPr>
            <w:r w:rsidRPr="007929A9">
              <w:rPr>
                <w:color w:val="000000"/>
                <w:sz w:val="18"/>
                <w:szCs w:val="18"/>
              </w:rPr>
              <w:t>25 - 45</w:t>
            </w:r>
          </w:p>
        </w:tc>
        <w:tc>
          <w:tcPr>
            <w:tcW w:w="1165" w:type="dxa"/>
            <w:shd w:val="clear" w:color="000000" w:fill="FFFFFF"/>
            <w:noWrap/>
            <w:vAlign w:val="center"/>
            <w:hideMark/>
          </w:tcPr>
          <w:p w:rsidR="00944AD1" w:rsidRPr="007929A9" w:rsidRDefault="00944AD1" w:rsidP="006C67EE">
            <w:pPr>
              <w:jc w:val="center"/>
              <w:rPr>
                <w:color w:val="000000"/>
                <w:sz w:val="18"/>
                <w:szCs w:val="18"/>
              </w:rPr>
            </w:pPr>
          </w:p>
        </w:tc>
        <w:tc>
          <w:tcPr>
            <w:tcW w:w="1165"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24</w:t>
            </w:r>
          </w:p>
        </w:tc>
        <w:tc>
          <w:tcPr>
            <w:tcW w:w="1164" w:type="dxa"/>
            <w:shd w:val="clear" w:color="000000" w:fill="FFFFFF"/>
            <w:vAlign w:val="center"/>
          </w:tcPr>
          <w:p w:rsidR="00944AD1" w:rsidRPr="007929A9" w:rsidRDefault="00944AD1" w:rsidP="006C67EE">
            <w:pPr>
              <w:jc w:val="center"/>
              <w:rPr>
                <w:color w:val="000000"/>
                <w:sz w:val="18"/>
                <w:szCs w:val="18"/>
              </w:rPr>
            </w:pPr>
            <w:r>
              <w:rPr>
                <w:color w:val="000000"/>
                <w:sz w:val="18"/>
                <w:szCs w:val="18"/>
              </w:rPr>
              <w:t>206</w:t>
            </w:r>
          </w:p>
        </w:tc>
        <w:tc>
          <w:tcPr>
            <w:tcW w:w="1164"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11</w:t>
            </w:r>
          </w:p>
        </w:tc>
        <w:tc>
          <w:tcPr>
            <w:tcW w:w="1164"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7</w:t>
            </w:r>
          </w:p>
        </w:tc>
        <w:tc>
          <w:tcPr>
            <w:tcW w:w="1164"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248</w:t>
            </w:r>
          </w:p>
        </w:tc>
      </w:tr>
      <w:tr w:rsidR="00944AD1" w:rsidRPr="007929A9" w:rsidTr="006C67EE">
        <w:trPr>
          <w:trHeight w:val="314"/>
          <w:jc w:val="center"/>
        </w:trPr>
        <w:tc>
          <w:tcPr>
            <w:tcW w:w="1165" w:type="dxa"/>
            <w:shd w:val="clear" w:color="auto" w:fill="auto"/>
            <w:noWrap/>
            <w:vAlign w:val="center"/>
            <w:hideMark/>
          </w:tcPr>
          <w:p w:rsidR="00944AD1" w:rsidRPr="007929A9" w:rsidRDefault="00944AD1" w:rsidP="006C67EE">
            <w:pPr>
              <w:jc w:val="center"/>
              <w:rPr>
                <w:color w:val="000000"/>
                <w:sz w:val="18"/>
                <w:szCs w:val="18"/>
              </w:rPr>
            </w:pPr>
            <w:r w:rsidRPr="007929A9">
              <w:rPr>
                <w:color w:val="000000"/>
                <w:sz w:val="18"/>
                <w:szCs w:val="18"/>
              </w:rPr>
              <w:t>45 - 55</w:t>
            </w:r>
          </w:p>
        </w:tc>
        <w:tc>
          <w:tcPr>
            <w:tcW w:w="1165"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11</w:t>
            </w:r>
          </w:p>
        </w:tc>
        <w:tc>
          <w:tcPr>
            <w:tcW w:w="1165"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44</w:t>
            </w:r>
          </w:p>
        </w:tc>
        <w:tc>
          <w:tcPr>
            <w:tcW w:w="1164" w:type="dxa"/>
            <w:shd w:val="clear" w:color="000000" w:fill="FFFFFF"/>
            <w:vAlign w:val="center"/>
          </w:tcPr>
          <w:p w:rsidR="00944AD1" w:rsidRPr="007929A9" w:rsidRDefault="00944AD1" w:rsidP="006C67EE">
            <w:pPr>
              <w:jc w:val="center"/>
              <w:rPr>
                <w:color w:val="000000"/>
                <w:sz w:val="18"/>
                <w:szCs w:val="18"/>
              </w:rPr>
            </w:pPr>
            <w:r>
              <w:rPr>
                <w:color w:val="000000"/>
                <w:sz w:val="18"/>
                <w:szCs w:val="18"/>
              </w:rPr>
              <w:t>49</w:t>
            </w:r>
          </w:p>
        </w:tc>
        <w:tc>
          <w:tcPr>
            <w:tcW w:w="1164"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1</w:t>
            </w:r>
          </w:p>
        </w:tc>
        <w:tc>
          <w:tcPr>
            <w:tcW w:w="1164"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4</w:t>
            </w:r>
          </w:p>
        </w:tc>
        <w:tc>
          <w:tcPr>
            <w:tcW w:w="1164"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109</w:t>
            </w:r>
          </w:p>
        </w:tc>
      </w:tr>
      <w:tr w:rsidR="00944AD1" w:rsidRPr="007929A9" w:rsidTr="006C67EE">
        <w:trPr>
          <w:trHeight w:val="314"/>
          <w:jc w:val="center"/>
        </w:trPr>
        <w:tc>
          <w:tcPr>
            <w:tcW w:w="1165" w:type="dxa"/>
            <w:shd w:val="clear" w:color="auto" w:fill="auto"/>
            <w:noWrap/>
            <w:vAlign w:val="center"/>
            <w:hideMark/>
          </w:tcPr>
          <w:p w:rsidR="00944AD1" w:rsidRPr="007929A9" w:rsidRDefault="00944AD1" w:rsidP="006C67EE">
            <w:pPr>
              <w:jc w:val="center"/>
              <w:rPr>
                <w:color w:val="000000"/>
                <w:sz w:val="18"/>
                <w:szCs w:val="18"/>
              </w:rPr>
            </w:pPr>
            <w:r w:rsidRPr="007929A9">
              <w:rPr>
                <w:color w:val="000000"/>
                <w:sz w:val="18"/>
                <w:szCs w:val="18"/>
              </w:rPr>
              <w:t>55 - 65</w:t>
            </w:r>
          </w:p>
        </w:tc>
        <w:tc>
          <w:tcPr>
            <w:tcW w:w="1165"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29</w:t>
            </w:r>
          </w:p>
        </w:tc>
        <w:tc>
          <w:tcPr>
            <w:tcW w:w="1165"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51</w:t>
            </w:r>
          </w:p>
        </w:tc>
        <w:tc>
          <w:tcPr>
            <w:tcW w:w="1164" w:type="dxa"/>
            <w:shd w:val="clear" w:color="000000" w:fill="FFFFFF"/>
            <w:vAlign w:val="center"/>
          </w:tcPr>
          <w:p w:rsidR="00944AD1" w:rsidRPr="007929A9" w:rsidRDefault="00944AD1" w:rsidP="006C67EE">
            <w:pPr>
              <w:jc w:val="center"/>
              <w:rPr>
                <w:color w:val="000000"/>
                <w:sz w:val="18"/>
                <w:szCs w:val="18"/>
              </w:rPr>
            </w:pPr>
            <w:r>
              <w:rPr>
                <w:color w:val="000000"/>
                <w:sz w:val="18"/>
                <w:szCs w:val="18"/>
              </w:rPr>
              <w:t>46</w:t>
            </w:r>
          </w:p>
        </w:tc>
        <w:tc>
          <w:tcPr>
            <w:tcW w:w="1164" w:type="dxa"/>
            <w:shd w:val="clear" w:color="000000" w:fill="FFFFFF"/>
            <w:noWrap/>
            <w:vAlign w:val="center"/>
          </w:tcPr>
          <w:p w:rsidR="00944AD1" w:rsidRPr="007929A9" w:rsidRDefault="00944AD1" w:rsidP="006C67EE">
            <w:pPr>
              <w:jc w:val="center"/>
              <w:rPr>
                <w:color w:val="000000"/>
                <w:sz w:val="18"/>
                <w:szCs w:val="18"/>
              </w:rPr>
            </w:pPr>
          </w:p>
        </w:tc>
        <w:tc>
          <w:tcPr>
            <w:tcW w:w="1164"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8</w:t>
            </w:r>
          </w:p>
        </w:tc>
        <w:tc>
          <w:tcPr>
            <w:tcW w:w="1164"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134</w:t>
            </w:r>
          </w:p>
        </w:tc>
      </w:tr>
      <w:tr w:rsidR="00944AD1" w:rsidRPr="007929A9" w:rsidTr="006C67EE">
        <w:trPr>
          <w:trHeight w:val="314"/>
          <w:jc w:val="center"/>
        </w:trPr>
        <w:tc>
          <w:tcPr>
            <w:tcW w:w="1165" w:type="dxa"/>
            <w:shd w:val="clear" w:color="auto" w:fill="auto"/>
            <w:noWrap/>
            <w:vAlign w:val="center"/>
            <w:hideMark/>
          </w:tcPr>
          <w:p w:rsidR="00944AD1" w:rsidRPr="007929A9" w:rsidRDefault="00944AD1" w:rsidP="006C67EE">
            <w:pPr>
              <w:jc w:val="center"/>
              <w:rPr>
                <w:color w:val="000000"/>
                <w:sz w:val="18"/>
                <w:szCs w:val="18"/>
              </w:rPr>
            </w:pPr>
            <w:r w:rsidRPr="007929A9">
              <w:rPr>
                <w:color w:val="000000"/>
                <w:sz w:val="18"/>
                <w:szCs w:val="18"/>
              </w:rPr>
              <w:t>65 - 70</w:t>
            </w:r>
          </w:p>
        </w:tc>
        <w:tc>
          <w:tcPr>
            <w:tcW w:w="1165"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10</w:t>
            </w:r>
          </w:p>
        </w:tc>
        <w:tc>
          <w:tcPr>
            <w:tcW w:w="1165"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13</w:t>
            </w:r>
          </w:p>
        </w:tc>
        <w:tc>
          <w:tcPr>
            <w:tcW w:w="1164" w:type="dxa"/>
            <w:shd w:val="clear" w:color="000000" w:fill="FFFFFF"/>
            <w:vAlign w:val="center"/>
          </w:tcPr>
          <w:p w:rsidR="00944AD1" w:rsidRPr="007929A9" w:rsidRDefault="00944AD1" w:rsidP="006C67EE">
            <w:pPr>
              <w:jc w:val="center"/>
              <w:rPr>
                <w:color w:val="000000"/>
                <w:sz w:val="18"/>
                <w:szCs w:val="18"/>
              </w:rPr>
            </w:pPr>
            <w:r>
              <w:rPr>
                <w:color w:val="000000"/>
                <w:sz w:val="18"/>
                <w:szCs w:val="18"/>
              </w:rPr>
              <w:t>4</w:t>
            </w:r>
          </w:p>
        </w:tc>
        <w:tc>
          <w:tcPr>
            <w:tcW w:w="1164" w:type="dxa"/>
            <w:shd w:val="clear" w:color="000000" w:fill="FFFFFF"/>
            <w:noWrap/>
            <w:vAlign w:val="center"/>
          </w:tcPr>
          <w:p w:rsidR="00944AD1" w:rsidRPr="007929A9" w:rsidRDefault="00944AD1" w:rsidP="006C67EE">
            <w:pPr>
              <w:jc w:val="center"/>
              <w:rPr>
                <w:color w:val="000000"/>
                <w:sz w:val="18"/>
                <w:szCs w:val="18"/>
              </w:rPr>
            </w:pPr>
          </w:p>
        </w:tc>
        <w:tc>
          <w:tcPr>
            <w:tcW w:w="1164"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1</w:t>
            </w:r>
          </w:p>
        </w:tc>
        <w:tc>
          <w:tcPr>
            <w:tcW w:w="1164"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28</w:t>
            </w:r>
          </w:p>
        </w:tc>
      </w:tr>
      <w:tr w:rsidR="00944AD1" w:rsidRPr="007929A9" w:rsidTr="006C67EE">
        <w:trPr>
          <w:trHeight w:val="314"/>
          <w:jc w:val="center"/>
        </w:trPr>
        <w:tc>
          <w:tcPr>
            <w:tcW w:w="1165" w:type="dxa"/>
            <w:shd w:val="clear" w:color="auto" w:fill="auto"/>
            <w:noWrap/>
            <w:vAlign w:val="center"/>
            <w:hideMark/>
          </w:tcPr>
          <w:p w:rsidR="00944AD1" w:rsidRPr="007929A9" w:rsidRDefault="00944AD1" w:rsidP="006C67EE">
            <w:pPr>
              <w:jc w:val="center"/>
              <w:rPr>
                <w:color w:val="000000"/>
                <w:sz w:val="18"/>
                <w:szCs w:val="18"/>
              </w:rPr>
            </w:pPr>
            <w:r w:rsidRPr="007929A9">
              <w:rPr>
                <w:color w:val="000000"/>
                <w:sz w:val="18"/>
                <w:szCs w:val="18"/>
              </w:rPr>
              <w:t>70 a viac</w:t>
            </w:r>
          </w:p>
        </w:tc>
        <w:tc>
          <w:tcPr>
            <w:tcW w:w="1165"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5</w:t>
            </w:r>
          </w:p>
        </w:tc>
        <w:tc>
          <w:tcPr>
            <w:tcW w:w="1165"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4</w:t>
            </w:r>
          </w:p>
        </w:tc>
        <w:tc>
          <w:tcPr>
            <w:tcW w:w="1164" w:type="dxa"/>
            <w:shd w:val="clear" w:color="000000" w:fill="FFFFFF"/>
            <w:vAlign w:val="center"/>
          </w:tcPr>
          <w:p w:rsidR="00944AD1" w:rsidRPr="007929A9" w:rsidRDefault="00944AD1" w:rsidP="006C67EE">
            <w:pPr>
              <w:jc w:val="center"/>
              <w:rPr>
                <w:color w:val="000000"/>
                <w:sz w:val="18"/>
                <w:szCs w:val="18"/>
              </w:rPr>
            </w:pPr>
            <w:r>
              <w:rPr>
                <w:color w:val="000000"/>
                <w:sz w:val="18"/>
                <w:szCs w:val="18"/>
              </w:rPr>
              <w:t>3</w:t>
            </w:r>
          </w:p>
        </w:tc>
        <w:tc>
          <w:tcPr>
            <w:tcW w:w="1164" w:type="dxa"/>
            <w:shd w:val="clear" w:color="000000" w:fill="FFFFFF"/>
            <w:noWrap/>
            <w:vAlign w:val="center"/>
          </w:tcPr>
          <w:p w:rsidR="00944AD1" w:rsidRPr="007929A9" w:rsidRDefault="00944AD1" w:rsidP="006C67EE">
            <w:pPr>
              <w:jc w:val="center"/>
              <w:rPr>
                <w:color w:val="000000"/>
                <w:sz w:val="18"/>
                <w:szCs w:val="18"/>
              </w:rPr>
            </w:pPr>
          </w:p>
        </w:tc>
        <w:tc>
          <w:tcPr>
            <w:tcW w:w="1164" w:type="dxa"/>
            <w:shd w:val="clear" w:color="000000" w:fill="FFFFFF"/>
            <w:noWrap/>
            <w:vAlign w:val="center"/>
          </w:tcPr>
          <w:p w:rsidR="00944AD1" w:rsidRPr="007929A9" w:rsidRDefault="00944AD1" w:rsidP="006C67EE">
            <w:pPr>
              <w:jc w:val="center"/>
              <w:rPr>
                <w:color w:val="000000"/>
                <w:sz w:val="18"/>
                <w:szCs w:val="18"/>
              </w:rPr>
            </w:pPr>
          </w:p>
        </w:tc>
        <w:tc>
          <w:tcPr>
            <w:tcW w:w="1164"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12</w:t>
            </w:r>
          </w:p>
        </w:tc>
      </w:tr>
      <w:tr w:rsidR="00944AD1" w:rsidRPr="007929A9" w:rsidTr="006C67EE">
        <w:trPr>
          <w:trHeight w:val="314"/>
          <w:jc w:val="center"/>
        </w:trPr>
        <w:tc>
          <w:tcPr>
            <w:tcW w:w="1165" w:type="dxa"/>
            <w:shd w:val="clear" w:color="auto" w:fill="auto"/>
            <w:noWrap/>
            <w:vAlign w:val="center"/>
            <w:hideMark/>
          </w:tcPr>
          <w:p w:rsidR="00944AD1" w:rsidRPr="007929A9" w:rsidRDefault="00944AD1" w:rsidP="006C67EE">
            <w:pPr>
              <w:jc w:val="center"/>
              <w:rPr>
                <w:color w:val="000000"/>
                <w:sz w:val="18"/>
                <w:szCs w:val="18"/>
              </w:rPr>
            </w:pPr>
            <w:r w:rsidRPr="007929A9">
              <w:rPr>
                <w:color w:val="000000"/>
                <w:sz w:val="18"/>
                <w:szCs w:val="18"/>
              </w:rPr>
              <w:t>Spolu</w:t>
            </w:r>
          </w:p>
        </w:tc>
        <w:tc>
          <w:tcPr>
            <w:tcW w:w="1165"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55</w:t>
            </w:r>
          </w:p>
        </w:tc>
        <w:tc>
          <w:tcPr>
            <w:tcW w:w="1165"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136</w:t>
            </w:r>
          </w:p>
        </w:tc>
        <w:tc>
          <w:tcPr>
            <w:tcW w:w="1164"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308</w:t>
            </w:r>
          </w:p>
        </w:tc>
        <w:tc>
          <w:tcPr>
            <w:tcW w:w="1164"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12</w:t>
            </w:r>
          </w:p>
        </w:tc>
        <w:tc>
          <w:tcPr>
            <w:tcW w:w="1164"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20</w:t>
            </w:r>
          </w:p>
        </w:tc>
        <w:tc>
          <w:tcPr>
            <w:tcW w:w="1164" w:type="dxa"/>
            <w:shd w:val="clear" w:color="000000" w:fill="FFFFFF"/>
            <w:noWrap/>
            <w:vAlign w:val="center"/>
          </w:tcPr>
          <w:p w:rsidR="00944AD1" w:rsidRPr="007929A9" w:rsidRDefault="00944AD1" w:rsidP="006C67EE">
            <w:pPr>
              <w:jc w:val="center"/>
              <w:rPr>
                <w:color w:val="000000"/>
                <w:sz w:val="18"/>
                <w:szCs w:val="18"/>
              </w:rPr>
            </w:pPr>
            <w:r>
              <w:rPr>
                <w:color w:val="000000"/>
                <w:sz w:val="18"/>
                <w:szCs w:val="18"/>
              </w:rPr>
              <w:t>531</w:t>
            </w:r>
          </w:p>
        </w:tc>
      </w:tr>
      <w:tr w:rsidR="00944AD1" w:rsidRPr="007929A9" w:rsidTr="0089410C">
        <w:trPr>
          <w:trHeight w:val="314"/>
          <w:jc w:val="center"/>
        </w:trPr>
        <w:tc>
          <w:tcPr>
            <w:tcW w:w="1165" w:type="dxa"/>
            <w:shd w:val="clear" w:color="auto" w:fill="C6D9F1" w:themeFill="text2" w:themeFillTint="33"/>
            <w:noWrap/>
            <w:vAlign w:val="center"/>
            <w:hideMark/>
          </w:tcPr>
          <w:p w:rsidR="00944AD1" w:rsidRPr="007929A9" w:rsidRDefault="00944AD1" w:rsidP="006C67EE">
            <w:pPr>
              <w:jc w:val="center"/>
              <w:rPr>
                <w:b/>
                <w:color w:val="000000"/>
                <w:sz w:val="18"/>
                <w:szCs w:val="18"/>
              </w:rPr>
            </w:pPr>
            <w:r w:rsidRPr="007929A9">
              <w:rPr>
                <w:b/>
                <w:color w:val="000000"/>
                <w:sz w:val="18"/>
                <w:szCs w:val="18"/>
              </w:rPr>
              <w:t>Priemerný vek</w:t>
            </w:r>
          </w:p>
        </w:tc>
        <w:tc>
          <w:tcPr>
            <w:tcW w:w="1165" w:type="dxa"/>
            <w:shd w:val="clear" w:color="auto" w:fill="C6D9F1" w:themeFill="text2" w:themeFillTint="33"/>
            <w:noWrap/>
            <w:vAlign w:val="center"/>
          </w:tcPr>
          <w:p w:rsidR="00944AD1" w:rsidRPr="007929A9" w:rsidRDefault="00944AD1" w:rsidP="006C67EE">
            <w:pPr>
              <w:jc w:val="center"/>
              <w:rPr>
                <w:b/>
                <w:color w:val="000000"/>
                <w:sz w:val="18"/>
                <w:szCs w:val="18"/>
              </w:rPr>
            </w:pPr>
            <w:r>
              <w:rPr>
                <w:b/>
                <w:color w:val="000000"/>
                <w:sz w:val="18"/>
                <w:szCs w:val="18"/>
              </w:rPr>
              <w:t>60,85</w:t>
            </w:r>
          </w:p>
        </w:tc>
        <w:tc>
          <w:tcPr>
            <w:tcW w:w="1165" w:type="dxa"/>
            <w:shd w:val="clear" w:color="auto" w:fill="C6D9F1" w:themeFill="text2" w:themeFillTint="33"/>
            <w:noWrap/>
            <w:vAlign w:val="center"/>
          </w:tcPr>
          <w:p w:rsidR="00944AD1" w:rsidRPr="007929A9" w:rsidRDefault="00944AD1" w:rsidP="006C67EE">
            <w:pPr>
              <w:jc w:val="center"/>
              <w:rPr>
                <w:b/>
                <w:color w:val="000000"/>
                <w:sz w:val="18"/>
                <w:szCs w:val="18"/>
              </w:rPr>
            </w:pPr>
            <w:r>
              <w:rPr>
                <w:b/>
                <w:color w:val="000000"/>
                <w:sz w:val="18"/>
                <w:szCs w:val="18"/>
              </w:rPr>
              <w:t>54,29</w:t>
            </w:r>
          </w:p>
        </w:tc>
        <w:tc>
          <w:tcPr>
            <w:tcW w:w="1164" w:type="dxa"/>
            <w:shd w:val="clear" w:color="auto" w:fill="C6D9F1" w:themeFill="text2" w:themeFillTint="33"/>
            <w:vAlign w:val="center"/>
          </w:tcPr>
          <w:p w:rsidR="00944AD1" w:rsidRPr="007929A9" w:rsidRDefault="00944AD1" w:rsidP="006C67EE">
            <w:pPr>
              <w:jc w:val="center"/>
              <w:rPr>
                <w:b/>
                <w:color w:val="000000"/>
                <w:sz w:val="18"/>
                <w:szCs w:val="18"/>
              </w:rPr>
            </w:pPr>
            <w:r>
              <w:rPr>
                <w:b/>
                <w:color w:val="000000"/>
                <w:sz w:val="18"/>
                <w:szCs w:val="18"/>
              </w:rPr>
              <w:t>42,27</w:t>
            </w:r>
          </w:p>
        </w:tc>
        <w:tc>
          <w:tcPr>
            <w:tcW w:w="1164" w:type="dxa"/>
            <w:shd w:val="clear" w:color="auto" w:fill="C6D9F1" w:themeFill="text2" w:themeFillTint="33"/>
            <w:noWrap/>
            <w:vAlign w:val="center"/>
          </w:tcPr>
          <w:p w:rsidR="00944AD1" w:rsidRPr="007929A9" w:rsidRDefault="00944AD1" w:rsidP="006C67EE">
            <w:pPr>
              <w:jc w:val="center"/>
              <w:rPr>
                <w:b/>
                <w:color w:val="000000"/>
                <w:sz w:val="18"/>
                <w:szCs w:val="18"/>
              </w:rPr>
            </w:pPr>
            <w:r>
              <w:rPr>
                <w:b/>
                <w:color w:val="000000"/>
                <w:sz w:val="18"/>
                <w:szCs w:val="18"/>
              </w:rPr>
              <w:t>33,35</w:t>
            </w:r>
          </w:p>
        </w:tc>
        <w:tc>
          <w:tcPr>
            <w:tcW w:w="1164" w:type="dxa"/>
            <w:shd w:val="clear" w:color="auto" w:fill="C6D9F1" w:themeFill="text2" w:themeFillTint="33"/>
            <w:noWrap/>
            <w:vAlign w:val="center"/>
          </w:tcPr>
          <w:p w:rsidR="00944AD1" w:rsidRPr="007929A9" w:rsidRDefault="00944AD1" w:rsidP="006C67EE">
            <w:pPr>
              <w:jc w:val="center"/>
              <w:rPr>
                <w:b/>
                <w:color w:val="000000"/>
                <w:sz w:val="18"/>
                <w:szCs w:val="18"/>
              </w:rPr>
            </w:pPr>
            <w:r>
              <w:rPr>
                <w:b/>
                <w:color w:val="000000"/>
                <w:sz w:val="18"/>
                <w:szCs w:val="18"/>
              </w:rPr>
              <w:t>50,50</w:t>
            </w:r>
          </w:p>
        </w:tc>
        <w:tc>
          <w:tcPr>
            <w:tcW w:w="1164" w:type="dxa"/>
            <w:shd w:val="clear" w:color="auto" w:fill="C6D9F1" w:themeFill="text2" w:themeFillTint="33"/>
            <w:noWrap/>
            <w:vAlign w:val="center"/>
          </w:tcPr>
          <w:p w:rsidR="00944AD1" w:rsidRPr="007929A9" w:rsidRDefault="00944AD1" w:rsidP="006C67EE">
            <w:pPr>
              <w:jc w:val="center"/>
              <w:rPr>
                <w:b/>
                <w:color w:val="000000"/>
                <w:sz w:val="18"/>
                <w:szCs w:val="18"/>
              </w:rPr>
            </w:pPr>
            <w:r>
              <w:rPr>
                <w:b/>
                <w:color w:val="000000"/>
                <w:sz w:val="18"/>
                <w:szCs w:val="18"/>
              </w:rPr>
              <w:t>47,37</w:t>
            </w:r>
          </w:p>
        </w:tc>
      </w:tr>
    </w:tbl>
    <w:p w:rsidR="00944AD1" w:rsidRPr="007929A9" w:rsidRDefault="00944AD1" w:rsidP="00944AD1">
      <w:pPr>
        <w:rPr>
          <w:b/>
          <w:bCs/>
          <w:iCs/>
        </w:rPr>
      </w:pPr>
    </w:p>
    <w:p w:rsidR="00944AD1" w:rsidRPr="007929A9" w:rsidRDefault="00944AD1" w:rsidP="00944AD1">
      <w:pPr>
        <w:rPr>
          <w:b/>
          <w:bCs/>
          <w:iCs/>
        </w:rPr>
      </w:pPr>
    </w:p>
    <w:p w:rsidR="00944AD1" w:rsidRPr="007929A9" w:rsidRDefault="0089410C" w:rsidP="00944AD1">
      <w:pPr>
        <w:pStyle w:val="Popis"/>
      </w:pPr>
      <w:bookmarkStart w:id="21" w:name="_Toc385439870"/>
      <w:r>
        <w:t>Tabuľka 10</w:t>
      </w:r>
      <w:r w:rsidR="00944AD1" w:rsidRPr="007929A9">
        <w:t>:</w:t>
      </w:r>
      <w:r w:rsidR="00944AD1" w:rsidRPr="007929A9">
        <w:tab/>
        <w:t>Veková štruktúra vysokoškolských učiteľov podľa funkčného zaradenia</w:t>
      </w:r>
      <w:bookmarkEnd w:id="21"/>
    </w:p>
    <w:p w:rsidR="00944AD1" w:rsidRPr="007929A9" w:rsidRDefault="00944AD1" w:rsidP="00944AD1">
      <w:pPr>
        <w:ind w:left="708" w:firstLine="708"/>
        <w:rPr>
          <w:b/>
          <w:bCs/>
          <w:szCs w:val="20"/>
        </w:rPr>
      </w:pPr>
      <w:r w:rsidRPr="007929A9">
        <w:rPr>
          <w:b/>
          <w:bCs/>
          <w:szCs w:val="20"/>
        </w:rPr>
        <w:t>na jednotlivých súčastiach univerzity k 31.12.201</w:t>
      </w:r>
      <w:r>
        <w:rPr>
          <w:b/>
          <w:bCs/>
          <w:szCs w:val="20"/>
        </w:rPr>
        <w:t>3</w:t>
      </w:r>
    </w:p>
    <w:p w:rsidR="00944AD1" w:rsidRPr="00464C19" w:rsidRDefault="00944AD1" w:rsidP="00944AD1">
      <w:pPr>
        <w:ind w:left="708" w:firstLine="708"/>
        <w:rPr>
          <w:b/>
          <w:bCs/>
          <w:sz w:val="16"/>
          <w:szCs w:val="16"/>
        </w:rPr>
      </w:pPr>
    </w:p>
    <w:tbl>
      <w:tblPr>
        <w:tblW w:w="9072" w:type="dxa"/>
        <w:jc w:val="center"/>
        <w:tblCellMar>
          <w:left w:w="70" w:type="dxa"/>
          <w:right w:w="70" w:type="dxa"/>
        </w:tblCellMar>
        <w:tblLook w:val="04A0" w:firstRow="1" w:lastRow="0" w:firstColumn="1" w:lastColumn="0" w:noHBand="0" w:noVBand="1"/>
      </w:tblPr>
      <w:tblGrid>
        <w:gridCol w:w="1582"/>
        <w:gridCol w:w="1070"/>
        <w:gridCol w:w="1070"/>
        <w:gridCol w:w="1070"/>
        <w:gridCol w:w="1070"/>
        <w:gridCol w:w="1070"/>
        <w:gridCol w:w="1070"/>
        <w:gridCol w:w="1070"/>
      </w:tblGrid>
      <w:tr w:rsidR="00944AD1" w:rsidRPr="007929A9" w:rsidTr="0089410C">
        <w:trPr>
          <w:trHeight w:val="20"/>
          <w:jc w:val="center"/>
        </w:trPr>
        <w:tc>
          <w:tcPr>
            <w:tcW w:w="1582" w:type="dxa"/>
            <w:tcBorders>
              <w:top w:val="double" w:sz="6" w:space="0" w:color="auto"/>
              <w:left w:val="double" w:sz="6" w:space="0" w:color="auto"/>
              <w:bottom w:val="single" w:sz="8" w:space="0" w:color="auto"/>
              <w:right w:val="single" w:sz="8" w:space="0" w:color="auto"/>
            </w:tcBorders>
            <w:shd w:val="clear" w:color="auto" w:fill="C6D9F1" w:themeFill="text2" w:themeFillTint="33"/>
            <w:vAlign w:val="bottom"/>
            <w:hideMark/>
          </w:tcPr>
          <w:p w:rsidR="00944AD1" w:rsidRPr="007929A9" w:rsidRDefault="00944AD1" w:rsidP="006C67EE">
            <w:pPr>
              <w:jc w:val="center"/>
              <w:rPr>
                <w:b/>
                <w:bCs/>
                <w:color w:val="000000"/>
                <w:sz w:val="20"/>
                <w:szCs w:val="20"/>
              </w:rPr>
            </w:pPr>
            <w:r w:rsidRPr="007929A9">
              <w:rPr>
                <w:b/>
                <w:bCs/>
                <w:color w:val="000000"/>
                <w:sz w:val="20"/>
                <w:szCs w:val="20"/>
              </w:rPr>
              <w:t>Fakulta,      Pracovisko</w:t>
            </w:r>
          </w:p>
        </w:tc>
        <w:tc>
          <w:tcPr>
            <w:tcW w:w="1070"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rsidR="00944AD1" w:rsidRPr="007929A9" w:rsidRDefault="00944AD1" w:rsidP="006C67EE">
            <w:pPr>
              <w:jc w:val="center"/>
              <w:rPr>
                <w:b/>
                <w:bCs/>
                <w:color w:val="000000"/>
                <w:sz w:val="20"/>
                <w:szCs w:val="20"/>
              </w:rPr>
            </w:pPr>
            <w:r w:rsidRPr="007929A9">
              <w:rPr>
                <w:b/>
                <w:bCs/>
                <w:color w:val="000000"/>
                <w:sz w:val="20"/>
                <w:szCs w:val="20"/>
              </w:rPr>
              <w:t>Vek</w:t>
            </w:r>
          </w:p>
        </w:tc>
        <w:tc>
          <w:tcPr>
            <w:tcW w:w="1070"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rsidR="00944AD1" w:rsidRPr="007929A9" w:rsidRDefault="00944AD1" w:rsidP="006C67EE">
            <w:pPr>
              <w:jc w:val="center"/>
              <w:rPr>
                <w:b/>
                <w:bCs/>
                <w:color w:val="000000"/>
                <w:sz w:val="20"/>
                <w:szCs w:val="20"/>
              </w:rPr>
            </w:pPr>
            <w:r w:rsidRPr="007929A9">
              <w:rPr>
                <w:b/>
                <w:bCs/>
                <w:color w:val="000000"/>
                <w:sz w:val="20"/>
                <w:szCs w:val="20"/>
              </w:rPr>
              <w:t>Profesor</w:t>
            </w:r>
          </w:p>
        </w:tc>
        <w:tc>
          <w:tcPr>
            <w:tcW w:w="1070"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rsidR="00944AD1" w:rsidRPr="007929A9" w:rsidRDefault="00944AD1" w:rsidP="006C67EE">
            <w:pPr>
              <w:jc w:val="center"/>
              <w:rPr>
                <w:b/>
                <w:bCs/>
                <w:color w:val="000000"/>
                <w:sz w:val="20"/>
                <w:szCs w:val="20"/>
              </w:rPr>
            </w:pPr>
            <w:r w:rsidRPr="007929A9">
              <w:rPr>
                <w:b/>
                <w:bCs/>
                <w:color w:val="000000"/>
                <w:sz w:val="20"/>
                <w:szCs w:val="20"/>
              </w:rPr>
              <w:t>Docent</w:t>
            </w:r>
          </w:p>
        </w:tc>
        <w:tc>
          <w:tcPr>
            <w:tcW w:w="1070" w:type="dxa"/>
            <w:tcBorders>
              <w:top w:val="double" w:sz="6" w:space="0" w:color="auto"/>
              <w:left w:val="nil"/>
              <w:bottom w:val="single" w:sz="8" w:space="0" w:color="auto"/>
              <w:right w:val="single" w:sz="8" w:space="0" w:color="auto"/>
            </w:tcBorders>
            <w:shd w:val="clear" w:color="auto" w:fill="C6D9F1" w:themeFill="text2" w:themeFillTint="33"/>
            <w:vAlign w:val="bottom"/>
            <w:hideMark/>
          </w:tcPr>
          <w:p w:rsidR="00944AD1" w:rsidRPr="007929A9" w:rsidRDefault="00944AD1" w:rsidP="006C67EE">
            <w:pPr>
              <w:jc w:val="center"/>
              <w:rPr>
                <w:b/>
                <w:bCs/>
                <w:color w:val="000000"/>
                <w:sz w:val="20"/>
                <w:szCs w:val="20"/>
              </w:rPr>
            </w:pPr>
            <w:r w:rsidRPr="007929A9">
              <w:rPr>
                <w:b/>
                <w:bCs/>
                <w:color w:val="000000"/>
                <w:sz w:val="20"/>
                <w:szCs w:val="20"/>
              </w:rPr>
              <w:t>Odborný asistent</w:t>
            </w:r>
          </w:p>
        </w:tc>
        <w:tc>
          <w:tcPr>
            <w:tcW w:w="1070"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rsidR="00944AD1" w:rsidRPr="007929A9" w:rsidRDefault="00944AD1" w:rsidP="006C67EE">
            <w:pPr>
              <w:jc w:val="center"/>
              <w:rPr>
                <w:b/>
                <w:bCs/>
                <w:color w:val="000000"/>
                <w:sz w:val="20"/>
                <w:szCs w:val="20"/>
              </w:rPr>
            </w:pPr>
            <w:r w:rsidRPr="007929A9">
              <w:rPr>
                <w:b/>
                <w:bCs/>
                <w:color w:val="000000"/>
                <w:sz w:val="20"/>
                <w:szCs w:val="20"/>
              </w:rPr>
              <w:t>Asistent</w:t>
            </w:r>
          </w:p>
        </w:tc>
        <w:tc>
          <w:tcPr>
            <w:tcW w:w="1070"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rsidR="00944AD1" w:rsidRPr="007929A9" w:rsidRDefault="00944AD1" w:rsidP="006C67EE">
            <w:pPr>
              <w:jc w:val="center"/>
              <w:rPr>
                <w:b/>
                <w:bCs/>
                <w:color w:val="000000"/>
                <w:sz w:val="20"/>
                <w:szCs w:val="20"/>
              </w:rPr>
            </w:pPr>
            <w:r w:rsidRPr="007929A9">
              <w:rPr>
                <w:b/>
                <w:bCs/>
                <w:color w:val="000000"/>
                <w:sz w:val="20"/>
                <w:szCs w:val="20"/>
              </w:rPr>
              <w:t>Lektor</w:t>
            </w:r>
          </w:p>
        </w:tc>
        <w:tc>
          <w:tcPr>
            <w:tcW w:w="1070" w:type="dxa"/>
            <w:tcBorders>
              <w:top w:val="double" w:sz="6" w:space="0" w:color="auto"/>
              <w:left w:val="nil"/>
              <w:bottom w:val="single" w:sz="8" w:space="0" w:color="auto"/>
              <w:right w:val="double" w:sz="6" w:space="0" w:color="auto"/>
            </w:tcBorders>
            <w:shd w:val="clear" w:color="auto" w:fill="C6D9F1" w:themeFill="text2" w:themeFillTint="33"/>
            <w:noWrap/>
            <w:vAlign w:val="bottom"/>
            <w:hideMark/>
          </w:tcPr>
          <w:p w:rsidR="00944AD1" w:rsidRPr="007929A9" w:rsidRDefault="00944AD1" w:rsidP="006C67EE">
            <w:pPr>
              <w:jc w:val="center"/>
              <w:rPr>
                <w:b/>
                <w:bCs/>
                <w:color w:val="000000"/>
                <w:sz w:val="20"/>
                <w:szCs w:val="20"/>
              </w:rPr>
            </w:pPr>
            <w:r w:rsidRPr="007929A9">
              <w:rPr>
                <w:b/>
                <w:bCs/>
                <w:color w:val="000000"/>
                <w:sz w:val="20"/>
                <w:szCs w:val="20"/>
              </w:rPr>
              <w:t>Spolu</w:t>
            </w:r>
          </w:p>
        </w:tc>
      </w:tr>
      <w:tr w:rsidR="00944AD1" w:rsidRPr="007929A9" w:rsidTr="006C67EE">
        <w:trPr>
          <w:trHeight w:val="20"/>
          <w:jc w:val="center"/>
        </w:trPr>
        <w:tc>
          <w:tcPr>
            <w:tcW w:w="1582" w:type="dxa"/>
            <w:vMerge w:val="restart"/>
            <w:tcBorders>
              <w:top w:val="nil"/>
              <w:left w:val="double" w:sz="6" w:space="0" w:color="auto"/>
              <w:bottom w:val="single" w:sz="8" w:space="0" w:color="000000"/>
              <w:right w:val="single" w:sz="8" w:space="0" w:color="auto"/>
            </w:tcBorders>
            <w:shd w:val="clear" w:color="auto" w:fill="auto"/>
            <w:noWrap/>
            <w:vAlign w:val="center"/>
            <w:hideMark/>
          </w:tcPr>
          <w:p w:rsidR="00944AD1" w:rsidRPr="007929A9" w:rsidRDefault="00944AD1" w:rsidP="006C67EE">
            <w:pPr>
              <w:jc w:val="center"/>
              <w:rPr>
                <w:b/>
                <w:bCs/>
                <w:color w:val="000000"/>
                <w:sz w:val="18"/>
                <w:szCs w:val="18"/>
              </w:rPr>
            </w:pPr>
            <w:r w:rsidRPr="007929A9">
              <w:rPr>
                <w:b/>
                <w:bCs/>
                <w:color w:val="000000"/>
                <w:sz w:val="18"/>
                <w:szCs w:val="18"/>
              </w:rPr>
              <w:t>FF</w:t>
            </w: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25 - 45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6</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81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4</w:t>
            </w: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93</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45 - 55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6</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12</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6</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3</w:t>
            </w: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27</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55 - 65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18</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19</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48</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 xml:space="preserve">65 - 70 </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4</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3</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8</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70 a viac</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r>
      <w:tr w:rsidR="00944AD1" w:rsidRPr="007929A9" w:rsidTr="0089410C">
        <w:trPr>
          <w:trHeight w:val="20"/>
          <w:jc w:val="center"/>
        </w:trPr>
        <w:tc>
          <w:tcPr>
            <w:tcW w:w="1582" w:type="dxa"/>
            <w:tcBorders>
              <w:top w:val="nil"/>
              <w:left w:val="double" w:sz="6" w:space="0" w:color="auto"/>
              <w:bottom w:val="single" w:sz="8" w:space="0" w:color="auto"/>
              <w:right w:val="single" w:sz="8" w:space="0" w:color="auto"/>
            </w:tcBorders>
            <w:shd w:val="clear" w:color="auto" w:fill="C6D9F1" w:themeFill="text2" w:themeFillTint="33"/>
            <w:noWrap/>
            <w:vAlign w:val="bottom"/>
            <w:hideMark/>
          </w:tcPr>
          <w:p w:rsidR="00944AD1" w:rsidRPr="007929A9" w:rsidRDefault="00944AD1" w:rsidP="006C67EE">
            <w:pPr>
              <w:rPr>
                <w:b/>
                <w:bCs/>
                <w:color w:val="000000"/>
                <w:sz w:val="18"/>
                <w:szCs w:val="18"/>
              </w:rPr>
            </w:pPr>
            <w:r w:rsidRPr="007929A9">
              <w:rPr>
                <w:b/>
                <w:bCs/>
                <w:color w:val="000000"/>
                <w:sz w:val="18"/>
                <w:szCs w:val="18"/>
              </w:rPr>
              <w:t> </w:t>
            </w:r>
          </w:p>
        </w:tc>
        <w:tc>
          <w:tcPr>
            <w:tcW w:w="1070" w:type="dxa"/>
            <w:tcBorders>
              <w:top w:val="nil"/>
              <w:left w:val="nil"/>
              <w:bottom w:val="single" w:sz="8" w:space="0" w:color="auto"/>
              <w:right w:val="single" w:sz="8" w:space="0" w:color="auto"/>
            </w:tcBorders>
            <w:shd w:val="clear" w:color="auto" w:fill="C6D9F1" w:themeFill="text2" w:themeFillTint="33"/>
            <w:hideMark/>
          </w:tcPr>
          <w:p w:rsidR="00944AD1" w:rsidRPr="007929A9" w:rsidRDefault="00944AD1" w:rsidP="006C67EE">
            <w:pPr>
              <w:jc w:val="center"/>
              <w:rPr>
                <w:bCs/>
                <w:color w:val="000000"/>
                <w:sz w:val="18"/>
                <w:szCs w:val="18"/>
              </w:rPr>
            </w:pPr>
            <w:r w:rsidRPr="007929A9">
              <w:rPr>
                <w:bCs/>
                <w:color w:val="000000"/>
                <w:sz w:val="18"/>
                <w:szCs w:val="18"/>
              </w:rPr>
              <w:t>Priemerný vek</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59,30</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54,63</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41,07</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26,24</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46,57</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46,30</w:t>
            </w:r>
          </w:p>
        </w:tc>
      </w:tr>
      <w:tr w:rsidR="00944AD1" w:rsidRPr="007929A9" w:rsidTr="006C67EE">
        <w:trPr>
          <w:trHeight w:val="20"/>
          <w:jc w:val="center"/>
        </w:trPr>
        <w:tc>
          <w:tcPr>
            <w:tcW w:w="1582" w:type="dxa"/>
            <w:vMerge w:val="restart"/>
            <w:tcBorders>
              <w:top w:val="nil"/>
              <w:left w:val="double" w:sz="6" w:space="0" w:color="auto"/>
              <w:bottom w:val="single" w:sz="8" w:space="0" w:color="000000"/>
              <w:right w:val="single" w:sz="8" w:space="0" w:color="auto"/>
            </w:tcBorders>
            <w:shd w:val="clear" w:color="auto" w:fill="auto"/>
            <w:noWrap/>
            <w:vAlign w:val="center"/>
            <w:hideMark/>
          </w:tcPr>
          <w:p w:rsidR="00944AD1" w:rsidRPr="007929A9" w:rsidRDefault="00944AD1" w:rsidP="006C67EE">
            <w:pPr>
              <w:jc w:val="center"/>
              <w:rPr>
                <w:b/>
                <w:bCs/>
                <w:color w:val="000000"/>
                <w:sz w:val="18"/>
                <w:szCs w:val="18"/>
              </w:rPr>
            </w:pPr>
            <w:r w:rsidRPr="007929A9">
              <w:rPr>
                <w:b/>
                <w:bCs/>
                <w:color w:val="000000"/>
                <w:sz w:val="18"/>
                <w:szCs w:val="18"/>
              </w:rPr>
              <w:t>GTF</w:t>
            </w: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25 - 45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3</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15</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45 - 55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5</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55 - 65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 xml:space="preserve">65 - 70 </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70 a viac</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p>
        </w:tc>
      </w:tr>
      <w:tr w:rsidR="00944AD1" w:rsidRPr="007929A9" w:rsidTr="0089410C">
        <w:trPr>
          <w:trHeight w:val="20"/>
          <w:jc w:val="center"/>
        </w:trPr>
        <w:tc>
          <w:tcPr>
            <w:tcW w:w="1582" w:type="dxa"/>
            <w:tcBorders>
              <w:top w:val="nil"/>
              <w:left w:val="double" w:sz="6" w:space="0" w:color="auto"/>
              <w:bottom w:val="single" w:sz="8" w:space="0" w:color="auto"/>
              <w:right w:val="single" w:sz="8" w:space="0" w:color="auto"/>
            </w:tcBorders>
            <w:shd w:val="clear" w:color="auto" w:fill="C6D9F1" w:themeFill="text2" w:themeFillTint="33"/>
            <w:noWrap/>
            <w:vAlign w:val="bottom"/>
            <w:hideMark/>
          </w:tcPr>
          <w:p w:rsidR="00944AD1" w:rsidRPr="007929A9" w:rsidRDefault="00944AD1" w:rsidP="006C67EE">
            <w:pPr>
              <w:jc w:val="center"/>
              <w:rPr>
                <w:b/>
                <w:bCs/>
                <w:color w:val="000000"/>
                <w:sz w:val="18"/>
                <w:szCs w:val="18"/>
              </w:rPr>
            </w:pPr>
            <w:r w:rsidRPr="007929A9">
              <w:rPr>
                <w:b/>
                <w:bCs/>
                <w:color w:val="000000"/>
                <w:sz w:val="18"/>
                <w:szCs w:val="18"/>
              </w:rPr>
              <w:t> </w:t>
            </w:r>
          </w:p>
        </w:tc>
        <w:tc>
          <w:tcPr>
            <w:tcW w:w="1070" w:type="dxa"/>
            <w:tcBorders>
              <w:top w:val="nil"/>
              <w:left w:val="nil"/>
              <w:bottom w:val="single" w:sz="8" w:space="0" w:color="auto"/>
              <w:right w:val="single" w:sz="8" w:space="0" w:color="auto"/>
            </w:tcBorders>
            <w:shd w:val="clear" w:color="auto" w:fill="C6D9F1" w:themeFill="text2" w:themeFillTint="33"/>
            <w:hideMark/>
          </w:tcPr>
          <w:p w:rsidR="00944AD1" w:rsidRPr="007929A9" w:rsidRDefault="00944AD1" w:rsidP="006C67EE">
            <w:pPr>
              <w:jc w:val="center"/>
              <w:rPr>
                <w:color w:val="000000"/>
                <w:sz w:val="18"/>
                <w:szCs w:val="18"/>
              </w:rPr>
            </w:pPr>
            <w:r w:rsidRPr="007929A9">
              <w:rPr>
                <w:color w:val="000000"/>
                <w:sz w:val="18"/>
                <w:szCs w:val="18"/>
              </w:rPr>
              <w:t>Priemerný vek</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57,14</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44,54</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40,10</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38,72</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44,16</w:t>
            </w:r>
          </w:p>
        </w:tc>
      </w:tr>
      <w:tr w:rsidR="00944AD1" w:rsidRPr="007929A9" w:rsidTr="006C67EE">
        <w:trPr>
          <w:trHeight w:val="20"/>
          <w:jc w:val="center"/>
        </w:trPr>
        <w:tc>
          <w:tcPr>
            <w:tcW w:w="1582" w:type="dxa"/>
            <w:vMerge w:val="restart"/>
            <w:tcBorders>
              <w:top w:val="nil"/>
              <w:left w:val="double" w:sz="6" w:space="0" w:color="auto"/>
              <w:bottom w:val="single" w:sz="8" w:space="0" w:color="000000"/>
              <w:right w:val="single" w:sz="8" w:space="0" w:color="auto"/>
            </w:tcBorders>
            <w:shd w:val="clear" w:color="auto" w:fill="auto"/>
            <w:noWrap/>
            <w:vAlign w:val="center"/>
            <w:hideMark/>
          </w:tcPr>
          <w:p w:rsidR="00944AD1" w:rsidRPr="007929A9" w:rsidRDefault="00944AD1" w:rsidP="006C67EE">
            <w:pPr>
              <w:jc w:val="center"/>
              <w:rPr>
                <w:b/>
                <w:bCs/>
                <w:color w:val="000000"/>
                <w:sz w:val="18"/>
                <w:szCs w:val="18"/>
              </w:rPr>
            </w:pPr>
            <w:r w:rsidRPr="007929A9">
              <w:rPr>
                <w:b/>
                <w:bCs/>
                <w:color w:val="000000"/>
                <w:sz w:val="18"/>
                <w:szCs w:val="18"/>
              </w:rPr>
              <w:t>FHPV</w:t>
            </w: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25 - 45</w:t>
            </w: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r>
              <w:rPr>
                <w:color w:val="000000"/>
                <w:sz w:val="18"/>
                <w:szCs w:val="18"/>
              </w:rPr>
              <w:t>5</w:t>
            </w: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r>
              <w:rPr>
                <w:color w:val="000000"/>
                <w:sz w:val="18"/>
                <w:szCs w:val="18"/>
              </w:rPr>
              <w:t>20</w:t>
            </w: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vAlign w:val="bottom"/>
          </w:tcPr>
          <w:p w:rsidR="00944AD1" w:rsidRPr="007929A9" w:rsidRDefault="00944AD1" w:rsidP="006C67EE">
            <w:pPr>
              <w:jc w:val="center"/>
              <w:rPr>
                <w:color w:val="000000"/>
                <w:sz w:val="18"/>
                <w:szCs w:val="18"/>
              </w:rPr>
            </w:pPr>
            <w:r>
              <w:rPr>
                <w:color w:val="000000"/>
                <w:sz w:val="18"/>
                <w:szCs w:val="18"/>
              </w:rPr>
              <w:t>25</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45 - 55</w:t>
            </w: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r>
              <w:rPr>
                <w:color w:val="000000"/>
                <w:sz w:val="18"/>
                <w:szCs w:val="18"/>
              </w:rPr>
              <w:t>2</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7</w:t>
            </w: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r>
              <w:rPr>
                <w:color w:val="000000"/>
                <w:sz w:val="18"/>
                <w:szCs w:val="18"/>
              </w:rPr>
              <w:t>9</w:t>
            </w: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vAlign w:val="bottom"/>
          </w:tcPr>
          <w:p w:rsidR="00944AD1" w:rsidRPr="007929A9" w:rsidRDefault="00944AD1" w:rsidP="006C67EE">
            <w:pPr>
              <w:jc w:val="center"/>
              <w:rPr>
                <w:color w:val="000000"/>
                <w:sz w:val="18"/>
                <w:szCs w:val="18"/>
              </w:rPr>
            </w:pPr>
            <w:r>
              <w:rPr>
                <w:color w:val="000000"/>
                <w:sz w:val="18"/>
                <w:szCs w:val="18"/>
              </w:rPr>
              <w:t>18</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55 - 65</w:t>
            </w: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r>
              <w:rPr>
                <w:color w:val="000000"/>
                <w:sz w:val="18"/>
                <w:szCs w:val="18"/>
              </w:rPr>
              <w:t>7</w:t>
            </w: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r>
              <w:rPr>
                <w:color w:val="000000"/>
                <w:sz w:val="18"/>
                <w:szCs w:val="18"/>
              </w:rPr>
              <w:t>9</w:t>
            </w: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r>
              <w:rPr>
                <w:color w:val="000000"/>
                <w:sz w:val="18"/>
                <w:szCs w:val="18"/>
              </w:rPr>
              <w:t>3</w:t>
            </w: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vAlign w:val="bottom"/>
          </w:tcPr>
          <w:p w:rsidR="00944AD1" w:rsidRPr="007929A9" w:rsidRDefault="00944AD1" w:rsidP="006C67EE">
            <w:pPr>
              <w:jc w:val="center"/>
              <w:rPr>
                <w:color w:val="000000"/>
                <w:sz w:val="18"/>
                <w:szCs w:val="18"/>
              </w:rPr>
            </w:pPr>
            <w:r>
              <w:rPr>
                <w:color w:val="000000"/>
                <w:sz w:val="18"/>
                <w:szCs w:val="18"/>
              </w:rPr>
              <w:t>19</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 xml:space="preserve">65 - 70 </w:t>
            </w: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r>
              <w:rPr>
                <w:color w:val="000000"/>
                <w:sz w:val="18"/>
                <w:szCs w:val="18"/>
              </w:rPr>
              <w:t>3</w:t>
            </w: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r>
              <w:rPr>
                <w:color w:val="000000"/>
                <w:sz w:val="18"/>
                <w:szCs w:val="18"/>
              </w:rPr>
              <w:t>3</w:t>
            </w: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vAlign w:val="bottom"/>
          </w:tcPr>
          <w:p w:rsidR="00944AD1" w:rsidRPr="007929A9" w:rsidRDefault="00944AD1" w:rsidP="006C67EE">
            <w:pPr>
              <w:jc w:val="center"/>
              <w:rPr>
                <w:color w:val="000000"/>
                <w:sz w:val="18"/>
                <w:szCs w:val="18"/>
              </w:rPr>
            </w:pPr>
            <w:r>
              <w:rPr>
                <w:color w:val="000000"/>
                <w:sz w:val="18"/>
                <w:szCs w:val="18"/>
              </w:rPr>
              <w:t>6</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70 a viac</w:t>
            </w: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vAlign w:val="bottom"/>
          </w:tcPr>
          <w:p w:rsidR="00944AD1" w:rsidRPr="007929A9" w:rsidRDefault="00944AD1" w:rsidP="006C67EE">
            <w:pPr>
              <w:jc w:val="center"/>
              <w:rPr>
                <w:color w:val="000000"/>
                <w:sz w:val="18"/>
                <w:szCs w:val="18"/>
              </w:rPr>
            </w:pPr>
            <w:r>
              <w:rPr>
                <w:color w:val="000000"/>
                <w:sz w:val="18"/>
                <w:szCs w:val="18"/>
              </w:rPr>
              <w:t>2</w:t>
            </w:r>
          </w:p>
        </w:tc>
      </w:tr>
      <w:tr w:rsidR="00944AD1" w:rsidRPr="007929A9" w:rsidTr="0089410C">
        <w:trPr>
          <w:trHeight w:val="20"/>
          <w:jc w:val="center"/>
        </w:trPr>
        <w:tc>
          <w:tcPr>
            <w:tcW w:w="1582" w:type="dxa"/>
            <w:tcBorders>
              <w:top w:val="nil"/>
              <w:left w:val="double" w:sz="6" w:space="0" w:color="auto"/>
              <w:bottom w:val="single" w:sz="4" w:space="0" w:color="auto"/>
              <w:right w:val="single" w:sz="8" w:space="0" w:color="auto"/>
            </w:tcBorders>
            <w:shd w:val="clear" w:color="auto" w:fill="C6D9F1" w:themeFill="text2" w:themeFillTint="33"/>
            <w:noWrap/>
            <w:vAlign w:val="bottom"/>
            <w:hideMark/>
          </w:tcPr>
          <w:p w:rsidR="00944AD1" w:rsidRPr="007929A9" w:rsidRDefault="00944AD1" w:rsidP="006C67EE">
            <w:pPr>
              <w:jc w:val="center"/>
              <w:rPr>
                <w:b/>
                <w:bCs/>
                <w:color w:val="000000"/>
                <w:sz w:val="18"/>
                <w:szCs w:val="18"/>
              </w:rPr>
            </w:pPr>
            <w:r w:rsidRPr="007929A9">
              <w:rPr>
                <w:b/>
                <w:bCs/>
                <w:color w:val="000000"/>
                <w:sz w:val="18"/>
                <w:szCs w:val="18"/>
              </w:rPr>
              <w:t> </w:t>
            </w:r>
          </w:p>
        </w:tc>
        <w:tc>
          <w:tcPr>
            <w:tcW w:w="1070" w:type="dxa"/>
            <w:tcBorders>
              <w:top w:val="nil"/>
              <w:left w:val="nil"/>
              <w:bottom w:val="single" w:sz="4" w:space="0" w:color="auto"/>
              <w:right w:val="single" w:sz="8" w:space="0" w:color="auto"/>
            </w:tcBorders>
            <w:shd w:val="clear" w:color="auto" w:fill="C6D9F1" w:themeFill="text2" w:themeFillTint="33"/>
            <w:hideMark/>
          </w:tcPr>
          <w:p w:rsidR="00944AD1" w:rsidRPr="007929A9" w:rsidRDefault="00944AD1" w:rsidP="006C67EE">
            <w:pPr>
              <w:jc w:val="center"/>
              <w:rPr>
                <w:color w:val="000000"/>
                <w:sz w:val="18"/>
                <w:szCs w:val="18"/>
              </w:rPr>
            </w:pPr>
            <w:r w:rsidRPr="007929A9">
              <w:rPr>
                <w:color w:val="000000"/>
                <w:sz w:val="18"/>
                <w:szCs w:val="18"/>
              </w:rPr>
              <w:t>Priemerný vek</w:t>
            </w:r>
          </w:p>
        </w:tc>
        <w:tc>
          <w:tcPr>
            <w:tcW w:w="1070" w:type="dxa"/>
            <w:tcBorders>
              <w:top w:val="nil"/>
              <w:left w:val="nil"/>
              <w:bottom w:val="single" w:sz="4"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58,55</w:t>
            </w:r>
          </w:p>
        </w:tc>
        <w:tc>
          <w:tcPr>
            <w:tcW w:w="1070" w:type="dxa"/>
            <w:tcBorders>
              <w:top w:val="nil"/>
              <w:left w:val="nil"/>
              <w:bottom w:val="single" w:sz="4"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55,18</w:t>
            </w:r>
          </w:p>
        </w:tc>
        <w:tc>
          <w:tcPr>
            <w:tcW w:w="1070" w:type="dxa"/>
            <w:tcBorders>
              <w:top w:val="nil"/>
              <w:left w:val="nil"/>
              <w:bottom w:val="single" w:sz="4"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44,55</w:t>
            </w:r>
          </w:p>
        </w:tc>
        <w:tc>
          <w:tcPr>
            <w:tcW w:w="1070" w:type="dxa"/>
            <w:tcBorders>
              <w:top w:val="nil"/>
              <w:left w:val="nil"/>
              <w:bottom w:val="single" w:sz="4"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4"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4"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50,35</w:t>
            </w:r>
          </w:p>
        </w:tc>
      </w:tr>
      <w:tr w:rsidR="00944AD1" w:rsidRPr="007929A9" w:rsidTr="006C67EE">
        <w:trPr>
          <w:trHeight w:val="20"/>
          <w:jc w:val="center"/>
        </w:trPr>
        <w:tc>
          <w:tcPr>
            <w:tcW w:w="1582" w:type="dxa"/>
            <w:vMerge w:val="restart"/>
            <w:tcBorders>
              <w:top w:val="single" w:sz="4" w:space="0" w:color="auto"/>
              <w:left w:val="double" w:sz="6" w:space="0" w:color="auto"/>
              <w:bottom w:val="single" w:sz="8" w:space="0" w:color="000000"/>
              <w:right w:val="single" w:sz="8" w:space="0" w:color="auto"/>
            </w:tcBorders>
            <w:shd w:val="clear" w:color="auto" w:fill="auto"/>
            <w:noWrap/>
            <w:vAlign w:val="center"/>
            <w:hideMark/>
          </w:tcPr>
          <w:p w:rsidR="00944AD1" w:rsidRPr="007929A9" w:rsidRDefault="00944AD1" w:rsidP="006C67EE">
            <w:pPr>
              <w:jc w:val="center"/>
              <w:rPr>
                <w:b/>
                <w:bCs/>
                <w:color w:val="000000"/>
                <w:sz w:val="18"/>
                <w:szCs w:val="18"/>
              </w:rPr>
            </w:pPr>
            <w:r w:rsidRPr="007929A9">
              <w:rPr>
                <w:b/>
                <w:bCs/>
                <w:color w:val="000000"/>
                <w:sz w:val="18"/>
                <w:szCs w:val="18"/>
              </w:rPr>
              <w:t>FM</w:t>
            </w:r>
          </w:p>
        </w:tc>
        <w:tc>
          <w:tcPr>
            <w:tcW w:w="1070" w:type="dxa"/>
            <w:tcBorders>
              <w:top w:val="single" w:sz="4" w:space="0" w:color="auto"/>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25 - 45</w:t>
            </w:r>
          </w:p>
        </w:tc>
        <w:tc>
          <w:tcPr>
            <w:tcW w:w="1070" w:type="dxa"/>
            <w:tcBorders>
              <w:top w:val="single" w:sz="4" w:space="0" w:color="auto"/>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single" w:sz="4" w:space="0" w:color="auto"/>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6</w:t>
            </w:r>
          </w:p>
        </w:tc>
        <w:tc>
          <w:tcPr>
            <w:tcW w:w="1070" w:type="dxa"/>
            <w:tcBorders>
              <w:top w:val="single" w:sz="4" w:space="0" w:color="auto"/>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32</w:t>
            </w:r>
          </w:p>
        </w:tc>
        <w:tc>
          <w:tcPr>
            <w:tcW w:w="1070" w:type="dxa"/>
            <w:tcBorders>
              <w:top w:val="single" w:sz="4" w:space="0" w:color="auto"/>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single" w:sz="4" w:space="0" w:color="auto"/>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single" w:sz="4" w:space="0" w:color="auto"/>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39</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45 - 55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9</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11</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55 - 65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7</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14</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 xml:space="preserve">65 - 70 </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4</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70 a viac</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3</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5</w:t>
            </w:r>
          </w:p>
        </w:tc>
      </w:tr>
      <w:tr w:rsidR="00944AD1" w:rsidRPr="007929A9" w:rsidTr="0089410C">
        <w:trPr>
          <w:trHeight w:val="20"/>
          <w:jc w:val="center"/>
        </w:trPr>
        <w:tc>
          <w:tcPr>
            <w:tcW w:w="1582" w:type="dxa"/>
            <w:tcBorders>
              <w:top w:val="nil"/>
              <w:left w:val="double" w:sz="6" w:space="0" w:color="auto"/>
              <w:bottom w:val="single" w:sz="8" w:space="0" w:color="auto"/>
              <w:right w:val="single" w:sz="8" w:space="0" w:color="auto"/>
            </w:tcBorders>
            <w:shd w:val="clear" w:color="auto" w:fill="C6D9F1" w:themeFill="text2" w:themeFillTint="33"/>
            <w:noWrap/>
            <w:vAlign w:val="bottom"/>
            <w:hideMark/>
          </w:tcPr>
          <w:p w:rsidR="00944AD1" w:rsidRPr="007929A9" w:rsidRDefault="00944AD1" w:rsidP="006C67EE">
            <w:pPr>
              <w:jc w:val="center"/>
              <w:rPr>
                <w:b/>
                <w:bCs/>
                <w:color w:val="000000"/>
                <w:sz w:val="18"/>
                <w:szCs w:val="18"/>
              </w:rPr>
            </w:pPr>
            <w:r w:rsidRPr="007929A9">
              <w:rPr>
                <w:b/>
                <w:bCs/>
                <w:color w:val="000000"/>
                <w:sz w:val="18"/>
                <w:szCs w:val="18"/>
              </w:rPr>
              <w:t> </w:t>
            </w:r>
          </w:p>
        </w:tc>
        <w:tc>
          <w:tcPr>
            <w:tcW w:w="1070" w:type="dxa"/>
            <w:tcBorders>
              <w:top w:val="nil"/>
              <w:left w:val="nil"/>
              <w:bottom w:val="single" w:sz="8" w:space="0" w:color="auto"/>
              <w:right w:val="single" w:sz="8" w:space="0" w:color="auto"/>
            </w:tcBorders>
            <w:shd w:val="clear" w:color="auto" w:fill="C6D9F1" w:themeFill="text2" w:themeFillTint="33"/>
            <w:hideMark/>
          </w:tcPr>
          <w:p w:rsidR="00944AD1" w:rsidRPr="007929A9" w:rsidRDefault="00944AD1" w:rsidP="006C67EE">
            <w:pPr>
              <w:jc w:val="center"/>
              <w:rPr>
                <w:color w:val="000000"/>
                <w:sz w:val="18"/>
                <w:szCs w:val="18"/>
              </w:rPr>
            </w:pPr>
            <w:r w:rsidRPr="007929A9">
              <w:rPr>
                <w:color w:val="000000"/>
                <w:sz w:val="18"/>
                <w:szCs w:val="18"/>
              </w:rPr>
              <w:t>Priemerný vek</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69,71</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53,25</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39,82</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31,89</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46,07</w:t>
            </w:r>
          </w:p>
        </w:tc>
      </w:tr>
      <w:tr w:rsidR="00944AD1" w:rsidRPr="007929A9" w:rsidTr="006C67EE">
        <w:trPr>
          <w:trHeight w:val="20"/>
          <w:jc w:val="center"/>
        </w:trPr>
        <w:tc>
          <w:tcPr>
            <w:tcW w:w="1582" w:type="dxa"/>
            <w:vMerge w:val="restart"/>
            <w:tcBorders>
              <w:top w:val="nil"/>
              <w:left w:val="double" w:sz="6" w:space="0" w:color="auto"/>
              <w:bottom w:val="single" w:sz="8" w:space="0" w:color="000000"/>
              <w:right w:val="single" w:sz="8" w:space="0" w:color="auto"/>
            </w:tcBorders>
            <w:shd w:val="clear" w:color="auto" w:fill="auto"/>
            <w:noWrap/>
            <w:vAlign w:val="center"/>
            <w:hideMark/>
          </w:tcPr>
          <w:p w:rsidR="00944AD1" w:rsidRPr="007929A9" w:rsidRDefault="00944AD1" w:rsidP="006C67EE">
            <w:pPr>
              <w:jc w:val="center"/>
              <w:rPr>
                <w:b/>
                <w:bCs/>
                <w:color w:val="000000"/>
                <w:sz w:val="18"/>
                <w:szCs w:val="18"/>
              </w:rPr>
            </w:pPr>
            <w:r w:rsidRPr="007929A9">
              <w:rPr>
                <w:b/>
                <w:bCs/>
                <w:color w:val="000000"/>
                <w:sz w:val="18"/>
                <w:szCs w:val="18"/>
              </w:rPr>
              <w:t>PF</w:t>
            </w: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25 - 45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18</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19</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45 - 55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9</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4</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13</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55 - 65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4</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6</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3</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15</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 xml:space="preserve">65 - 70 </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70 a viac</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r>
      <w:tr w:rsidR="00944AD1" w:rsidRPr="007929A9" w:rsidTr="0089410C">
        <w:trPr>
          <w:trHeight w:val="20"/>
          <w:jc w:val="center"/>
        </w:trPr>
        <w:tc>
          <w:tcPr>
            <w:tcW w:w="1582" w:type="dxa"/>
            <w:tcBorders>
              <w:top w:val="nil"/>
              <w:left w:val="double" w:sz="6" w:space="0" w:color="auto"/>
              <w:bottom w:val="single" w:sz="8" w:space="0" w:color="auto"/>
              <w:right w:val="single" w:sz="8" w:space="0" w:color="auto"/>
            </w:tcBorders>
            <w:shd w:val="clear" w:color="auto" w:fill="C6D9F1" w:themeFill="text2" w:themeFillTint="33"/>
            <w:noWrap/>
            <w:vAlign w:val="bottom"/>
            <w:hideMark/>
          </w:tcPr>
          <w:p w:rsidR="00944AD1" w:rsidRPr="007929A9" w:rsidRDefault="00944AD1" w:rsidP="006C67EE">
            <w:pPr>
              <w:jc w:val="center"/>
              <w:rPr>
                <w:b/>
                <w:bCs/>
                <w:color w:val="000000"/>
                <w:sz w:val="18"/>
                <w:szCs w:val="18"/>
              </w:rPr>
            </w:pPr>
            <w:r w:rsidRPr="007929A9">
              <w:rPr>
                <w:b/>
                <w:bCs/>
                <w:color w:val="000000"/>
                <w:sz w:val="18"/>
                <w:szCs w:val="18"/>
              </w:rPr>
              <w:t> </w:t>
            </w:r>
          </w:p>
        </w:tc>
        <w:tc>
          <w:tcPr>
            <w:tcW w:w="1070" w:type="dxa"/>
            <w:tcBorders>
              <w:top w:val="nil"/>
              <w:left w:val="nil"/>
              <w:bottom w:val="single" w:sz="8" w:space="0" w:color="auto"/>
              <w:right w:val="single" w:sz="8" w:space="0" w:color="auto"/>
            </w:tcBorders>
            <w:shd w:val="clear" w:color="auto" w:fill="C6D9F1" w:themeFill="text2" w:themeFillTint="33"/>
            <w:hideMark/>
          </w:tcPr>
          <w:p w:rsidR="00944AD1" w:rsidRPr="007929A9" w:rsidRDefault="00944AD1" w:rsidP="006C67EE">
            <w:pPr>
              <w:jc w:val="center"/>
              <w:rPr>
                <w:color w:val="000000"/>
                <w:sz w:val="18"/>
                <w:szCs w:val="18"/>
              </w:rPr>
            </w:pPr>
            <w:r w:rsidRPr="007929A9">
              <w:rPr>
                <w:color w:val="000000"/>
                <w:sz w:val="18"/>
                <w:szCs w:val="18"/>
              </w:rPr>
              <w:t>Priemerný vek</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61,91</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54,20</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41,62</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57,69</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48,45</w:t>
            </w:r>
          </w:p>
        </w:tc>
      </w:tr>
      <w:tr w:rsidR="00944AD1" w:rsidRPr="007929A9" w:rsidTr="006C67EE">
        <w:trPr>
          <w:trHeight w:val="20"/>
          <w:jc w:val="center"/>
        </w:trPr>
        <w:tc>
          <w:tcPr>
            <w:tcW w:w="1582" w:type="dxa"/>
            <w:vMerge w:val="restart"/>
            <w:tcBorders>
              <w:top w:val="nil"/>
              <w:left w:val="double" w:sz="6" w:space="0" w:color="auto"/>
              <w:bottom w:val="single" w:sz="8" w:space="0" w:color="000000"/>
              <w:right w:val="single" w:sz="8" w:space="0" w:color="auto"/>
            </w:tcBorders>
            <w:shd w:val="clear" w:color="auto" w:fill="auto"/>
            <w:noWrap/>
            <w:vAlign w:val="center"/>
            <w:hideMark/>
          </w:tcPr>
          <w:p w:rsidR="00944AD1" w:rsidRPr="007929A9" w:rsidRDefault="00944AD1" w:rsidP="006C67EE">
            <w:pPr>
              <w:jc w:val="center"/>
              <w:rPr>
                <w:b/>
                <w:bCs/>
                <w:color w:val="000000"/>
                <w:sz w:val="18"/>
                <w:szCs w:val="18"/>
              </w:rPr>
            </w:pPr>
            <w:r w:rsidRPr="007929A9">
              <w:rPr>
                <w:b/>
                <w:bCs/>
                <w:color w:val="000000"/>
                <w:sz w:val="18"/>
                <w:szCs w:val="18"/>
              </w:rPr>
              <w:t>PBF</w:t>
            </w: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25 - 45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8</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9</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45 - 55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3</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4</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55 - 65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 xml:space="preserve">65 - 70 </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70 a viac</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p>
        </w:tc>
      </w:tr>
      <w:tr w:rsidR="00944AD1" w:rsidRPr="007929A9" w:rsidTr="0089410C">
        <w:trPr>
          <w:trHeight w:val="20"/>
          <w:jc w:val="center"/>
        </w:trPr>
        <w:tc>
          <w:tcPr>
            <w:tcW w:w="1582" w:type="dxa"/>
            <w:tcBorders>
              <w:top w:val="nil"/>
              <w:left w:val="double" w:sz="6" w:space="0" w:color="auto"/>
              <w:bottom w:val="single" w:sz="8" w:space="0" w:color="auto"/>
              <w:right w:val="single" w:sz="8" w:space="0" w:color="auto"/>
            </w:tcBorders>
            <w:shd w:val="clear" w:color="auto" w:fill="C6D9F1" w:themeFill="text2" w:themeFillTint="33"/>
            <w:noWrap/>
            <w:vAlign w:val="bottom"/>
            <w:hideMark/>
          </w:tcPr>
          <w:p w:rsidR="00944AD1" w:rsidRPr="007929A9" w:rsidRDefault="00944AD1" w:rsidP="006C67EE">
            <w:pPr>
              <w:jc w:val="center"/>
              <w:rPr>
                <w:b/>
                <w:bCs/>
                <w:color w:val="000000"/>
                <w:sz w:val="18"/>
                <w:szCs w:val="18"/>
              </w:rPr>
            </w:pPr>
            <w:r w:rsidRPr="007929A9">
              <w:rPr>
                <w:b/>
                <w:bCs/>
                <w:color w:val="000000"/>
                <w:sz w:val="18"/>
                <w:szCs w:val="18"/>
              </w:rPr>
              <w:t> </w:t>
            </w:r>
          </w:p>
        </w:tc>
        <w:tc>
          <w:tcPr>
            <w:tcW w:w="1070" w:type="dxa"/>
            <w:tcBorders>
              <w:top w:val="nil"/>
              <w:left w:val="nil"/>
              <w:bottom w:val="single" w:sz="8" w:space="0" w:color="auto"/>
              <w:right w:val="single" w:sz="8" w:space="0" w:color="auto"/>
            </w:tcBorders>
            <w:shd w:val="clear" w:color="auto" w:fill="C6D9F1" w:themeFill="text2" w:themeFillTint="33"/>
            <w:hideMark/>
          </w:tcPr>
          <w:p w:rsidR="00944AD1" w:rsidRPr="007929A9" w:rsidRDefault="00944AD1" w:rsidP="006C67EE">
            <w:pPr>
              <w:jc w:val="center"/>
              <w:rPr>
                <w:color w:val="000000"/>
                <w:sz w:val="18"/>
                <w:szCs w:val="18"/>
              </w:rPr>
            </w:pPr>
            <w:r w:rsidRPr="007929A9">
              <w:rPr>
                <w:color w:val="000000"/>
                <w:sz w:val="18"/>
                <w:szCs w:val="18"/>
              </w:rPr>
              <w:t>Priemerný vek</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57,30</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52,80</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35,22</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44,57</w:t>
            </w:r>
          </w:p>
        </w:tc>
      </w:tr>
      <w:tr w:rsidR="00944AD1" w:rsidRPr="007929A9" w:rsidTr="006C67EE">
        <w:trPr>
          <w:trHeight w:val="20"/>
          <w:jc w:val="center"/>
        </w:trPr>
        <w:tc>
          <w:tcPr>
            <w:tcW w:w="1582" w:type="dxa"/>
            <w:vMerge w:val="restart"/>
            <w:tcBorders>
              <w:top w:val="nil"/>
              <w:left w:val="double" w:sz="6" w:space="0" w:color="auto"/>
              <w:bottom w:val="single" w:sz="8" w:space="0" w:color="000000"/>
              <w:right w:val="single" w:sz="8" w:space="0" w:color="auto"/>
            </w:tcBorders>
            <w:shd w:val="clear" w:color="auto" w:fill="auto"/>
            <w:noWrap/>
            <w:vAlign w:val="center"/>
            <w:hideMark/>
          </w:tcPr>
          <w:p w:rsidR="00944AD1" w:rsidRPr="00503753" w:rsidRDefault="00944AD1" w:rsidP="006C67EE">
            <w:pPr>
              <w:jc w:val="center"/>
              <w:rPr>
                <w:b/>
                <w:sz w:val="18"/>
                <w:szCs w:val="18"/>
              </w:rPr>
            </w:pPr>
            <w:r w:rsidRPr="00503753">
              <w:rPr>
                <w:b/>
                <w:sz w:val="18"/>
                <w:szCs w:val="18"/>
              </w:rPr>
              <w:t>FŠ</w:t>
            </w: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25 - 45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9</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10</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45 - 55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55 - 65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4</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 xml:space="preserve">65 - 70 </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3</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3</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70 a viac</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r>
      <w:tr w:rsidR="00944AD1" w:rsidRPr="007929A9" w:rsidTr="0089410C">
        <w:trPr>
          <w:trHeight w:val="20"/>
          <w:jc w:val="center"/>
        </w:trPr>
        <w:tc>
          <w:tcPr>
            <w:tcW w:w="1582" w:type="dxa"/>
            <w:tcBorders>
              <w:top w:val="nil"/>
              <w:left w:val="double" w:sz="6" w:space="0" w:color="auto"/>
              <w:bottom w:val="single" w:sz="4" w:space="0" w:color="auto"/>
              <w:right w:val="single" w:sz="8" w:space="0" w:color="auto"/>
            </w:tcBorders>
            <w:shd w:val="clear" w:color="auto" w:fill="C6D9F1" w:themeFill="text2" w:themeFillTint="33"/>
            <w:noWrap/>
            <w:vAlign w:val="bottom"/>
            <w:hideMark/>
          </w:tcPr>
          <w:p w:rsidR="00944AD1" w:rsidRPr="007929A9" w:rsidRDefault="00944AD1" w:rsidP="006C67EE">
            <w:pPr>
              <w:jc w:val="center"/>
              <w:rPr>
                <w:b/>
                <w:bCs/>
                <w:color w:val="000000"/>
                <w:sz w:val="18"/>
                <w:szCs w:val="18"/>
              </w:rPr>
            </w:pPr>
            <w:r w:rsidRPr="007929A9">
              <w:rPr>
                <w:b/>
                <w:bCs/>
                <w:color w:val="000000"/>
                <w:sz w:val="18"/>
                <w:szCs w:val="18"/>
              </w:rPr>
              <w:t> </w:t>
            </w:r>
          </w:p>
        </w:tc>
        <w:tc>
          <w:tcPr>
            <w:tcW w:w="1070" w:type="dxa"/>
            <w:tcBorders>
              <w:top w:val="nil"/>
              <w:left w:val="nil"/>
              <w:bottom w:val="single" w:sz="4" w:space="0" w:color="auto"/>
              <w:right w:val="single" w:sz="8" w:space="0" w:color="auto"/>
            </w:tcBorders>
            <w:shd w:val="clear" w:color="auto" w:fill="C6D9F1" w:themeFill="text2" w:themeFillTint="33"/>
            <w:hideMark/>
          </w:tcPr>
          <w:p w:rsidR="00944AD1" w:rsidRPr="007929A9" w:rsidRDefault="00944AD1" w:rsidP="006C67EE">
            <w:pPr>
              <w:jc w:val="center"/>
              <w:rPr>
                <w:color w:val="000000"/>
                <w:sz w:val="18"/>
                <w:szCs w:val="18"/>
              </w:rPr>
            </w:pPr>
            <w:r w:rsidRPr="007929A9">
              <w:rPr>
                <w:color w:val="000000"/>
                <w:sz w:val="18"/>
                <w:szCs w:val="18"/>
              </w:rPr>
              <w:t>Priemerný vek</w:t>
            </w:r>
          </w:p>
        </w:tc>
        <w:tc>
          <w:tcPr>
            <w:tcW w:w="1070" w:type="dxa"/>
            <w:tcBorders>
              <w:top w:val="nil"/>
              <w:left w:val="nil"/>
              <w:bottom w:val="single" w:sz="4"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66,10</w:t>
            </w:r>
          </w:p>
        </w:tc>
        <w:tc>
          <w:tcPr>
            <w:tcW w:w="1070" w:type="dxa"/>
            <w:tcBorders>
              <w:top w:val="nil"/>
              <w:left w:val="nil"/>
              <w:bottom w:val="single" w:sz="4"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57,68</w:t>
            </w:r>
          </w:p>
        </w:tc>
        <w:tc>
          <w:tcPr>
            <w:tcW w:w="1070" w:type="dxa"/>
            <w:tcBorders>
              <w:top w:val="nil"/>
              <w:left w:val="nil"/>
              <w:bottom w:val="single" w:sz="4"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41,11</w:t>
            </w:r>
          </w:p>
        </w:tc>
        <w:tc>
          <w:tcPr>
            <w:tcW w:w="1070" w:type="dxa"/>
            <w:tcBorders>
              <w:top w:val="nil"/>
              <w:left w:val="nil"/>
              <w:bottom w:val="single" w:sz="4"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4"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4"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48,58</w:t>
            </w:r>
          </w:p>
        </w:tc>
      </w:tr>
      <w:tr w:rsidR="00944AD1" w:rsidRPr="007929A9" w:rsidTr="006C67EE">
        <w:trPr>
          <w:trHeight w:val="20"/>
          <w:jc w:val="center"/>
        </w:trPr>
        <w:tc>
          <w:tcPr>
            <w:tcW w:w="1582" w:type="dxa"/>
            <w:vMerge w:val="restart"/>
            <w:tcBorders>
              <w:top w:val="nil"/>
              <w:left w:val="double" w:sz="6" w:space="0" w:color="auto"/>
              <w:bottom w:val="single" w:sz="8" w:space="0" w:color="000000"/>
              <w:right w:val="single" w:sz="8" w:space="0" w:color="auto"/>
            </w:tcBorders>
            <w:shd w:val="clear" w:color="auto" w:fill="auto"/>
            <w:noWrap/>
            <w:vAlign w:val="center"/>
            <w:hideMark/>
          </w:tcPr>
          <w:p w:rsidR="00944AD1" w:rsidRPr="007929A9" w:rsidRDefault="00944AD1" w:rsidP="006C67EE">
            <w:pPr>
              <w:jc w:val="center"/>
              <w:rPr>
                <w:b/>
                <w:bCs/>
                <w:color w:val="000000"/>
                <w:sz w:val="18"/>
                <w:szCs w:val="18"/>
              </w:rPr>
            </w:pPr>
            <w:r w:rsidRPr="007929A9">
              <w:rPr>
                <w:b/>
                <w:bCs/>
                <w:color w:val="000000"/>
                <w:sz w:val="18"/>
                <w:szCs w:val="18"/>
              </w:rPr>
              <w:t>FZO</w:t>
            </w: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25 - 45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19</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4</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25</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45 - 55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14</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22</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55 - 65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3</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6</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8</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6</w:t>
            </w: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23</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65 - 70</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70 a viac</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r>
      <w:tr w:rsidR="00944AD1" w:rsidRPr="007929A9" w:rsidTr="0089410C">
        <w:trPr>
          <w:trHeight w:val="20"/>
          <w:jc w:val="center"/>
        </w:trPr>
        <w:tc>
          <w:tcPr>
            <w:tcW w:w="1582" w:type="dxa"/>
            <w:tcBorders>
              <w:top w:val="nil"/>
              <w:left w:val="double" w:sz="6" w:space="0" w:color="auto"/>
              <w:bottom w:val="single" w:sz="8" w:space="0" w:color="auto"/>
              <w:right w:val="single" w:sz="8" w:space="0" w:color="auto"/>
            </w:tcBorders>
            <w:shd w:val="clear" w:color="auto" w:fill="C6D9F1" w:themeFill="text2" w:themeFillTint="33"/>
            <w:noWrap/>
            <w:vAlign w:val="bottom"/>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C6D9F1" w:themeFill="text2" w:themeFillTint="33"/>
            <w:hideMark/>
          </w:tcPr>
          <w:p w:rsidR="00944AD1" w:rsidRPr="007929A9" w:rsidRDefault="00944AD1" w:rsidP="006C67EE">
            <w:pPr>
              <w:jc w:val="center"/>
              <w:rPr>
                <w:color w:val="000000"/>
                <w:sz w:val="18"/>
                <w:szCs w:val="18"/>
              </w:rPr>
            </w:pPr>
            <w:r w:rsidRPr="007929A9">
              <w:rPr>
                <w:color w:val="000000"/>
                <w:sz w:val="18"/>
                <w:szCs w:val="18"/>
              </w:rPr>
              <w:t>Priemerný vek</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56,01</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56,84</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46,67</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36,23</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55,35</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49,37</w:t>
            </w:r>
          </w:p>
        </w:tc>
      </w:tr>
      <w:tr w:rsidR="00944AD1" w:rsidRPr="007929A9" w:rsidTr="006C67EE">
        <w:trPr>
          <w:trHeight w:val="20"/>
          <w:jc w:val="center"/>
        </w:trPr>
        <w:tc>
          <w:tcPr>
            <w:tcW w:w="1582" w:type="dxa"/>
            <w:vMerge w:val="restart"/>
            <w:tcBorders>
              <w:top w:val="nil"/>
              <w:left w:val="double" w:sz="6" w:space="0" w:color="auto"/>
              <w:bottom w:val="single" w:sz="8" w:space="0" w:color="000000"/>
              <w:right w:val="single" w:sz="8" w:space="0" w:color="auto"/>
            </w:tcBorders>
            <w:shd w:val="clear" w:color="auto" w:fill="auto"/>
            <w:noWrap/>
            <w:vAlign w:val="center"/>
            <w:hideMark/>
          </w:tcPr>
          <w:p w:rsidR="00944AD1" w:rsidRPr="007929A9" w:rsidRDefault="00944AD1" w:rsidP="006C67EE">
            <w:pPr>
              <w:jc w:val="center"/>
              <w:rPr>
                <w:b/>
                <w:bCs/>
                <w:color w:val="000000"/>
                <w:sz w:val="18"/>
                <w:szCs w:val="18"/>
              </w:rPr>
            </w:pPr>
            <w:r w:rsidRPr="007929A9">
              <w:rPr>
                <w:b/>
                <w:bCs/>
                <w:color w:val="000000"/>
                <w:sz w:val="18"/>
                <w:szCs w:val="18"/>
              </w:rPr>
              <w:t>URJK</w:t>
            </w: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25 - 45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45 - 55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3</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55 - 65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65 - 70</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70 a viac</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r>
      <w:tr w:rsidR="00944AD1" w:rsidRPr="007929A9" w:rsidTr="0089410C">
        <w:trPr>
          <w:trHeight w:val="20"/>
          <w:jc w:val="center"/>
        </w:trPr>
        <w:tc>
          <w:tcPr>
            <w:tcW w:w="1582" w:type="dxa"/>
            <w:tcBorders>
              <w:top w:val="nil"/>
              <w:left w:val="double" w:sz="6" w:space="0" w:color="auto"/>
              <w:bottom w:val="single" w:sz="8" w:space="0" w:color="auto"/>
              <w:right w:val="single" w:sz="8" w:space="0" w:color="auto"/>
            </w:tcBorders>
            <w:shd w:val="clear" w:color="auto" w:fill="C6D9F1" w:themeFill="text2" w:themeFillTint="33"/>
            <w:noWrap/>
            <w:vAlign w:val="bottom"/>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C6D9F1" w:themeFill="text2" w:themeFillTint="33"/>
            <w:hideMark/>
          </w:tcPr>
          <w:p w:rsidR="00944AD1" w:rsidRPr="007929A9" w:rsidRDefault="00944AD1" w:rsidP="006C67EE">
            <w:pPr>
              <w:jc w:val="center"/>
              <w:rPr>
                <w:color w:val="000000"/>
                <w:sz w:val="18"/>
                <w:szCs w:val="18"/>
              </w:rPr>
            </w:pPr>
            <w:r w:rsidRPr="007929A9">
              <w:rPr>
                <w:color w:val="000000"/>
                <w:sz w:val="18"/>
                <w:szCs w:val="18"/>
              </w:rPr>
              <w:t>Priemerný vek</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68,80</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49,51</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61,31</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60,59</w:t>
            </w:r>
          </w:p>
        </w:tc>
      </w:tr>
      <w:tr w:rsidR="00944AD1" w:rsidRPr="007929A9" w:rsidTr="006C67EE">
        <w:trPr>
          <w:trHeight w:val="20"/>
          <w:jc w:val="center"/>
        </w:trPr>
        <w:tc>
          <w:tcPr>
            <w:tcW w:w="1582" w:type="dxa"/>
            <w:vMerge w:val="restart"/>
            <w:tcBorders>
              <w:top w:val="nil"/>
              <w:left w:val="double" w:sz="6" w:space="0" w:color="auto"/>
              <w:bottom w:val="single" w:sz="8" w:space="0" w:color="000000"/>
              <w:right w:val="single" w:sz="8" w:space="0" w:color="auto"/>
            </w:tcBorders>
            <w:shd w:val="clear" w:color="auto" w:fill="auto"/>
            <w:noWrap/>
            <w:vAlign w:val="center"/>
            <w:hideMark/>
          </w:tcPr>
          <w:p w:rsidR="00944AD1" w:rsidRPr="007929A9" w:rsidRDefault="00944AD1" w:rsidP="006C67EE">
            <w:pPr>
              <w:jc w:val="center"/>
              <w:rPr>
                <w:b/>
                <w:bCs/>
                <w:color w:val="000000"/>
                <w:sz w:val="18"/>
                <w:szCs w:val="18"/>
              </w:rPr>
            </w:pPr>
            <w:r w:rsidRPr="007929A9">
              <w:rPr>
                <w:b/>
                <w:bCs/>
                <w:color w:val="000000"/>
                <w:sz w:val="18"/>
                <w:szCs w:val="18"/>
              </w:rPr>
              <w:t>CCKV</w:t>
            </w: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25 - 45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4</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11</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45 - 55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3</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3</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55 - 65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6</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65 - 70</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rPr>
                <w:color w:val="000000"/>
                <w:sz w:val="18"/>
                <w:szCs w:val="18"/>
              </w:rPr>
            </w:pP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70 a viac</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p>
        </w:tc>
      </w:tr>
      <w:tr w:rsidR="00944AD1" w:rsidRPr="007929A9" w:rsidTr="0089410C">
        <w:trPr>
          <w:trHeight w:val="20"/>
          <w:jc w:val="center"/>
        </w:trPr>
        <w:tc>
          <w:tcPr>
            <w:tcW w:w="1582" w:type="dxa"/>
            <w:tcBorders>
              <w:top w:val="nil"/>
              <w:left w:val="double" w:sz="6" w:space="0" w:color="auto"/>
              <w:bottom w:val="single" w:sz="8" w:space="0" w:color="auto"/>
              <w:right w:val="single" w:sz="8" w:space="0" w:color="auto"/>
            </w:tcBorders>
            <w:shd w:val="clear" w:color="auto" w:fill="C6D9F1" w:themeFill="text2" w:themeFillTint="33"/>
            <w:noWrap/>
            <w:vAlign w:val="bottom"/>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C6D9F1" w:themeFill="text2" w:themeFillTint="33"/>
            <w:hideMark/>
          </w:tcPr>
          <w:p w:rsidR="00944AD1" w:rsidRPr="007929A9" w:rsidRDefault="00944AD1" w:rsidP="006C67EE">
            <w:pPr>
              <w:jc w:val="center"/>
              <w:rPr>
                <w:color w:val="000000"/>
                <w:sz w:val="18"/>
                <w:szCs w:val="18"/>
              </w:rPr>
            </w:pPr>
            <w:r w:rsidRPr="007929A9">
              <w:rPr>
                <w:color w:val="000000"/>
                <w:sz w:val="18"/>
                <w:szCs w:val="18"/>
              </w:rPr>
              <w:t>Priemerný vek</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61,13</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46,27</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31,16</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39,69</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43,33</w:t>
            </w:r>
          </w:p>
        </w:tc>
      </w:tr>
      <w:tr w:rsidR="00944AD1" w:rsidRPr="007929A9" w:rsidTr="006C67EE">
        <w:trPr>
          <w:trHeight w:val="20"/>
          <w:jc w:val="center"/>
        </w:trPr>
        <w:tc>
          <w:tcPr>
            <w:tcW w:w="1582" w:type="dxa"/>
            <w:vMerge w:val="restart"/>
            <w:tcBorders>
              <w:top w:val="nil"/>
              <w:left w:val="double" w:sz="6" w:space="0" w:color="auto"/>
              <w:bottom w:val="single" w:sz="8" w:space="0" w:color="000000"/>
              <w:right w:val="single" w:sz="8" w:space="0" w:color="auto"/>
            </w:tcBorders>
            <w:shd w:val="clear" w:color="auto" w:fill="auto"/>
            <w:noWrap/>
            <w:vAlign w:val="center"/>
            <w:hideMark/>
          </w:tcPr>
          <w:p w:rsidR="00944AD1" w:rsidRPr="007929A9" w:rsidRDefault="00944AD1" w:rsidP="006C67EE">
            <w:pPr>
              <w:jc w:val="center"/>
              <w:rPr>
                <w:b/>
                <w:bCs/>
                <w:color w:val="000000"/>
                <w:sz w:val="18"/>
                <w:szCs w:val="18"/>
              </w:rPr>
            </w:pPr>
            <w:r w:rsidRPr="007929A9">
              <w:rPr>
                <w:b/>
                <w:bCs/>
                <w:color w:val="000000"/>
                <w:sz w:val="18"/>
                <w:szCs w:val="18"/>
              </w:rPr>
              <w:t>UMJK</w:t>
            </w: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25 - 45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2</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45 - 55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55 - 65</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r>
              <w:rPr>
                <w:color w:val="000000"/>
                <w:sz w:val="18"/>
                <w:szCs w:val="18"/>
              </w:rPr>
              <w:t>1</w:t>
            </w: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65 - 70</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p>
        </w:tc>
      </w:tr>
      <w:tr w:rsidR="00944AD1" w:rsidRPr="007929A9" w:rsidTr="006C67EE">
        <w:trPr>
          <w:trHeight w:val="20"/>
          <w:jc w:val="center"/>
        </w:trPr>
        <w:tc>
          <w:tcPr>
            <w:tcW w:w="1582" w:type="dxa"/>
            <w:vMerge/>
            <w:tcBorders>
              <w:top w:val="nil"/>
              <w:left w:val="double" w:sz="6" w:space="0" w:color="auto"/>
              <w:bottom w:val="single" w:sz="8" w:space="0" w:color="000000"/>
              <w:right w:val="single" w:sz="8" w:space="0" w:color="auto"/>
            </w:tcBorders>
            <w:vAlign w:val="center"/>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auto"/>
            <w:hideMark/>
          </w:tcPr>
          <w:p w:rsidR="00944AD1" w:rsidRPr="007929A9" w:rsidRDefault="00944AD1" w:rsidP="006C67EE">
            <w:pPr>
              <w:jc w:val="center"/>
              <w:rPr>
                <w:color w:val="000000"/>
                <w:sz w:val="18"/>
                <w:szCs w:val="18"/>
              </w:rPr>
            </w:pPr>
            <w:r w:rsidRPr="007929A9">
              <w:rPr>
                <w:color w:val="000000"/>
                <w:sz w:val="18"/>
                <w:szCs w:val="18"/>
              </w:rPr>
              <w:t>70 a viac</w:t>
            </w: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auto"/>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double" w:sz="6" w:space="0" w:color="auto"/>
            </w:tcBorders>
            <w:shd w:val="clear" w:color="auto" w:fill="auto"/>
            <w:noWrap/>
          </w:tcPr>
          <w:p w:rsidR="00944AD1" w:rsidRPr="007929A9" w:rsidRDefault="00944AD1" w:rsidP="006C67EE">
            <w:pPr>
              <w:jc w:val="center"/>
              <w:rPr>
                <w:color w:val="000000"/>
                <w:sz w:val="18"/>
                <w:szCs w:val="18"/>
              </w:rPr>
            </w:pPr>
          </w:p>
        </w:tc>
      </w:tr>
      <w:tr w:rsidR="00944AD1" w:rsidRPr="007929A9" w:rsidTr="0089410C">
        <w:trPr>
          <w:trHeight w:val="20"/>
          <w:jc w:val="center"/>
        </w:trPr>
        <w:tc>
          <w:tcPr>
            <w:tcW w:w="1582" w:type="dxa"/>
            <w:tcBorders>
              <w:top w:val="nil"/>
              <w:left w:val="double" w:sz="6" w:space="0" w:color="auto"/>
              <w:bottom w:val="single" w:sz="8" w:space="0" w:color="auto"/>
              <w:right w:val="single" w:sz="8" w:space="0" w:color="auto"/>
            </w:tcBorders>
            <w:shd w:val="clear" w:color="auto" w:fill="C6D9F1" w:themeFill="text2" w:themeFillTint="33"/>
            <w:noWrap/>
            <w:vAlign w:val="bottom"/>
            <w:hideMark/>
          </w:tcPr>
          <w:p w:rsidR="00944AD1" w:rsidRPr="007929A9" w:rsidRDefault="00944AD1" w:rsidP="006C67EE">
            <w:pPr>
              <w:jc w:val="center"/>
              <w:rPr>
                <w:b/>
                <w:bCs/>
                <w:color w:val="000000"/>
                <w:sz w:val="18"/>
                <w:szCs w:val="18"/>
              </w:rPr>
            </w:pPr>
          </w:p>
        </w:tc>
        <w:tc>
          <w:tcPr>
            <w:tcW w:w="1070" w:type="dxa"/>
            <w:tcBorders>
              <w:top w:val="nil"/>
              <w:left w:val="nil"/>
              <w:bottom w:val="single" w:sz="8" w:space="0" w:color="auto"/>
              <w:right w:val="single" w:sz="8" w:space="0" w:color="auto"/>
            </w:tcBorders>
            <w:shd w:val="clear" w:color="auto" w:fill="C6D9F1" w:themeFill="text2" w:themeFillTint="33"/>
            <w:hideMark/>
          </w:tcPr>
          <w:p w:rsidR="00944AD1" w:rsidRPr="007929A9" w:rsidRDefault="00944AD1" w:rsidP="006C67EE">
            <w:pPr>
              <w:jc w:val="center"/>
              <w:rPr>
                <w:color w:val="000000"/>
                <w:sz w:val="18"/>
                <w:szCs w:val="18"/>
              </w:rPr>
            </w:pPr>
            <w:r w:rsidRPr="007929A9">
              <w:rPr>
                <w:color w:val="000000"/>
                <w:sz w:val="18"/>
                <w:szCs w:val="18"/>
              </w:rPr>
              <w:t>Priemerný vek</w:t>
            </w:r>
          </w:p>
        </w:tc>
        <w:tc>
          <w:tcPr>
            <w:tcW w:w="1070" w:type="dxa"/>
            <w:tcBorders>
              <w:top w:val="nil"/>
              <w:left w:val="nil"/>
              <w:bottom w:val="single" w:sz="8" w:space="0" w:color="auto"/>
              <w:right w:val="single" w:sz="8" w:space="0" w:color="auto"/>
            </w:tcBorders>
            <w:shd w:val="clear" w:color="auto" w:fill="C6D9F1" w:themeFill="text2" w:themeFillTint="33"/>
            <w:noWrap/>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54,43</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30,54</w:t>
            </w: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p>
        </w:tc>
        <w:tc>
          <w:tcPr>
            <w:tcW w:w="1070" w:type="dxa"/>
            <w:tcBorders>
              <w:top w:val="nil"/>
              <w:left w:val="nil"/>
              <w:bottom w:val="single" w:sz="8" w:space="0" w:color="auto"/>
              <w:right w:val="single" w:sz="8" w:space="0" w:color="auto"/>
            </w:tcBorders>
            <w:shd w:val="clear" w:color="auto" w:fill="C6D9F1" w:themeFill="text2" w:themeFillTint="33"/>
            <w:noWrap/>
            <w:vAlign w:val="bottom"/>
          </w:tcPr>
          <w:p w:rsidR="00944AD1" w:rsidRPr="007929A9" w:rsidRDefault="00944AD1" w:rsidP="006C67EE">
            <w:pPr>
              <w:jc w:val="center"/>
              <w:rPr>
                <w:color w:val="000000"/>
                <w:sz w:val="18"/>
                <w:szCs w:val="18"/>
              </w:rPr>
            </w:pPr>
            <w:r>
              <w:rPr>
                <w:color w:val="000000"/>
                <w:sz w:val="18"/>
                <w:szCs w:val="18"/>
              </w:rPr>
              <w:t>42,48</w:t>
            </w:r>
          </w:p>
        </w:tc>
      </w:tr>
    </w:tbl>
    <w:p w:rsidR="00944AD1" w:rsidRPr="007929A9" w:rsidRDefault="00944AD1" w:rsidP="00944AD1">
      <w:pPr>
        <w:shd w:val="clear" w:color="auto" w:fill="FFFFFF"/>
        <w:jc w:val="center"/>
        <w:rPr>
          <w:sz w:val="20"/>
          <w:szCs w:val="20"/>
          <w:highlight w:val="yellow"/>
        </w:rPr>
      </w:pPr>
    </w:p>
    <w:p w:rsidR="00944AD1" w:rsidRDefault="00944AD1" w:rsidP="00944AD1">
      <w:pPr>
        <w:shd w:val="clear" w:color="auto" w:fill="FFFFFF"/>
        <w:jc w:val="both"/>
        <w:rPr>
          <w:highlight w:val="yellow"/>
        </w:rPr>
      </w:pPr>
    </w:p>
    <w:p w:rsidR="00944AD1" w:rsidRPr="007929A9" w:rsidRDefault="00944AD1" w:rsidP="00944AD1">
      <w:pPr>
        <w:shd w:val="clear" w:color="auto" w:fill="FFFFFF"/>
        <w:jc w:val="both"/>
        <w:rPr>
          <w:highlight w:val="yellow"/>
        </w:rPr>
      </w:pPr>
    </w:p>
    <w:p w:rsidR="00944AD1" w:rsidRPr="007929A9" w:rsidRDefault="00944AD1" w:rsidP="00944AD1">
      <w:pPr>
        <w:shd w:val="clear" w:color="auto" w:fill="FFFFFF"/>
        <w:jc w:val="both"/>
        <w:rPr>
          <w:highlight w:val="yellow"/>
        </w:rPr>
      </w:pPr>
    </w:p>
    <w:p w:rsidR="00944AD1" w:rsidRPr="007929A9" w:rsidRDefault="00944AD1" w:rsidP="002A67B4">
      <w:pPr>
        <w:pStyle w:val="Podnadpis"/>
        <w:numPr>
          <w:ilvl w:val="0"/>
          <w:numId w:val="0"/>
        </w:numPr>
        <w:ind w:left="360" w:hanging="360"/>
      </w:pPr>
      <w:bookmarkStart w:id="22" w:name="_Toc291854948"/>
      <w:bookmarkStart w:id="23" w:name="_Toc385439429"/>
      <w:r w:rsidRPr="007929A9">
        <w:t>Výberové konania na miesta vysokoškolských učiteľov</w:t>
      </w:r>
      <w:bookmarkEnd w:id="22"/>
      <w:bookmarkEnd w:id="23"/>
    </w:p>
    <w:p w:rsidR="00944AD1" w:rsidRPr="007929A9" w:rsidRDefault="00944AD1" w:rsidP="00944AD1"/>
    <w:p w:rsidR="00944AD1" w:rsidRPr="007929A9" w:rsidRDefault="00944AD1" w:rsidP="00944AD1">
      <w:pPr>
        <w:ind w:firstLine="360"/>
        <w:jc w:val="both"/>
      </w:pPr>
      <w:r w:rsidRPr="00E47039">
        <w:t>V priebehu roka 201</w:t>
      </w:r>
      <w:r>
        <w:t>3</w:t>
      </w:r>
      <w:r w:rsidRPr="00E47039">
        <w:t xml:space="preserve"> bolo na univerzite zrealizovaných </w:t>
      </w:r>
      <w:r>
        <w:t>231</w:t>
      </w:r>
      <w:r w:rsidRPr="00E47039">
        <w:t xml:space="preserve"> výberových konaní na miesta vysokoškolských učiteľov</w:t>
      </w:r>
      <w:r>
        <w:t>, z toho 32 výberových konaní na funkčné miesto profesora, 54 výberových konaní na funkčné miesto docenta a 145 výberových konaní na obsadenie funkcií ostatných vysokoškolských učiteľov</w:t>
      </w:r>
      <w:r w:rsidRPr="00E47039">
        <w:rPr>
          <w:i/>
        </w:rPr>
        <w:t>.</w:t>
      </w:r>
    </w:p>
    <w:p w:rsidR="00944AD1" w:rsidRDefault="00944AD1" w:rsidP="001075E0">
      <w:pPr>
        <w:rPr>
          <w:highlight w:val="red"/>
        </w:rPr>
      </w:pPr>
    </w:p>
    <w:p w:rsidR="0089410C" w:rsidRDefault="0089410C" w:rsidP="001075E0">
      <w:pPr>
        <w:rPr>
          <w:highlight w:val="red"/>
        </w:rPr>
      </w:pPr>
    </w:p>
    <w:p w:rsidR="0089410C" w:rsidRDefault="0089410C" w:rsidP="001075E0">
      <w:pPr>
        <w:rPr>
          <w:highlight w:val="red"/>
        </w:rPr>
      </w:pPr>
    </w:p>
    <w:p w:rsidR="0089410C" w:rsidRDefault="0089410C" w:rsidP="001075E0">
      <w:pPr>
        <w:rPr>
          <w:highlight w:val="red"/>
        </w:rPr>
      </w:pPr>
    </w:p>
    <w:p w:rsidR="0089410C" w:rsidRDefault="0089410C" w:rsidP="001075E0">
      <w:pPr>
        <w:rPr>
          <w:highlight w:val="red"/>
        </w:rPr>
      </w:pPr>
    </w:p>
    <w:p w:rsidR="0089410C" w:rsidRDefault="0089410C" w:rsidP="001075E0">
      <w:pPr>
        <w:rPr>
          <w:highlight w:val="red"/>
        </w:rPr>
      </w:pPr>
    </w:p>
    <w:p w:rsidR="0089410C" w:rsidRDefault="0089410C" w:rsidP="001075E0">
      <w:pPr>
        <w:rPr>
          <w:highlight w:val="red"/>
        </w:rPr>
      </w:pPr>
    </w:p>
    <w:p w:rsidR="0089410C" w:rsidRDefault="0089410C" w:rsidP="001075E0">
      <w:pPr>
        <w:rPr>
          <w:highlight w:val="red"/>
        </w:rPr>
      </w:pPr>
    </w:p>
    <w:p w:rsidR="0089410C" w:rsidRDefault="0089410C" w:rsidP="001075E0">
      <w:pPr>
        <w:rPr>
          <w:highlight w:val="red"/>
        </w:rPr>
      </w:pPr>
    </w:p>
    <w:p w:rsidR="0089410C" w:rsidRDefault="0089410C" w:rsidP="001075E0">
      <w:pPr>
        <w:rPr>
          <w:highlight w:val="red"/>
        </w:rPr>
      </w:pPr>
    </w:p>
    <w:p w:rsidR="004862FB" w:rsidRPr="007929A9" w:rsidRDefault="004862FB" w:rsidP="001075E0">
      <w:pPr>
        <w:rPr>
          <w:highlight w:val="red"/>
        </w:rPr>
      </w:pPr>
    </w:p>
    <w:p w:rsidR="001075E0" w:rsidRPr="007929A9" w:rsidRDefault="006877A0" w:rsidP="00313EFD">
      <w:pPr>
        <w:pStyle w:val="Podnadpis"/>
        <w:numPr>
          <w:ilvl w:val="0"/>
          <w:numId w:val="14"/>
        </w:numPr>
      </w:pPr>
      <w:r>
        <w:t>PRIJÍMACIE KONANIE ŠTUDENTOV</w:t>
      </w:r>
    </w:p>
    <w:p w:rsidR="001075E0" w:rsidRPr="007929A9" w:rsidRDefault="001075E0" w:rsidP="001075E0">
      <w:pPr>
        <w:ind w:right="215"/>
        <w:rPr>
          <w:b/>
          <w:sz w:val="16"/>
          <w:szCs w:val="16"/>
          <w:lang w:eastAsia="cs-CZ"/>
        </w:rPr>
      </w:pPr>
    </w:p>
    <w:p w:rsidR="001075E0" w:rsidRPr="002E1902" w:rsidRDefault="001075E0" w:rsidP="001075E0">
      <w:pPr>
        <w:autoSpaceDE w:val="0"/>
        <w:autoSpaceDN w:val="0"/>
        <w:adjustRightInd w:val="0"/>
        <w:ind w:firstLine="360"/>
        <w:jc w:val="both"/>
      </w:pPr>
      <w:r w:rsidRPr="002E1902">
        <w:t xml:space="preserve">Počet prijímaných študentov na PU je determinovaný snahou o permanentné skvalitňovanie edukačného procesu, čomu zodpovedá aj pomer počtu študentov na jedného učiteľa. Takýto zámer má ambíciu pripraviť takých absolventov, ktorí obstoja v konkurenčnom prostredí na trhu práce. Tomu </w:t>
      </w:r>
      <w:r>
        <w:t>zodpovedá</w:t>
      </w:r>
      <w:r w:rsidRPr="002E1902">
        <w:t xml:space="preserve"> trend stabilizácie počtu prijímaných študentov uplatňovaním náročnejších kritérií v prijímacom pokračovaní.</w:t>
      </w:r>
    </w:p>
    <w:p w:rsidR="001075E0" w:rsidRPr="002E1902" w:rsidRDefault="001075E0" w:rsidP="001075E0">
      <w:pPr>
        <w:autoSpaceDE w:val="0"/>
        <w:autoSpaceDN w:val="0"/>
        <w:adjustRightInd w:val="0"/>
        <w:ind w:firstLine="360"/>
        <w:jc w:val="both"/>
      </w:pPr>
      <w:r w:rsidRPr="002E1902">
        <w:t xml:space="preserve"> Prijímacie konanie </w:t>
      </w:r>
      <w:r>
        <w:t>je</w:t>
      </w:r>
      <w:r w:rsidRPr="002E1902">
        <w:t xml:space="preserve"> v súlade s platnou legislatívou a podmienkami prijatia na štúdium, ktoré boli prerokované a schválené akademickými senátmi fakúlt a sú súčasťou dokumentu Zásady prijímacieho konania na PU.</w:t>
      </w:r>
    </w:p>
    <w:p w:rsidR="001075E0" w:rsidRDefault="001075E0" w:rsidP="001075E0">
      <w:pPr>
        <w:ind w:firstLine="360"/>
        <w:jc w:val="both"/>
      </w:pPr>
      <w:r w:rsidRPr="002E1902">
        <w:t>Jednotlivé fakulty majú vytvorený vlastný metodický postup realizácie prijímacieho konania, s ktorým úzko súvisí aj propagácia štúdia pre získavanie najlepších študentov stredných škôl pre jednotlivé študijné programy.</w:t>
      </w:r>
    </w:p>
    <w:p w:rsidR="001075E0" w:rsidRDefault="001075E0" w:rsidP="001075E0">
      <w:pPr>
        <w:ind w:firstLine="360"/>
        <w:jc w:val="both"/>
      </w:pPr>
      <w:r>
        <w:t xml:space="preserve">Jednotlivé fakulty organizovali Dni otvorených dverí, prostredníctvom ktorých ponúkali svoje špecifické zameranie i osobitosti štúdia. </w:t>
      </w:r>
    </w:p>
    <w:p w:rsidR="001075E0" w:rsidRPr="00CF4483" w:rsidRDefault="001075E0" w:rsidP="001075E0">
      <w:pPr>
        <w:ind w:firstLine="360"/>
        <w:jc w:val="both"/>
      </w:pPr>
      <w:r>
        <w:t>Vo februári 2013 sa prvýkrát uskutočnil Deň otvorených dverí Prešovskej univerzity v Prešove.</w:t>
      </w:r>
      <w:r w:rsidR="00C17066">
        <w:t xml:space="preserve"> Okrem propagácie možnosti štúdia na jednotlivých fakultách boli prezentované aj vystúpenia umeleckých súborov, beseda s rektorom univerzity  </w:t>
      </w:r>
      <w:r>
        <w:t xml:space="preserve"> </w:t>
      </w:r>
      <w:r w:rsidR="00CF4483">
        <w:t xml:space="preserve">a množstvo sprievodných aktivít v kontexte loga našej univerzity </w:t>
      </w:r>
      <w:r w:rsidR="00CF4483">
        <w:rPr>
          <w:i/>
        </w:rPr>
        <w:t>viac ako vzdelanie.</w:t>
      </w:r>
    </w:p>
    <w:p w:rsidR="001075E0" w:rsidRPr="002E1902" w:rsidRDefault="001075E0" w:rsidP="001075E0">
      <w:pPr>
        <w:ind w:firstLine="360"/>
        <w:jc w:val="both"/>
      </w:pPr>
      <w:r w:rsidRPr="002E1902">
        <w:t xml:space="preserve">Celkový počet prihlásených študentov bol </w:t>
      </w:r>
      <w:r w:rsidRPr="002E1902">
        <w:rPr>
          <w:b/>
        </w:rPr>
        <w:t>8522</w:t>
      </w:r>
      <w:r w:rsidRPr="002E1902">
        <w:t xml:space="preserve">, čo je výrazný pokles v porovnaní s predchádzajúcimi rokmi (2009 -11072; 2010 -11669, 2011-10419, 2012- 9443). </w:t>
      </w:r>
      <w:r w:rsidRPr="002E1902">
        <w:rPr>
          <w:b/>
        </w:rPr>
        <w:t>V porovnaní s rokom 2012 bol pokles o 921 študentov.</w:t>
      </w:r>
      <w:r w:rsidRPr="002E1902">
        <w:t xml:space="preserve"> Na denné štúdium v bakalárskom stupni bol zaznamenaný pokles o </w:t>
      </w:r>
      <w:r w:rsidRPr="002E1902">
        <w:rPr>
          <w:b/>
        </w:rPr>
        <w:t>417</w:t>
      </w:r>
      <w:r w:rsidRPr="002E1902">
        <w:t xml:space="preserve"> študentov, na externé štúdium bol pokles o </w:t>
      </w:r>
      <w:r w:rsidRPr="002E1902">
        <w:rPr>
          <w:b/>
        </w:rPr>
        <w:t>292</w:t>
      </w:r>
      <w:r w:rsidRPr="002E1902">
        <w:t xml:space="preserve"> študentov. V magisterskom stupni v dennej forme oproti minulému roku bol pokles o </w:t>
      </w:r>
      <w:r w:rsidRPr="002E1902">
        <w:rPr>
          <w:b/>
        </w:rPr>
        <w:t>122</w:t>
      </w:r>
      <w:r w:rsidRPr="002E1902">
        <w:t xml:space="preserve"> a v externej forme pokles o </w:t>
      </w:r>
      <w:r w:rsidRPr="002E1902">
        <w:rPr>
          <w:b/>
        </w:rPr>
        <w:t>7</w:t>
      </w:r>
      <w:r w:rsidRPr="002E1902">
        <w:t xml:space="preserve"> študentov. V treťom stupni v dennom štúdiu bol pokles o </w:t>
      </w:r>
      <w:r w:rsidRPr="002E1902">
        <w:rPr>
          <w:b/>
        </w:rPr>
        <w:t>28</w:t>
      </w:r>
      <w:r w:rsidRPr="002E1902">
        <w:t xml:space="preserve"> študentov a v externej forme pokles o </w:t>
      </w:r>
      <w:r w:rsidRPr="002E1902">
        <w:rPr>
          <w:b/>
        </w:rPr>
        <w:t>45</w:t>
      </w:r>
      <w:r w:rsidRPr="002E1902">
        <w:t xml:space="preserve"> študentov. Klesajúci trend počtu prihlásených študentov na všetkých stupňoch a vo všetkých formách štúdia odráža populačnú krivku na Slovensku. Spoplatnené externé štúdium sa výrazne prejavilo aj v treťom stupni, kde oproti 2012 roku, kedy bol nárast prihlásených o 29, v oku 2013 je pokles o 45 (rozdiel -73)</w:t>
      </w:r>
      <w:r>
        <w:t>.</w:t>
      </w:r>
    </w:p>
    <w:p w:rsidR="001075E0" w:rsidRDefault="001075E0" w:rsidP="002A67B4">
      <w:pPr>
        <w:jc w:val="both"/>
      </w:pPr>
      <w:bookmarkStart w:id="24" w:name="_Toc258234403"/>
      <w:bookmarkStart w:id="25" w:name="OLE_LINK1"/>
      <w:bookmarkStart w:id="26" w:name="OLE_LINK2"/>
      <w:bookmarkStart w:id="27" w:name="_Toc259466946"/>
      <w:bookmarkStart w:id="28" w:name="_Toc259467190"/>
    </w:p>
    <w:p w:rsidR="001075E0" w:rsidRPr="00CA263A" w:rsidRDefault="001075E0" w:rsidP="001075E0">
      <w:pPr>
        <w:ind w:firstLine="360"/>
        <w:jc w:val="both"/>
      </w:pPr>
      <w:r w:rsidRPr="00CA263A">
        <w:t>V</w:t>
      </w:r>
      <w:r w:rsidR="00E8063A">
        <w:t> </w:t>
      </w:r>
      <w:r w:rsidR="002E64A7">
        <w:t>t</w:t>
      </w:r>
      <w:r w:rsidR="00E8063A">
        <w:t>abuľkách 11</w:t>
      </w:r>
      <w:r w:rsidRPr="00CA263A">
        <w:t xml:space="preserve">, </w:t>
      </w:r>
      <w:r w:rsidR="00E8063A">
        <w:t>12</w:t>
      </w:r>
      <w:r w:rsidRPr="00CA263A">
        <w:t xml:space="preserve"> </w:t>
      </w:r>
      <w:r w:rsidR="00E8063A">
        <w:t xml:space="preserve">a grafoch 3,4 </w:t>
      </w:r>
      <w:r w:rsidRPr="00CA263A">
        <w:t xml:space="preserve"> je zaznamenaná dynamika zmien v ostatných dvoch akademických rokoch (záujemcovia o štúdium, prijatí a zapísaní študenti).</w:t>
      </w:r>
    </w:p>
    <w:p w:rsidR="001075E0" w:rsidRDefault="001075E0" w:rsidP="001075E0">
      <w:pPr>
        <w:pStyle w:val="Popis"/>
        <w:rPr>
          <w:highlight w:val="red"/>
        </w:rPr>
      </w:pPr>
    </w:p>
    <w:p w:rsidR="001075E0" w:rsidRDefault="001075E0" w:rsidP="001075E0">
      <w:pPr>
        <w:ind w:left="1418" w:hanging="1418"/>
        <w:jc w:val="both"/>
        <w:rPr>
          <w:b/>
          <w:bCs/>
        </w:rPr>
      </w:pPr>
    </w:p>
    <w:p w:rsidR="001075E0" w:rsidRPr="00CA263A" w:rsidRDefault="00E8063A" w:rsidP="001075E0">
      <w:pPr>
        <w:ind w:left="1418" w:hanging="1418"/>
        <w:jc w:val="both"/>
        <w:rPr>
          <w:b/>
          <w:bCs/>
        </w:rPr>
      </w:pPr>
      <w:bookmarkStart w:id="29" w:name="_Toc385439844"/>
      <w:r>
        <w:rPr>
          <w:b/>
          <w:bCs/>
        </w:rPr>
        <w:t>Tabuľka 11</w:t>
      </w:r>
      <w:r w:rsidR="001075E0" w:rsidRPr="00CA263A">
        <w:rPr>
          <w:b/>
          <w:bCs/>
        </w:rPr>
        <w:t xml:space="preserve">: </w:t>
      </w:r>
      <w:r w:rsidR="001075E0" w:rsidRPr="00CA263A">
        <w:rPr>
          <w:b/>
          <w:bCs/>
        </w:rPr>
        <w:tab/>
        <w:t xml:space="preserve">Prehľad o počtoch záujemcov, prijatých a zapísaných študentov </w:t>
      </w:r>
      <w:r w:rsidR="001075E0" w:rsidRPr="00CA263A">
        <w:rPr>
          <w:b/>
          <w:bCs/>
        </w:rPr>
        <w:br/>
        <w:t>v ak. roku 2013/2014</w:t>
      </w:r>
      <w:bookmarkEnd w:id="29"/>
      <w:r w:rsidR="001075E0" w:rsidRPr="00CA263A">
        <w:rPr>
          <w:b/>
          <w:bCs/>
        </w:rPr>
        <w:t xml:space="preserve"> </w:t>
      </w:r>
    </w:p>
    <w:p w:rsidR="001075E0" w:rsidRPr="00CA263A" w:rsidRDefault="001075E0" w:rsidP="001075E0">
      <w:pPr>
        <w:jc w:val="both"/>
        <w:rPr>
          <w:sz w:val="10"/>
          <w:szCs w:val="10"/>
          <w:lang w:eastAsia="cs-CZ"/>
        </w:rPr>
      </w:pPr>
    </w:p>
    <w:tbl>
      <w:tblPr>
        <w:tblW w:w="9061" w:type="dxa"/>
        <w:jc w:val="center"/>
        <w:tblLayout w:type="fixed"/>
        <w:tblCellMar>
          <w:left w:w="70" w:type="dxa"/>
          <w:right w:w="70" w:type="dxa"/>
        </w:tblCellMar>
        <w:tblLook w:val="04A0" w:firstRow="1" w:lastRow="0" w:firstColumn="1" w:lastColumn="0" w:noHBand="0" w:noVBand="1"/>
      </w:tblPr>
      <w:tblGrid>
        <w:gridCol w:w="3119"/>
        <w:gridCol w:w="990"/>
        <w:gridCol w:w="990"/>
        <w:gridCol w:w="850"/>
        <w:gridCol w:w="1131"/>
        <w:gridCol w:w="990"/>
        <w:gridCol w:w="991"/>
      </w:tblGrid>
      <w:tr w:rsidR="001075E0" w:rsidRPr="00CA263A" w:rsidTr="00E8063A">
        <w:trPr>
          <w:trHeight w:val="272"/>
          <w:jc w:val="center"/>
        </w:trPr>
        <w:tc>
          <w:tcPr>
            <w:tcW w:w="3119" w:type="dxa"/>
            <w:vMerge w:val="restart"/>
            <w:tcBorders>
              <w:top w:val="double" w:sz="6" w:space="0" w:color="auto"/>
              <w:left w:val="double" w:sz="6" w:space="0" w:color="auto"/>
              <w:right w:val="single" w:sz="4" w:space="0" w:color="auto"/>
            </w:tcBorders>
            <w:shd w:val="clear" w:color="auto" w:fill="C6D9F1" w:themeFill="text2" w:themeFillTint="33"/>
            <w:noWrap/>
            <w:vAlign w:val="center"/>
          </w:tcPr>
          <w:p w:rsidR="001075E0" w:rsidRPr="00CA263A" w:rsidRDefault="001075E0" w:rsidP="001075E0">
            <w:pPr>
              <w:jc w:val="center"/>
              <w:rPr>
                <w:sz w:val="20"/>
                <w:szCs w:val="20"/>
                <w:lang w:eastAsia="cs-CZ"/>
              </w:rPr>
            </w:pPr>
            <w:r w:rsidRPr="00CA263A">
              <w:rPr>
                <w:b/>
                <w:sz w:val="20"/>
                <w:szCs w:val="20"/>
                <w:lang w:eastAsia="cs-CZ"/>
              </w:rPr>
              <w:br/>
            </w:r>
            <w:r w:rsidRPr="00CA263A">
              <w:rPr>
                <w:b/>
                <w:sz w:val="20"/>
                <w:szCs w:val="20"/>
                <w:lang w:eastAsia="cs-CZ"/>
              </w:rPr>
              <w:br/>
              <w:t>2013/2014</w:t>
            </w:r>
          </w:p>
          <w:p w:rsidR="001075E0" w:rsidRPr="00CA263A" w:rsidRDefault="001075E0" w:rsidP="001075E0">
            <w:pPr>
              <w:jc w:val="both"/>
              <w:rPr>
                <w:sz w:val="20"/>
                <w:szCs w:val="20"/>
                <w:lang w:eastAsia="cs-CZ"/>
              </w:rPr>
            </w:pPr>
            <w:r w:rsidRPr="00CA263A">
              <w:rPr>
                <w:sz w:val="20"/>
                <w:szCs w:val="20"/>
                <w:lang w:eastAsia="cs-CZ"/>
              </w:rPr>
              <w:t> </w:t>
            </w:r>
          </w:p>
        </w:tc>
        <w:tc>
          <w:tcPr>
            <w:tcW w:w="1980" w:type="dxa"/>
            <w:gridSpan w:val="2"/>
            <w:tcBorders>
              <w:top w:val="double" w:sz="6" w:space="0" w:color="auto"/>
              <w:left w:val="nil"/>
              <w:bottom w:val="single" w:sz="4" w:space="0" w:color="auto"/>
              <w:right w:val="single" w:sz="4" w:space="0" w:color="000000"/>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Bakalársky stupeň</w:t>
            </w:r>
          </w:p>
        </w:tc>
        <w:tc>
          <w:tcPr>
            <w:tcW w:w="1981" w:type="dxa"/>
            <w:gridSpan w:val="2"/>
            <w:tcBorders>
              <w:top w:val="double" w:sz="6" w:space="0" w:color="auto"/>
              <w:left w:val="nil"/>
              <w:bottom w:val="single" w:sz="4" w:space="0" w:color="auto"/>
              <w:right w:val="single" w:sz="4" w:space="0" w:color="000000"/>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Magisterský stupeň</w:t>
            </w:r>
          </w:p>
        </w:tc>
        <w:tc>
          <w:tcPr>
            <w:tcW w:w="1981" w:type="dxa"/>
            <w:gridSpan w:val="2"/>
            <w:tcBorders>
              <w:top w:val="double" w:sz="6" w:space="0" w:color="auto"/>
              <w:left w:val="nil"/>
              <w:bottom w:val="single" w:sz="4" w:space="0" w:color="auto"/>
              <w:right w:val="double" w:sz="6"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Doktorandský stupeň</w:t>
            </w:r>
          </w:p>
        </w:tc>
      </w:tr>
      <w:tr w:rsidR="001075E0" w:rsidRPr="00CA263A" w:rsidTr="00E8063A">
        <w:trPr>
          <w:trHeight w:val="466"/>
          <w:jc w:val="center"/>
        </w:trPr>
        <w:tc>
          <w:tcPr>
            <w:tcW w:w="3119" w:type="dxa"/>
            <w:vMerge/>
            <w:tcBorders>
              <w:left w:val="double" w:sz="6" w:space="0" w:color="auto"/>
              <w:bottom w:val="single" w:sz="4" w:space="0" w:color="auto"/>
              <w:right w:val="single" w:sz="4" w:space="0" w:color="auto"/>
            </w:tcBorders>
            <w:shd w:val="clear" w:color="auto" w:fill="C6D9F1" w:themeFill="text2" w:themeFillTint="33"/>
            <w:vAlign w:val="center"/>
          </w:tcPr>
          <w:p w:rsidR="001075E0" w:rsidRPr="00CA263A" w:rsidRDefault="001075E0" w:rsidP="001075E0">
            <w:pPr>
              <w:jc w:val="both"/>
              <w:rPr>
                <w:sz w:val="20"/>
                <w:szCs w:val="20"/>
                <w:lang w:eastAsia="cs-CZ"/>
              </w:rPr>
            </w:pPr>
          </w:p>
        </w:tc>
        <w:tc>
          <w:tcPr>
            <w:tcW w:w="990" w:type="dxa"/>
            <w:tcBorders>
              <w:top w:val="nil"/>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denné štúdium</w:t>
            </w:r>
          </w:p>
        </w:tc>
        <w:tc>
          <w:tcPr>
            <w:tcW w:w="990" w:type="dxa"/>
            <w:tcBorders>
              <w:top w:val="nil"/>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externé štúdium</w:t>
            </w:r>
          </w:p>
        </w:tc>
        <w:tc>
          <w:tcPr>
            <w:tcW w:w="850" w:type="dxa"/>
            <w:tcBorders>
              <w:top w:val="nil"/>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denné štúdium</w:t>
            </w:r>
          </w:p>
        </w:tc>
        <w:tc>
          <w:tcPr>
            <w:tcW w:w="1131" w:type="dxa"/>
            <w:tcBorders>
              <w:top w:val="nil"/>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externé štúdium</w:t>
            </w:r>
          </w:p>
        </w:tc>
        <w:tc>
          <w:tcPr>
            <w:tcW w:w="990" w:type="dxa"/>
            <w:tcBorders>
              <w:top w:val="nil"/>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denné štúdium</w:t>
            </w:r>
          </w:p>
        </w:tc>
        <w:tc>
          <w:tcPr>
            <w:tcW w:w="991" w:type="dxa"/>
            <w:tcBorders>
              <w:top w:val="nil"/>
              <w:left w:val="nil"/>
              <w:bottom w:val="single" w:sz="4" w:space="0" w:color="auto"/>
              <w:right w:val="double" w:sz="6"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externé štúdium</w:t>
            </w:r>
          </w:p>
        </w:tc>
      </w:tr>
      <w:tr w:rsidR="001075E0" w:rsidRPr="00CA263A" w:rsidTr="00E8063A">
        <w:trPr>
          <w:trHeight w:val="337"/>
          <w:jc w:val="center"/>
        </w:trPr>
        <w:tc>
          <w:tcPr>
            <w:tcW w:w="3119" w:type="dxa"/>
            <w:tcBorders>
              <w:top w:val="nil"/>
              <w:left w:val="double" w:sz="6" w:space="0" w:color="auto"/>
              <w:bottom w:val="single" w:sz="4" w:space="0" w:color="auto"/>
              <w:right w:val="single" w:sz="4" w:space="0" w:color="auto"/>
            </w:tcBorders>
            <w:shd w:val="clear" w:color="auto" w:fill="C6D9F1" w:themeFill="text2" w:themeFillTint="33"/>
            <w:vAlign w:val="center"/>
          </w:tcPr>
          <w:p w:rsidR="001075E0" w:rsidRPr="00CA263A" w:rsidRDefault="001075E0" w:rsidP="001075E0">
            <w:pPr>
              <w:jc w:val="both"/>
              <w:rPr>
                <w:b/>
                <w:sz w:val="20"/>
                <w:szCs w:val="20"/>
                <w:lang w:eastAsia="cs-CZ"/>
              </w:rPr>
            </w:pPr>
            <w:r w:rsidRPr="00CA263A">
              <w:rPr>
                <w:b/>
                <w:sz w:val="20"/>
                <w:szCs w:val="20"/>
                <w:lang w:eastAsia="cs-CZ"/>
              </w:rPr>
              <w:t>Zverejnený počet miest</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2350</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850</w:t>
            </w:r>
          </w:p>
        </w:tc>
        <w:tc>
          <w:tcPr>
            <w:tcW w:w="85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1445</w:t>
            </w:r>
          </w:p>
        </w:tc>
        <w:tc>
          <w:tcPr>
            <w:tcW w:w="1131"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690</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40</w:t>
            </w:r>
          </w:p>
        </w:tc>
        <w:tc>
          <w:tcPr>
            <w:tcW w:w="991" w:type="dxa"/>
            <w:tcBorders>
              <w:top w:val="nil"/>
              <w:left w:val="nil"/>
              <w:bottom w:val="single" w:sz="4" w:space="0" w:color="auto"/>
              <w:right w:val="double" w:sz="6"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90</w:t>
            </w:r>
          </w:p>
        </w:tc>
      </w:tr>
      <w:tr w:rsidR="001075E0" w:rsidRPr="00CA263A" w:rsidTr="00E8063A">
        <w:trPr>
          <w:trHeight w:val="347"/>
          <w:jc w:val="center"/>
        </w:trPr>
        <w:tc>
          <w:tcPr>
            <w:tcW w:w="3119" w:type="dxa"/>
            <w:tcBorders>
              <w:top w:val="nil"/>
              <w:left w:val="double" w:sz="6" w:space="0" w:color="auto"/>
              <w:bottom w:val="single" w:sz="4" w:space="0" w:color="auto"/>
              <w:right w:val="single" w:sz="4" w:space="0" w:color="auto"/>
            </w:tcBorders>
            <w:shd w:val="clear" w:color="auto" w:fill="C6D9F1" w:themeFill="text2" w:themeFillTint="33"/>
            <w:vAlign w:val="center"/>
          </w:tcPr>
          <w:p w:rsidR="001075E0" w:rsidRPr="00CA263A" w:rsidRDefault="001075E0" w:rsidP="001075E0">
            <w:pPr>
              <w:jc w:val="both"/>
              <w:rPr>
                <w:b/>
                <w:sz w:val="20"/>
                <w:szCs w:val="20"/>
                <w:lang w:eastAsia="cs-CZ"/>
              </w:rPr>
            </w:pPr>
            <w:r w:rsidRPr="00CA263A">
              <w:rPr>
                <w:b/>
                <w:sz w:val="20"/>
                <w:szCs w:val="20"/>
                <w:lang w:eastAsia="cs-CZ"/>
              </w:rPr>
              <w:t>Počet prihlásených študentov</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6234</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547</w:t>
            </w:r>
          </w:p>
        </w:tc>
        <w:tc>
          <w:tcPr>
            <w:tcW w:w="85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1191</w:t>
            </w:r>
          </w:p>
        </w:tc>
        <w:tc>
          <w:tcPr>
            <w:tcW w:w="1131"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422</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96</w:t>
            </w:r>
          </w:p>
        </w:tc>
        <w:tc>
          <w:tcPr>
            <w:tcW w:w="991" w:type="dxa"/>
            <w:tcBorders>
              <w:top w:val="nil"/>
              <w:left w:val="nil"/>
              <w:bottom w:val="single" w:sz="4" w:space="0" w:color="auto"/>
              <w:right w:val="double" w:sz="6"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32</w:t>
            </w:r>
          </w:p>
        </w:tc>
      </w:tr>
      <w:tr w:rsidR="001075E0" w:rsidRPr="00CA263A" w:rsidTr="00E8063A">
        <w:trPr>
          <w:trHeight w:val="357"/>
          <w:jc w:val="center"/>
        </w:trPr>
        <w:tc>
          <w:tcPr>
            <w:tcW w:w="3119" w:type="dxa"/>
            <w:tcBorders>
              <w:top w:val="nil"/>
              <w:left w:val="double" w:sz="6" w:space="0" w:color="auto"/>
              <w:bottom w:val="single" w:sz="4" w:space="0" w:color="auto"/>
              <w:right w:val="single" w:sz="4" w:space="0" w:color="auto"/>
            </w:tcBorders>
            <w:shd w:val="clear" w:color="auto" w:fill="C6D9F1" w:themeFill="text2" w:themeFillTint="33"/>
            <w:vAlign w:val="center"/>
          </w:tcPr>
          <w:p w:rsidR="001075E0" w:rsidRPr="00CA263A" w:rsidRDefault="001075E0" w:rsidP="001075E0">
            <w:pPr>
              <w:jc w:val="both"/>
              <w:rPr>
                <w:b/>
                <w:sz w:val="20"/>
                <w:szCs w:val="20"/>
                <w:lang w:eastAsia="cs-CZ"/>
              </w:rPr>
            </w:pPr>
            <w:r w:rsidRPr="00CA263A">
              <w:rPr>
                <w:b/>
                <w:sz w:val="20"/>
                <w:szCs w:val="20"/>
                <w:lang w:eastAsia="cs-CZ"/>
              </w:rPr>
              <w:t>Počet prijatých študentov</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3555</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503</w:t>
            </w:r>
          </w:p>
        </w:tc>
        <w:tc>
          <w:tcPr>
            <w:tcW w:w="85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980</w:t>
            </w:r>
          </w:p>
        </w:tc>
        <w:tc>
          <w:tcPr>
            <w:tcW w:w="1131"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416</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43</w:t>
            </w:r>
          </w:p>
        </w:tc>
        <w:tc>
          <w:tcPr>
            <w:tcW w:w="991" w:type="dxa"/>
            <w:tcBorders>
              <w:top w:val="nil"/>
              <w:left w:val="nil"/>
              <w:bottom w:val="single" w:sz="4" w:space="0" w:color="auto"/>
              <w:right w:val="double" w:sz="6"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42</w:t>
            </w:r>
          </w:p>
        </w:tc>
      </w:tr>
      <w:tr w:rsidR="001075E0" w:rsidRPr="00CA263A" w:rsidTr="00E8063A">
        <w:trPr>
          <w:trHeight w:val="563"/>
          <w:jc w:val="center"/>
        </w:trPr>
        <w:tc>
          <w:tcPr>
            <w:tcW w:w="3119" w:type="dxa"/>
            <w:tcBorders>
              <w:top w:val="nil"/>
              <w:left w:val="double" w:sz="6" w:space="0" w:color="auto"/>
              <w:bottom w:val="single" w:sz="4" w:space="0" w:color="auto"/>
              <w:right w:val="single" w:sz="4" w:space="0" w:color="auto"/>
            </w:tcBorders>
            <w:shd w:val="clear" w:color="auto" w:fill="C6D9F1" w:themeFill="text2" w:themeFillTint="33"/>
            <w:vAlign w:val="center"/>
          </w:tcPr>
          <w:p w:rsidR="001075E0" w:rsidRPr="00CA263A" w:rsidRDefault="001075E0" w:rsidP="001075E0">
            <w:pPr>
              <w:jc w:val="both"/>
              <w:rPr>
                <w:b/>
                <w:sz w:val="18"/>
                <w:szCs w:val="18"/>
                <w:lang w:eastAsia="cs-CZ"/>
              </w:rPr>
            </w:pPr>
            <w:r w:rsidRPr="00CA263A">
              <w:rPr>
                <w:b/>
                <w:sz w:val="18"/>
                <w:szCs w:val="18"/>
                <w:lang w:eastAsia="cs-CZ"/>
              </w:rPr>
              <w:t xml:space="preserve">Počet zapísaných študentov </w:t>
            </w:r>
          </w:p>
          <w:p w:rsidR="001075E0" w:rsidRPr="00CA263A" w:rsidRDefault="001075E0" w:rsidP="001075E0">
            <w:pPr>
              <w:jc w:val="both"/>
              <w:rPr>
                <w:b/>
                <w:sz w:val="20"/>
                <w:szCs w:val="20"/>
                <w:lang w:eastAsia="cs-CZ"/>
              </w:rPr>
            </w:pPr>
            <w:r w:rsidRPr="00CA263A">
              <w:rPr>
                <w:b/>
                <w:sz w:val="18"/>
                <w:szCs w:val="18"/>
                <w:lang w:eastAsia="cs-CZ"/>
              </w:rPr>
              <w:t xml:space="preserve">1. ročníkov </w:t>
            </w:r>
            <w:r w:rsidRPr="00CA263A">
              <w:rPr>
                <w:sz w:val="18"/>
                <w:szCs w:val="18"/>
                <w:lang w:eastAsia="cs-CZ"/>
              </w:rPr>
              <w:t>( k 31. 10. 2013)</w:t>
            </w:r>
          </w:p>
        </w:tc>
        <w:tc>
          <w:tcPr>
            <w:tcW w:w="990"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sz w:val="20"/>
                <w:szCs w:val="20"/>
                <w:lang w:eastAsia="cs-CZ"/>
              </w:rPr>
            </w:pPr>
            <w:r w:rsidRPr="00CA263A">
              <w:rPr>
                <w:sz w:val="20"/>
                <w:szCs w:val="20"/>
                <w:lang w:eastAsia="cs-CZ"/>
              </w:rPr>
              <w:t>2102</w:t>
            </w:r>
          </w:p>
        </w:tc>
        <w:tc>
          <w:tcPr>
            <w:tcW w:w="990"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sz w:val="20"/>
                <w:szCs w:val="20"/>
                <w:lang w:eastAsia="cs-CZ"/>
              </w:rPr>
            </w:pPr>
            <w:r w:rsidRPr="00CA263A">
              <w:rPr>
                <w:sz w:val="20"/>
                <w:szCs w:val="20"/>
                <w:lang w:eastAsia="cs-CZ"/>
              </w:rPr>
              <w:t>443</w:t>
            </w:r>
          </w:p>
        </w:tc>
        <w:tc>
          <w:tcPr>
            <w:tcW w:w="850"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sz w:val="20"/>
                <w:szCs w:val="20"/>
                <w:lang w:eastAsia="cs-CZ"/>
              </w:rPr>
            </w:pPr>
            <w:r w:rsidRPr="00CA263A">
              <w:rPr>
                <w:sz w:val="20"/>
                <w:szCs w:val="20"/>
                <w:lang w:eastAsia="cs-CZ"/>
              </w:rPr>
              <w:t>871</w:t>
            </w:r>
          </w:p>
        </w:tc>
        <w:tc>
          <w:tcPr>
            <w:tcW w:w="1131"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sz w:val="20"/>
                <w:szCs w:val="20"/>
                <w:lang w:eastAsia="cs-CZ"/>
              </w:rPr>
            </w:pPr>
            <w:r w:rsidRPr="00CA263A">
              <w:rPr>
                <w:sz w:val="20"/>
                <w:szCs w:val="20"/>
                <w:lang w:eastAsia="cs-CZ"/>
              </w:rPr>
              <w:t>365</w:t>
            </w:r>
          </w:p>
        </w:tc>
        <w:tc>
          <w:tcPr>
            <w:tcW w:w="990"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sz w:val="20"/>
                <w:szCs w:val="20"/>
                <w:lang w:eastAsia="cs-CZ"/>
              </w:rPr>
            </w:pPr>
            <w:r w:rsidRPr="00CA263A">
              <w:rPr>
                <w:sz w:val="20"/>
                <w:szCs w:val="20"/>
                <w:lang w:eastAsia="cs-CZ"/>
              </w:rPr>
              <w:t>43</w:t>
            </w:r>
          </w:p>
        </w:tc>
        <w:tc>
          <w:tcPr>
            <w:tcW w:w="991" w:type="dxa"/>
            <w:tcBorders>
              <w:top w:val="nil"/>
              <w:left w:val="nil"/>
              <w:bottom w:val="single" w:sz="4" w:space="0" w:color="auto"/>
              <w:right w:val="double" w:sz="6" w:space="0" w:color="auto"/>
            </w:tcBorders>
            <w:shd w:val="clear" w:color="auto" w:fill="auto"/>
            <w:vAlign w:val="center"/>
          </w:tcPr>
          <w:p w:rsidR="001075E0" w:rsidRPr="00CA263A" w:rsidRDefault="001075E0" w:rsidP="001075E0">
            <w:pPr>
              <w:jc w:val="right"/>
              <w:rPr>
                <w:sz w:val="20"/>
                <w:szCs w:val="20"/>
                <w:lang w:eastAsia="cs-CZ"/>
              </w:rPr>
            </w:pPr>
            <w:r w:rsidRPr="00CA263A">
              <w:rPr>
                <w:sz w:val="20"/>
                <w:szCs w:val="20"/>
                <w:lang w:eastAsia="cs-CZ"/>
              </w:rPr>
              <w:t>30</w:t>
            </w:r>
          </w:p>
        </w:tc>
      </w:tr>
      <w:tr w:rsidR="001075E0" w:rsidRPr="00CA263A" w:rsidTr="00E8063A">
        <w:trPr>
          <w:trHeight w:val="466"/>
          <w:jc w:val="center"/>
        </w:trPr>
        <w:tc>
          <w:tcPr>
            <w:tcW w:w="3119" w:type="dxa"/>
            <w:tcBorders>
              <w:top w:val="nil"/>
              <w:left w:val="double" w:sz="6" w:space="0" w:color="auto"/>
              <w:bottom w:val="single" w:sz="4" w:space="0" w:color="auto"/>
              <w:right w:val="single" w:sz="4" w:space="0" w:color="auto"/>
            </w:tcBorders>
            <w:shd w:val="clear" w:color="auto" w:fill="C6D9F1" w:themeFill="text2" w:themeFillTint="33"/>
            <w:vAlign w:val="center"/>
          </w:tcPr>
          <w:p w:rsidR="001075E0" w:rsidRPr="00CA263A" w:rsidRDefault="001075E0" w:rsidP="001075E0">
            <w:pPr>
              <w:jc w:val="both"/>
              <w:rPr>
                <w:b/>
                <w:sz w:val="20"/>
                <w:szCs w:val="20"/>
                <w:lang w:eastAsia="cs-CZ"/>
              </w:rPr>
            </w:pPr>
            <w:r w:rsidRPr="00CA263A">
              <w:rPr>
                <w:b/>
                <w:sz w:val="20"/>
                <w:szCs w:val="20"/>
                <w:lang w:eastAsia="cs-CZ"/>
              </w:rPr>
              <w:t>Počet prihlásených študentov na 1 zverejnené miesto</w:t>
            </w:r>
          </w:p>
        </w:tc>
        <w:tc>
          <w:tcPr>
            <w:tcW w:w="990"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2,65</w:t>
            </w:r>
          </w:p>
        </w:tc>
        <w:tc>
          <w:tcPr>
            <w:tcW w:w="990"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0,64</w:t>
            </w:r>
          </w:p>
        </w:tc>
        <w:tc>
          <w:tcPr>
            <w:tcW w:w="850"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0,82</w:t>
            </w:r>
          </w:p>
        </w:tc>
        <w:tc>
          <w:tcPr>
            <w:tcW w:w="1131"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0,61</w:t>
            </w:r>
          </w:p>
        </w:tc>
        <w:tc>
          <w:tcPr>
            <w:tcW w:w="990"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2,40</w:t>
            </w:r>
          </w:p>
        </w:tc>
        <w:tc>
          <w:tcPr>
            <w:tcW w:w="991" w:type="dxa"/>
            <w:tcBorders>
              <w:top w:val="nil"/>
              <w:left w:val="nil"/>
              <w:bottom w:val="single" w:sz="4" w:space="0" w:color="auto"/>
              <w:right w:val="double" w:sz="6"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0,36</w:t>
            </w:r>
          </w:p>
        </w:tc>
      </w:tr>
      <w:tr w:rsidR="001075E0" w:rsidRPr="00CA263A" w:rsidTr="00E8063A">
        <w:trPr>
          <w:trHeight w:val="466"/>
          <w:jc w:val="center"/>
        </w:trPr>
        <w:tc>
          <w:tcPr>
            <w:tcW w:w="3119" w:type="dxa"/>
            <w:tcBorders>
              <w:top w:val="nil"/>
              <w:left w:val="double" w:sz="6" w:space="0" w:color="auto"/>
              <w:bottom w:val="single" w:sz="4" w:space="0" w:color="auto"/>
              <w:right w:val="single" w:sz="4" w:space="0" w:color="auto"/>
            </w:tcBorders>
            <w:shd w:val="clear" w:color="auto" w:fill="C6D9F1" w:themeFill="text2" w:themeFillTint="33"/>
            <w:vAlign w:val="center"/>
          </w:tcPr>
          <w:p w:rsidR="001075E0" w:rsidRPr="00CA263A" w:rsidRDefault="001075E0" w:rsidP="001075E0">
            <w:pPr>
              <w:jc w:val="both"/>
              <w:rPr>
                <w:b/>
                <w:sz w:val="20"/>
                <w:szCs w:val="20"/>
                <w:lang w:eastAsia="cs-CZ"/>
              </w:rPr>
            </w:pPr>
            <w:r w:rsidRPr="00CA263A">
              <w:rPr>
                <w:b/>
                <w:sz w:val="20"/>
                <w:szCs w:val="20"/>
                <w:lang w:eastAsia="cs-CZ"/>
              </w:rPr>
              <w:t>Počet prihlásených na 1 prijaté miesto</w:t>
            </w:r>
          </w:p>
        </w:tc>
        <w:tc>
          <w:tcPr>
            <w:tcW w:w="990"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1,75</w:t>
            </w:r>
          </w:p>
        </w:tc>
        <w:tc>
          <w:tcPr>
            <w:tcW w:w="990"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1,09</w:t>
            </w:r>
          </w:p>
        </w:tc>
        <w:tc>
          <w:tcPr>
            <w:tcW w:w="850"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1,22</w:t>
            </w:r>
          </w:p>
        </w:tc>
        <w:tc>
          <w:tcPr>
            <w:tcW w:w="1131"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1,01</w:t>
            </w:r>
          </w:p>
        </w:tc>
        <w:tc>
          <w:tcPr>
            <w:tcW w:w="990"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2,23</w:t>
            </w:r>
          </w:p>
        </w:tc>
        <w:tc>
          <w:tcPr>
            <w:tcW w:w="991" w:type="dxa"/>
            <w:tcBorders>
              <w:top w:val="nil"/>
              <w:left w:val="nil"/>
              <w:bottom w:val="single" w:sz="4" w:space="0" w:color="auto"/>
              <w:right w:val="double" w:sz="6"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0,76</w:t>
            </w:r>
          </w:p>
        </w:tc>
      </w:tr>
      <w:tr w:rsidR="001075E0" w:rsidRPr="00CA263A" w:rsidTr="00E8063A">
        <w:trPr>
          <w:trHeight w:val="466"/>
          <w:jc w:val="center"/>
        </w:trPr>
        <w:tc>
          <w:tcPr>
            <w:tcW w:w="3119" w:type="dxa"/>
            <w:tcBorders>
              <w:top w:val="nil"/>
              <w:left w:val="double" w:sz="6" w:space="0" w:color="auto"/>
              <w:bottom w:val="double" w:sz="6" w:space="0" w:color="auto"/>
              <w:right w:val="single" w:sz="4" w:space="0" w:color="auto"/>
            </w:tcBorders>
            <w:shd w:val="clear" w:color="auto" w:fill="C6D9F1" w:themeFill="text2" w:themeFillTint="33"/>
            <w:vAlign w:val="center"/>
          </w:tcPr>
          <w:p w:rsidR="001075E0" w:rsidRPr="00CA263A" w:rsidRDefault="001075E0" w:rsidP="001075E0">
            <w:pPr>
              <w:jc w:val="both"/>
              <w:rPr>
                <w:b/>
                <w:sz w:val="20"/>
                <w:szCs w:val="20"/>
                <w:lang w:eastAsia="cs-CZ"/>
              </w:rPr>
            </w:pPr>
            <w:r w:rsidRPr="00CA263A">
              <w:rPr>
                <w:b/>
                <w:sz w:val="20"/>
                <w:szCs w:val="20"/>
                <w:lang w:eastAsia="cs-CZ"/>
              </w:rPr>
              <w:t>Pomer prijatých na 1 zapísané miesto</w:t>
            </w:r>
          </w:p>
        </w:tc>
        <w:tc>
          <w:tcPr>
            <w:tcW w:w="990" w:type="dxa"/>
            <w:tcBorders>
              <w:top w:val="nil"/>
              <w:left w:val="nil"/>
              <w:bottom w:val="double" w:sz="6"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1,69</w:t>
            </w:r>
          </w:p>
        </w:tc>
        <w:tc>
          <w:tcPr>
            <w:tcW w:w="990" w:type="dxa"/>
            <w:tcBorders>
              <w:top w:val="nil"/>
              <w:left w:val="nil"/>
              <w:bottom w:val="double" w:sz="6"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1,14</w:t>
            </w:r>
          </w:p>
        </w:tc>
        <w:tc>
          <w:tcPr>
            <w:tcW w:w="850" w:type="dxa"/>
            <w:tcBorders>
              <w:top w:val="nil"/>
              <w:left w:val="nil"/>
              <w:bottom w:val="double" w:sz="6"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1,13</w:t>
            </w:r>
          </w:p>
        </w:tc>
        <w:tc>
          <w:tcPr>
            <w:tcW w:w="1131" w:type="dxa"/>
            <w:tcBorders>
              <w:top w:val="nil"/>
              <w:left w:val="nil"/>
              <w:bottom w:val="double" w:sz="6"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1,14</w:t>
            </w:r>
          </w:p>
        </w:tc>
        <w:tc>
          <w:tcPr>
            <w:tcW w:w="990" w:type="dxa"/>
            <w:tcBorders>
              <w:top w:val="nil"/>
              <w:left w:val="nil"/>
              <w:bottom w:val="double" w:sz="6"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1,00</w:t>
            </w:r>
          </w:p>
        </w:tc>
        <w:tc>
          <w:tcPr>
            <w:tcW w:w="991" w:type="dxa"/>
            <w:tcBorders>
              <w:top w:val="nil"/>
              <w:left w:val="nil"/>
              <w:bottom w:val="double" w:sz="6" w:space="0" w:color="auto"/>
              <w:right w:val="double" w:sz="6"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1,40</w:t>
            </w:r>
          </w:p>
        </w:tc>
      </w:tr>
    </w:tbl>
    <w:p w:rsidR="001075E0" w:rsidRPr="00CA263A" w:rsidRDefault="001075E0" w:rsidP="001075E0">
      <w:pPr>
        <w:jc w:val="both"/>
        <w:rPr>
          <w:b/>
          <w:bCs/>
        </w:rPr>
      </w:pPr>
    </w:p>
    <w:p w:rsidR="001075E0" w:rsidRDefault="001075E0" w:rsidP="001075E0">
      <w:pPr>
        <w:ind w:left="1418" w:hanging="1418"/>
        <w:jc w:val="both"/>
        <w:rPr>
          <w:b/>
          <w:bCs/>
        </w:rPr>
      </w:pPr>
    </w:p>
    <w:p w:rsidR="001075E0" w:rsidRDefault="001075E0" w:rsidP="001075E0">
      <w:pPr>
        <w:ind w:left="1418" w:hanging="1418"/>
        <w:jc w:val="both"/>
        <w:rPr>
          <w:b/>
          <w:bCs/>
        </w:rPr>
      </w:pPr>
    </w:p>
    <w:p w:rsidR="001075E0" w:rsidRPr="00CA263A" w:rsidRDefault="00E8063A" w:rsidP="001075E0">
      <w:pPr>
        <w:ind w:left="1418" w:hanging="1418"/>
        <w:jc w:val="both"/>
        <w:rPr>
          <w:b/>
          <w:bCs/>
        </w:rPr>
      </w:pPr>
      <w:bookmarkStart w:id="30" w:name="_Toc385439845"/>
      <w:r>
        <w:rPr>
          <w:b/>
          <w:bCs/>
        </w:rPr>
        <w:t>Tabuľka 12</w:t>
      </w:r>
      <w:r w:rsidR="001075E0" w:rsidRPr="00CA263A">
        <w:rPr>
          <w:b/>
          <w:bCs/>
        </w:rPr>
        <w:t xml:space="preserve">:  </w:t>
      </w:r>
      <w:r w:rsidR="001075E0" w:rsidRPr="00CA263A">
        <w:rPr>
          <w:b/>
          <w:bCs/>
        </w:rPr>
        <w:tab/>
        <w:t>Prehľad o počtoch záujemcov, prijatých a zapísaných študentov v ak. roku 2012/2013</w:t>
      </w:r>
      <w:bookmarkEnd w:id="30"/>
      <w:r w:rsidR="001075E0" w:rsidRPr="00CA263A">
        <w:rPr>
          <w:b/>
          <w:bCs/>
        </w:rPr>
        <w:t xml:space="preserve"> </w:t>
      </w:r>
    </w:p>
    <w:p w:rsidR="001075E0" w:rsidRPr="00CA263A" w:rsidRDefault="001075E0" w:rsidP="001075E0">
      <w:pPr>
        <w:jc w:val="both"/>
        <w:rPr>
          <w:sz w:val="10"/>
          <w:szCs w:val="10"/>
          <w:lang w:eastAsia="cs-CZ"/>
        </w:rPr>
      </w:pPr>
    </w:p>
    <w:tbl>
      <w:tblPr>
        <w:tblW w:w="9061" w:type="dxa"/>
        <w:jc w:val="center"/>
        <w:tblLayout w:type="fixed"/>
        <w:tblCellMar>
          <w:left w:w="70" w:type="dxa"/>
          <w:right w:w="70" w:type="dxa"/>
        </w:tblCellMar>
        <w:tblLook w:val="04A0" w:firstRow="1" w:lastRow="0" w:firstColumn="1" w:lastColumn="0" w:noHBand="0" w:noVBand="1"/>
      </w:tblPr>
      <w:tblGrid>
        <w:gridCol w:w="3119"/>
        <w:gridCol w:w="990"/>
        <w:gridCol w:w="990"/>
        <w:gridCol w:w="850"/>
        <w:gridCol w:w="1131"/>
        <w:gridCol w:w="990"/>
        <w:gridCol w:w="991"/>
      </w:tblGrid>
      <w:tr w:rsidR="001075E0" w:rsidRPr="00CA263A" w:rsidTr="00E8063A">
        <w:trPr>
          <w:trHeight w:val="272"/>
          <w:jc w:val="center"/>
        </w:trPr>
        <w:tc>
          <w:tcPr>
            <w:tcW w:w="3119" w:type="dxa"/>
            <w:vMerge w:val="restart"/>
            <w:tcBorders>
              <w:top w:val="double" w:sz="6" w:space="0" w:color="auto"/>
              <w:left w:val="double" w:sz="6" w:space="0" w:color="auto"/>
              <w:right w:val="single" w:sz="4" w:space="0" w:color="auto"/>
            </w:tcBorders>
            <w:shd w:val="clear" w:color="auto" w:fill="C6D9F1" w:themeFill="text2" w:themeFillTint="33"/>
            <w:noWrap/>
            <w:vAlign w:val="center"/>
          </w:tcPr>
          <w:p w:rsidR="001075E0" w:rsidRPr="00CA263A" w:rsidRDefault="001075E0" w:rsidP="001075E0">
            <w:pPr>
              <w:jc w:val="center"/>
              <w:rPr>
                <w:sz w:val="20"/>
                <w:szCs w:val="20"/>
                <w:lang w:eastAsia="cs-CZ"/>
              </w:rPr>
            </w:pPr>
            <w:r w:rsidRPr="00CA263A">
              <w:rPr>
                <w:b/>
                <w:sz w:val="20"/>
                <w:szCs w:val="20"/>
                <w:lang w:eastAsia="cs-CZ"/>
              </w:rPr>
              <w:br/>
            </w:r>
            <w:r w:rsidRPr="00CA263A">
              <w:rPr>
                <w:b/>
                <w:sz w:val="20"/>
                <w:szCs w:val="20"/>
                <w:lang w:eastAsia="cs-CZ"/>
              </w:rPr>
              <w:br/>
              <w:t>2012/2013</w:t>
            </w:r>
          </w:p>
          <w:p w:rsidR="001075E0" w:rsidRPr="00CA263A" w:rsidRDefault="001075E0" w:rsidP="001075E0">
            <w:pPr>
              <w:jc w:val="both"/>
              <w:rPr>
                <w:sz w:val="20"/>
                <w:szCs w:val="20"/>
                <w:lang w:eastAsia="cs-CZ"/>
              </w:rPr>
            </w:pPr>
            <w:r w:rsidRPr="00CA263A">
              <w:rPr>
                <w:sz w:val="20"/>
                <w:szCs w:val="20"/>
                <w:lang w:eastAsia="cs-CZ"/>
              </w:rPr>
              <w:t> </w:t>
            </w:r>
          </w:p>
        </w:tc>
        <w:tc>
          <w:tcPr>
            <w:tcW w:w="1980" w:type="dxa"/>
            <w:gridSpan w:val="2"/>
            <w:tcBorders>
              <w:top w:val="double" w:sz="6" w:space="0" w:color="auto"/>
              <w:left w:val="nil"/>
              <w:bottom w:val="single" w:sz="4" w:space="0" w:color="auto"/>
              <w:right w:val="single" w:sz="4" w:space="0" w:color="000000"/>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Bakalársky stupeň</w:t>
            </w:r>
          </w:p>
        </w:tc>
        <w:tc>
          <w:tcPr>
            <w:tcW w:w="1981" w:type="dxa"/>
            <w:gridSpan w:val="2"/>
            <w:tcBorders>
              <w:top w:val="double" w:sz="6" w:space="0" w:color="auto"/>
              <w:left w:val="nil"/>
              <w:bottom w:val="single" w:sz="4" w:space="0" w:color="auto"/>
              <w:right w:val="single" w:sz="4" w:space="0" w:color="000000"/>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Magisterský stupeň</w:t>
            </w:r>
          </w:p>
        </w:tc>
        <w:tc>
          <w:tcPr>
            <w:tcW w:w="1981" w:type="dxa"/>
            <w:gridSpan w:val="2"/>
            <w:tcBorders>
              <w:top w:val="double" w:sz="6" w:space="0" w:color="auto"/>
              <w:left w:val="nil"/>
              <w:bottom w:val="single" w:sz="4" w:space="0" w:color="auto"/>
              <w:right w:val="double" w:sz="6"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Doktorandský stupeň</w:t>
            </w:r>
          </w:p>
        </w:tc>
      </w:tr>
      <w:tr w:rsidR="001075E0" w:rsidRPr="00CA263A" w:rsidTr="00E8063A">
        <w:trPr>
          <w:trHeight w:val="464"/>
          <w:jc w:val="center"/>
        </w:trPr>
        <w:tc>
          <w:tcPr>
            <w:tcW w:w="3119" w:type="dxa"/>
            <w:vMerge/>
            <w:tcBorders>
              <w:left w:val="double" w:sz="6" w:space="0" w:color="auto"/>
              <w:bottom w:val="single" w:sz="4" w:space="0" w:color="auto"/>
              <w:right w:val="single" w:sz="4" w:space="0" w:color="auto"/>
            </w:tcBorders>
            <w:shd w:val="clear" w:color="auto" w:fill="C6D9F1" w:themeFill="text2" w:themeFillTint="33"/>
            <w:vAlign w:val="center"/>
          </w:tcPr>
          <w:p w:rsidR="001075E0" w:rsidRPr="00CA263A" w:rsidRDefault="001075E0" w:rsidP="001075E0">
            <w:pPr>
              <w:jc w:val="both"/>
              <w:rPr>
                <w:sz w:val="20"/>
                <w:szCs w:val="20"/>
                <w:lang w:eastAsia="cs-CZ"/>
              </w:rPr>
            </w:pPr>
          </w:p>
        </w:tc>
        <w:tc>
          <w:tcPr>
            <w:tcW w:w="990" w:type="dxa"/>
            <w:tcBorders>
              <w:top w:val="nil"/>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denné štúdium</w:t>
            </w:r>
          </w:p>
        </w:tc>
        <w:tc>
          <w:tcPr>
            <w:tcW w:w="990" w:type="dxa"/>
            <w:tcBorders>
              <w:top w:val="nil"/>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externé štúdium</w:t>
            </w:r>
          </w:p>
        </w:tc>
        <w:tc>
          <w:tcPr>
            <w:tcW w:w="850" w:type="dxa"/>
            <w:tcBorders>
              <w:top w:val="nil"/>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denné štúdium</w:t>
            </w:r>
          </w:p>
        </w:tc>
        <w:tc>
          <w:tcPr>
            <w:tcW w:w="1131" w:type="dxa"/>
            <w:tcBorders>
              <w:top w:val="nil"/>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externé štúdium</w:t>
            </w:r>
          </w:p>
        </w:tc>
        <w:tc>
          <w:tcPr>
            <w:tcW w:w="990" w:type="dxa"/>
            <w:tcBorders>
              <w:top w:val="nil"/>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denné štúdium</w:t>
            </w:r>
          </w:p>
        </w:tc>
        <w:tc>
          <w:tcPr>
            <w:tcW w:w="991" w:type="dxa"/>
            <w:tcBorders>
              <w:top w:val="nil"/>
              <w:left w:val="nil"/>
              <w:bottom w:val="single" w:sz="4" w:space="0" w:color="auto"/>
              <w:right w:val="double" w:sz="6"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externé štúdium</w:t>
            </w:r>
          </w:p>
        </w:tc>
      </w:tr>
      <w:tr w:rsidR="001075E0" w:rsidRPr="00CA263A" w:rsidTr="00E8063A">
        <w:trPr>
          <w:trHeight w:val="337"/>
          <w:jc w:val="center"/>
        </w:trPr>
        <w:tc>
          <w:tcPr>
            <w:tcW w:w="3119" w:type="dxa"/>
            <w:tcBorders>
              <w:top w:val="nil"/>
              <w:left w:val="double" w:sz="6" w:space="0" w:color="auto"/>
              <w:bottom w:val="single" w:sz="4" w:space="0" w:color="auto"/>
              <w:right w:val="single" w:sz="4" w:space="0" w:color="auto"/>
            </w:tcBorders>
            <w:shd w:val="clear" w:color="auto" w:fill="C6D9F1" w:themeFill="text2" w:themeFillTint="33"/>
            <w:vAlign w:val="center"/>
          </w:tcPr>
          <w:p w:rsidR="001075E0" w:rsidRPr="00CA263A" w:rsidRDefault="001075E0" w:rsidP="001075E0">
            <w:pPr>
              <w:jc w:val="both"/>
              <w:rPr>
                <w:b/>
                <w:sz w:val="20"/>
                <w:szCs w:val="20"/>
                <w:lang w:eastAsia="cs-CZ"/>
              </w:rPr>
            </w:pPr>
            <w:r w:rsidRPr="00CA263A">
              <w:rPr>
                <w:b/>
                <w:sz w:val="20"/>
                <w:szCs w:val="20"/>
                <w:lang w:eastAsia="cs-CZ"/>
              </w:rPr>
              <w:t>Zverejnený počet miest</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2315</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1020</w:t>
            </w:r>
          </w:p>
        </w:tc>
        <w:tc>
          <w:tcPr>
            <w:tcW w:w="85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1540</w:t>
            </w:r>
          </w:p>
        </w:tc>
        <w:tc>
          <w:tcPr>
            <w:tcW w:w="1131"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861</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48</w:t>
            </w:r>
          </w:p>
        </w:tc>
        <w:tc>
          <w:tcPr>
            <w:tcW w:w="991" w:type="dxa"/>
            <w:tcBorders>
              <w:top w:val="nil"/>
              <w:left w:val="nil"/>
              <w:bottom w:val="single" w:sz="4" w:space="0" w:color="auto"/>
              <w:right w:val="double" w:sz="6"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101</w:t>
            </w:r>
          </w:p>
        </w:tc>
      </w:tr>
      <w:tr w:rsidR="001075E0" w:rsidRPr="00CA263A" w:rsidTr="00E8063A">
        <w:trPr>
          <w:trHeight w:val="347"/>
          <w:jc w:val="center"/>
        </w:trPr>
        <w:tc>
          <w:tcPr>
            <w:tcW w:w="3119" w:type="dxa"/>
            <w:tcBorders>
              <w:top w:val="nil"/>
              <w:left w:val="double" w:sz="6" w:space="0" w:color="auto"/>
              <w:bottom w:val="single" w:sz="4" w:space="0" w:color="auto"/>
              <w:right w:val="single" w:sz="4" w:space="0" w:color="auto"/>
            </w:tcBorders>
            <w:shd w:val="clear" w:color="auto" w:fill="C6D9F1" w:themeFill="text2" w:themeFillTint="33"/>
            <w:vAlign w:val="center"/>
          </w:tcPr>
          <w:p w:rsidR="001075E0" w:rsidRPr="00CA263A" w:rsidRDefault="001075E0" w:rsidP="001075E0">
            <w:pPr>
              <w:jc w:val="both"/>
              <w:rPr>
                <w:b/>
                <w:sz w:val="20"/>
                <w:szCs w:val="20"/>
                <w:lang w:eastAsia="cs-CZ"/>
              </w:rPr>
            </w:pPr>
            <w:r w:rsidRPr="00CA263A">
              <w:rPr>
                <w:b/>
                <w:sz w:val="20"/>
                <w:szCs w:val="20"/>
                <w:lang w:eastAsia="cs-CZ"/>
              </w:rPr>
              <w:t>Počet prihlásených študentov</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6651</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839</w:t>
            </w:r>
          </w:p>
        </w:tc>
        <w:tc>
          <w:tcPr>
            <w:tcW w:w="85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1313</w:t>
            </w:r>
          </w:p>
        </w:tc>
        <w:tc>
          <w:tcPr>
            <w:tcW w:w="1131"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429</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124</w:t>
            </w:r>
          </w:p>
        </w:tc>
        <w:tc>
          <w:tcPr>
            <w:tcW w:w="991" w:type="dxa"/>
            <w:tcBorders>
              <w:top w:val="nil"/>
              <w:left w:val="nil"/>
              <w:bottom w:val="single" w:sz="4" w:space="0" w:color="auto"/>
              <w:right w:val="double" w:sz="6"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77</w:t>
            </w:r>
          </w:p>
        </w:tc>
      </w:tr>
      <w:tr w:rsidR="001075E0" w:rsidRPr="00CA263A" w:rsidTr="00E8063A">
        <w:trPr>
          <w:trHeight w:val="357"/>
          <w:jc w:val="center"/>
        </w:trPr>
        <w:tc>
          <w:tcPr>
            <w:tcW w:w="3119" w:type="dxa"/>
            <w:tcBorders>
              <w:top w:val="nil"/>
              <w:left w:val="double" w:sz="6" w:space="0" w:color="auto"/>
              <w:bottom w:val="single" w:sz="4" w:space="0" w:color="auto"/>
              <w:right w:val="single" w:sz="4" w:space="0" w:color="auto"/>
            </w:tcBorders>
            <w:shd w:val="clear" w:color="auto" w:fill="C6D9F1" w:themeFill="text2" w:themeFillTint="33"/>
            <w:vAlign w:val="center"/>
          </w:tcPr>
          <w:p w:rsidR="001075E0" w:rsidRPr="00CA263A" w:rsidRDefault="001075E0" w:rsidP="001075E0">
            <w:pPr>
              <w:jc w:val="both"/>
              <w:rPr>
                <w:b/>
                <w:sz w:val="20"/>
                <w:szCs w:val="20"/>
                <w:lang w:eastAsia="cs-CZ"/>
              </w:rPr>
            </w:pPr>
            <w:r w:rsidRPr="00CA263A">
              <w:rPr>
                <w:b/>
                <w:sz w:val="20"/>
                <w:szCs w:val="20"/>
                <w:lang w:eastAsia="cs-CZ"/>
              </w:rPr>
              <w:t>Počet prijatých študentov</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4502</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791</w:t>
            </w:r>
          </w:p>
        </w:tc>
        <w:tc>
          <w:tcPr>
            <w:tcW w:w="85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1119</w:t>
            </w:r>
          </w:p>
        </w:tc>
        <w:tc>
          <w:tcPr>
            <w:tcW w:w="1131"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399</w:t>
            </w:r>
          </w:p>
        </w:tc>
        <w:tc>
          <w:tcPr>
            <w:tcW w:w="990" w:type="dxa"/>
            <w:tcBorders>
              <w:top w:val="nil"/>
              <w:left w:val="nil"/>
              <w:bottom w:val="single" w:sz="4" w:space="0" w:color="auto"/>
              <w:right w:val="single" w:sz="4"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36</w:t>
            </w:r>
          </w:p>
        </w:tc>
        <w:tc>
          <w:tcPr>
            <w:tcW w:w="991" w:type="dxa"/>
            <w:tcBorders>
              <w:top w:val="nil"/>
              <w:left w:val="nil"/>
              <w:bottom w:val="single" w:sz="4" w:space="0" w:color="auto"/>
              <w:right w:val="double" w:sz="6" w:space="0" w:color="auto"/>
            </w:tcBorders>
            <w:shd w:val="clear" w:color="auto" w:fill="auto"/>
            <w:vAlign w:val="bottom"/>
          </w:tcPr>
          <w:p w:rsidR="001075E0" w:rsidRPr="00CA263A" w:rsidRDefault="001075E0" w:rsidP="001075E0">
            <w:pPr>
              <w:jc w:val="right"/>
              <w:rPr>
                <w:sz w:val="20"/>
                <w:szCs w:val="20"/>
                <w:lang w:eastAsia="cs-CZ"/>
              </w:rPr>
            </w:pPr>
            <w:r w:rsidRPr="00CA263A">
              <w:rPr>
                <w:sz w:val="20"/>
                <w:szCs w:val="20"/>
                <w:lang w:eastAsia="cs-CZ"/>
              </w:rPr>
              <w:t>93</w:t>
            </w:r>
          </w:p>
        </w:tc>
      </w:tr>
      <w:tr w:rsidR="001075E0" w:rsidRPr="00CA263A" w:rsidTr="00E8063A">
        <w:trPr>
          <w:trHeight w:val="563"/>
          <w:jc w:val="center"/>
        </w:trPr>
        <w:tc>
          <w:tcPr>
            <w:tcW w:w="3119" w:type="dxa"/>
            <w:tcBorders>
              <w:top w:val="nil"/>
              <w:left w:val="double" w:sz="6" w:space="0" w:color="auto"/>
              <w:bottom w:val="single" w:sz="4" w:space="0" w:color="auto"/>
              <w:right w:val="single" w:sz="4" w:space="0" w:color="auto"/>
            </w:tcBorders>
            <w:shd w:val="clear" w:color="auto" w:fill="C6D9F1" w:themeFill="text2" w:themeFillTint="33"/>
            <w:vAlign w:val="center"/>
          </w:tcPr>
          <w:p w:rsidR="001075E0" w:rsidRPr="00CA263A" w:rsidRDefault="001075E0" w:rsidP="001075E0">
            <w:pPr>
              <w:jc w:val="both"/>
              <w:rPr>
                <w:b/>
                <w:sz w:val="20"/>
                <w:szCs w:val="20"/>
                <w:lang w:eastAsia="cs-CZ"/>
              </w:rPr>
            </w:pPr>
            <w:r w:rsidRPr="00CA263A">
              <w:rPr>
                <w:b/>
                <w:sz w:val="20"/>
                <w:szCs w:val="20"/>
                <w:lang w:eastAsia="cs-CZ"/>
              </w:rPr>
              <w:t xml:space="preserve">Počet zapísaných študentov 1. ročníkov </w:t>
            </w:r>
            <w:r w:rsidRPr="00CA263A">
              <w:rPr>
                <w:sz w:val="18"/>
                <w:szCs w:val="18"/>
                <w:lang w:eastAsia="cs-CZ"/>
              </w:rPr>
              <w:t>( k 31. 10. 2012)</w:t>
            </w:r>
          </w:p>
        </w:tc>
        <w:tc>
          <w:tcPr>
            <w:tcW w:w="990"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sz w:val="20"/>
                <w:szCs w:val="20"/>
                <w:lang w:eastAsia="cs-CZ"/>
              </w:rPr>
            </w:pPr>
            <w:r w:rsidRPr="00CA263A">
              <w:rPr>
                <w:sz w:val="20"/>
                <w:szCs w:val="20"/>
                <w:lang w:eastAsia="cs-CZ"/>
              </w:rPr>
              <w:t>2452</w:t>
            </w:r>
          </w:p>
        </w:tc>
        <w:tc>
          <w:tcPr>
            <w:tcW w:w="990"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sz w:val="20"/>
                <w:szCs w:val="20"/>
                <w:lang w:eastAsia="cs-CZ"/>
              </w:rPr>
            </w:pPr>
            <w:r w:rsidRPr="00CA263A">
              <w:rPr>
                <w:sz w:val="20"/>
                <w:szCs w:val="20"/>
                <w:lang w:eastAsia="cs-CZ"/>
              </w:rPr>
              <w:t>575</w:t>
            </w:r>
          </w:p>
        </w:tc>
        <w:tc>
          <w:tcPr>
            <w:tcW w:w="850"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sz w:val="20"/>
                <w:szCs w:val="20"/>
                <w:lang w:eastAsia="cs-CZ"/>
              </w:rPr>
            </w:pPr>
            <w:r w:rsidRPr="00CA263A">
              <w:rPr>
                <w:sz w:val="20"/>
                <w:szCs w:val="20"/>
                <w:lang w:eastAsia="cs-CZ"/>
              </w:rPr>
              <w:t>953</w:t>
            </w:r>
          </w:p>
        </w:tc>
        <w:tc>
          <w:tcPr>
            <w:tcW w:w="1131"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sz w:val="20"/>
                <w:szCs w:val="20"/>
                <w:lang w:eastAsia="cs-CZ"/>
              </w:rPr>
            </w:pPr>
            <w:r w:rsidRPr="00CA263A">
              <w:rPr>
                <w:sz w:val="20"/>
                <w:szCs w:val="20"/>
                <w:lang w:eastAsia="cs-CZ"/>
              </w:rPr>
              <w:t>336</w:t>
            </w:r>
          </w:p>
        </w:tc>
        <w:tc>
          <w:tcPr>
            <w:tcW w:w="990"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sz w:val="20"/>
                <w:szCs w:val="20"/>
                <w:lang w:eastAsia="cs-CZ"/>
              </w:rPr>
            </w:pPr>
            <w:r w:rsidRPr="00CA263A">
              <w:rPr>
                <w:sz w:val="20"/>
                <w:szCs w:val="20"/>
                <w:lang w:eastAsia="cs-CZ"/>
              </w:rPr>
              <w:t>36</w:t>
            </w:r>
          </w:p>
        </w:tc>
        <w:tc>
          <w:tcPr>
            <w:tcW w:w="991" w:type="dxa"/>
            <w:tcBorders>
              <w:top w:val="nil"/>
              <w:left w:val="nil"/>
              <w:bottom w:val="single" w:sz="4" w:space="0" w:color="auto"/>
              <w:right w:val="double" w:sz="6" w:space="0" w:color="auto"/>
            </w:tcBorders>
            <w:shd w:val="clear" w:color="auto" w:fill="auto"/>
            <w:vAlign w:val="center"/>
          </w:tcPr>
          <w:p w:rsidR="001075E0" w:rsidRPr="00CA263A" w:rsidRDefault="001075E0" w:rsidP="001075E0">
            <w:pPr>
              <w:jc w:val="right"/>
              <w:rPr>
                <w:sz w:val="20"/>
                <w:szCs w:val="20"/>
                <w:lang w:eastAsia="cs-CZ"/>
              </w:rPr>
            </w:pPr>
            <w:r w:rsidRPr="00CA263A">
              <w:rPr>
                <w:sz w:val="20"/>
                <w:szCs w:val="20"/>
                <w:lang w:eastAsia="cs-CZ"/>
              </w:rPr>
              <w:t>74</w:t>
            </w:r>
          </w:p>
        </w:tc>
      </w:tr>
      <w:tr w:rsidR="001075E0" w:rsidRPr="00CA263A" w:rsidTr="00E8063A">
        <w:trPr>
          <w:trHeight w:val="466"/>
          <w:jc w:val="center"/>
        </w:trPr>
        <w:tc>
          <w:tcPr>
            <w:tcW w:w="3119" w:type="dxa"/>
            <w:tcBorders>
              <w:top w:val="nil"/>
              <w:left w:val="double" w:sz="6" w:space="0" w:color="auto"/>
              <w:bottom w:val="single" w:sz="4" w:space="0" w:color="auto"/>
              <w:right w:val="single" w:sz="4" w:space="0" w:color="auto"/>
            </w:tcBorders>
            <w:shd w:val="clear" w:color="auto" w:fill="C6D9F1" w:themeFill="text2" w:themeFillTint="33"/>
            <w:vAlign w:val="center"/>
          </w:tcPr>
          <w:p w:rsidR="001075E0" w:rsidRPr="00CA263A" w:rsidRDefault="001075E0" w:rsidP="001075E0">
            <w:pPr>
              <w:jc w:val="both"/>
              <w:rPr>
                <w:b/>
                <w:sz w:val="20"/>
                <w:szCs w:val="20"/>
                <w:lang w:eastAsia="cs-CZ"/>
              </w:rPr>
            </w:pPr>
            <w:r w:rsidRPr="00CA263A">
              <w:rPr>
                <w:b/>
                <w:sz w:val="20"/>
                <w:szCs w:val="20"/>
                <w:lang w:eastAsia="cs-CZ"/>
              </w:rPr>
              <w:t>Počet prihlásených študentov na 1 zverejnené miesto</w:t>
            </w:r>
          </w:p>
        </w:tc>
        <w:tc>
          <w:tcPr>
            <w:tcW w:w="990"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2,87</w:t>
            </w:r>
          </w:p>
        </w:tc>
        <w:tc>
          <w:tcPr>
            <w:tcW w:w="990"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0,82</w:t>
            </w:r>
          </w:p>
        </w:tc>
        <w:tc>
          <w:tcPr>
            <w:tcW w:w="850"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0,85</w:t>
            </w:r>
          </w:p>
        </w:tc>
        <w:tc>
          <w:tcPr>
            <w:tcW w:w="1131"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0,50</w:t>
            </w:r>
          </w:p>
        </w:tc>
        <w:tc>
          <w:tcPr>
            <w:tcW w:w="990"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2,58</w:t>
            </w:r>
          </w:p>
        </w:tc>
        <w:tc>
          <w:tcPr>
            <w:tcW w:w="991" w:type="dxa"/>
            <w:tcBorders>
              <w:top w:val="nil"/>
              <w:left w:val="nil"/>
              <w:bottom w:val="single" w:sz="4" w:space="0" w:color="auto"/>
              <w:right w:val="double" w:sz="6"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0,76</w:t>
            </w:r>
          </w:p>
        </w:tc>
      </w:tr>
      <w:tr w:rsidR="001075E0" w:rsidRPr="00CA263A" w:rsidTr="00E8063A">
        <w:trPr>
          <w:trHeight w:val="466"/>
          <w:jc w:val="center"/>
        </w:trPr>
        <w:tc>
          <w:tcPr>
            <w:tcW w:w="3119" w:type="dxa"/>
            <w:tcBorders>
              <w:top w:val="nil"/>
              <w:left w:val="double" w:sz="6" w:space="0" w:color="auto"/>
              <w:bottom w:val="single" w:sz="4" w:space="0" w:color="auto"/>
              <w:right w:val="single" w:sz="4" w:space="0" w:color="auto"/>
            </w:tcBorders>
            <w:shd w:val="clear" w:color="auto" w:fill="C6D9F1" w:themeFill="text2" w:themeFillTint="33"/>
            <w:vAlign w:val="center"/>
          </w:tcPr>
          <w:p w:rsidR="001075E0" w:rsidRPr="00CA263A" w:rsidRDefault="001075E0" w:rsidP="001075E0">
            <w:pPr>
              <w:jc w:val="both"/>
              <w:rPr>
                <w:b/>
                <w:sz w:val="20"/>
                <w:szCs w:val="20"/>
                <w:lang w:eastAsia="cs-CZ"/>
              </w:rPr>
            </w:pPr>
            <w:r w:rsidRPr="00CA263A">
              <w:rPr>
                <w:b/>
                <w:sz w:val="20"/>
                <w:szCs w:val="20"/>
                <w:lang w:eastAsia="cs-CZ"/>
              </w:rPr>
              <w:t>Počet prihlásených na 1 prijaté miesto</w:t>
            </w:r>
          </w:p>
        </w:tc>
        <w:tc>
          <w:tcPr>
            <w:tcW w:w="990"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1,48</w:t>
            </w:r>
          </w:p>
        </w:tc>
        <w:tc>
          <w:tcPr>
            <w:tcW w:w="990"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1,06</w:t>
            </w:r>
          </w:p>
        </w:tc>
        <w:tc>
          <w:tcPr>
            <w:tcW w:w="850"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1,17</w:t>
            </w:r>
          </w:p>
        </w:tc>
        <w:tc>
          <w:tcPr>
            <w:tcW w:w="1131"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1,08</w:t>
            </w:r>
          </w:p>
        </w:tc>
        <w:tc>
          <w:tcPr>
            <w:tcW w:w="990" w:type="dxa"/>
            <w:tcBorders>
              <w:top w:val="nil"/>
              <w:left w:val="nil"/>
              <w:bottom w:val="single" w:sz="4"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3,44</w:t>
            </w:r>
          </w:p>
        </w:tc>
        <w:tc>
          <w:tcPr>
            <w:tcW w:w="991" w:type="dxa"/>
            <w:tcBorders>
              <w:top w:val="nil"/>
              <w:left w:val="nil"/>
              <w:bottom w:val="single" w:sz="4" w:space="0" w:color="auto"/>
              <w:right w:val="double" w:sz="6"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0,83</w:t>
            </w:r>
          </w:p>
        </w:tc>
      </w:tr>
      <w:tr w:rsidR="001075E0" w:rsidRPr="00CA263A" w:rsidTr="00E8063A">
        <w:trPr>
          <w:trHeight w:val="466"/>
          <w:jc w:val="center"/>
        </w:trPr>
        <w:tc>
          <w:tcPr>
            <w:tcW w:w="3119" w:type="dxa"/>
            <w:tcBorders>
              <w:top w:val="nil"/>
              <w:left w:val="double" w:sz="6" w:space="0" w:color="auto"/>
              <w:bottom w:val="double" w:sz="6" w:space="0" w:color="auto"/>
              <w:right w:val="single" w:sz="4" w:space="0" w:color="auto"/>
            </w:tcBorders>
            <w:shd w:val="clear" w:color="auto" w:fill="C6D9F1" w:themeFill="text2" w:themeFillTint="33"/>
            <w:vAlign w:val="center"/>
          </w:tcPr>
          <w:p w:rsidR="001075E0" w:rsidRPr="00CA263A" w:rsidRDefault="001075E0" w:rsidP="001075E0">
            <w:pPr>
              <w:jc w:val="both"/>
              <w:rPr>
                <w:b/>
                <w:sz w:val="20"/>
                <w:szCs w:val="20"/>
                <w:lang w:eastAsia="cs-CZ"/>
              </w:rPr>
            </w:pPr>
            <w:r w:rsidRPr="00CA263A">
              <w:rPr>
                <w:b/>
                <w:sz w:val="20"/>
                <w:szCs w:val="20"/>
                <w:lang w:eastAsia="cs-CZ"/>
              </w:rPr>
              <w:t>Pomer prijatých na 1 zapísané miesto</w:t>
            </w:r>
          </w:p>
        </w:tc>
        <w:tc>
          <w:tcPr>
            <w:tcW w:w="990" w:type="dxa"/>
            <w:tcBorders>
              <w:top w:val="nil"/>
              <w:left w:val="nil"/>
              <w:bottom w:val="double" w:sz="6"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1,84</w:t>
            </w:r>
          </w:p>
        </w:tc>
        <w:tc>
          <w:tcPr>
            <w:tcW w:w="990" w:type="dxa"/>
            <w:tcBorders>
              <w:top w:val="nil"/>
              <w:left w:val="nil"/>
              <w:bottom w:val="double" w:sz="6"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1,38</w:t>
            </w:r>
          </w:p>
        </w:tc>
        <w:tc>
          <w:tcPr>
            <w:tcW w:w="850" w:type="dxa"/>
            <w:tcBorders>
              <w:top w:val="nil"/>
              <w:left w:val="nil"/>
              <w:bottom w:val="double" w:sz="6"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1,17</w:t>
            </w:r>
          </w:p>
        </w:tc>
        <w:tc>
          <w:tcPr>
            <w:tcW w:w="1131" w:type="dxa"/>
            <w:tcBorders>
              <w:top w:val="nil"/>
              <w:left w:val="nil"/>
              <w:bottom w:val="double" w:sz="6"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1,19</w:t>
            </w:r>
          </w:p>
        </w:tc>
        <w:tc>
          <w:tcPr>
            <w:tcW w:w="990" w:type="dxa"/>
            <w:tcBorders>
              <w:top w:val="nil"/>
              <w:left w:val="nil"/>
              <w:bottom w:val="double" w:sz="6" w:space="0" w:color="auto"/>
              <w:right w:val="single" w:sz="4"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1,00</w:t>
            </w:r>
          </w:p>
        </w:tc>
        <w:tc>
          <w:tcPr>
            <w:tcW w:w="991" w:type="dxa"/>
            <w:tcBorders>
              <w:top w:val="nil"/>
              <w:left w:val="nil"/>
              <w:bottom w:val="double" w:sz="6" w:space="0" w:color="auto"/>
              <w:right w:val="double" w:sz="6" w:space="0" w:color="auto"/>
            </w:tcBorders>
            <w:shd w:val="clear" w:color="auto" w:fill="auto"/>
            <w:noWrap/>
            <w:vAlign w:val="center"/>
          </w:tcPr>
          <w:p w:rsidR="001075E0" w:rsidRPr="00CA263A" w:rsidRDefault="001075E0" w:rsidP="001075E0">
            <w:pPr>
              <w:jc w:val="right"/>
              <w:rPr>
                <w:sz w:val="20"/>
                <w:szCs w:val="20"/>
                <w:lang w:eastAsia="cs-CZ"/>
              </w:rPr>
            </w:pPr>
            <w:r w:rsidRPr="00CA263A">
              <w:rPr>
                <w:sz w:val="20"/>
                <w:szCs w:val="20"/>
                <w:lang w:eastAsia="cs-CZ"/>
              </w:rPr>
              <w:t>1,26</w:t>
            </w:r>
          </w:p>
        </w:tc>
      </w:tr>
    </w:tbl>
    <w:p w:rsidR="001075E0" w:rsidRPr="00CA263A" w:rsidRDefault="001075E0" w:rsidP="001075E0">
      <w:pPr>
        <w:jc w:val="both"/>
        <w:rPr>
          <w:b/>
          <w:bCs/>
        </w:rPr>
      </w:pPr>
    </w:p>
    <w:p w:rsidR="001075E0" w:rsidRDefault="001075E0" w:rsidP="001075E0">
      <w:pPr>
        <w:rPr>
          <w:b/>
          <w:bCs/>
          <w:highlight w:val="red"/>
        </w:rPr>
      </w:pPr>
    </w:p>
    <w:p w:rsidR="001075E0" w:rsidRDefault="001075E0" w:rsidP="001075E0">
      <w:pPr>
        <w:rPr>
          <w:b/>
          <w:bCs/>
          <w:highlight w:val="red"/>
        </w:rPr>
      </w:pPr>
    </w:p>
    <w:p w:rsidR="001075E0" w:rsidRDefault="001075E0" w:rsidP="001075E0">
      <w:pPr>
        <w:rPr>
          <w:b/>
          <w:bCs/>
          <w:highlight w:val="red"/>
        </w:rPr>
      </w:pPr>
    </w:p>
    <w:p w:rsidR="001075E0" w:rsidRDefault="001075E0" w:rsidP="001075E0">
      <w:pPr>
        <w:rPr>
          <w:b/>
          <w:bCs/>
          <w:highlight w:val="red"/>
        </w:rPr>
      </w:pPr>
    </w:p>
    <w:p w:rsidR="001075E0" w:rsidRDefault="001075E0" w:rsidP="001075E0">
      <w:pPr>
        <w:rPr>
          <w:b/>
          <w:bCs/>
          <w:highlight w:val="red"/>
        </w:rPr>
      </w:pPr>
    </w:p>
    <w:p w:rsidR="001075E0" w:rsidRPr="007929A9" w:rsidRDefault="001075E0" w:rsidP="001075E0">
      <w:pPr>
        <w:pStyle w:val="Popis"/>
        <w:ind w:left="908" w:hanging="908"/>
      </w:pPr>
      <w:bookmarkStart w:id="31" w:name="_Toc385439897"/>
      <w:r>
        <w:rPr>
          <w:noProof/>
        </w:rPr>
        <w:drawing>
          <wp:anchor distT="0" distB="0" distL="114300" distR="114300" simplePos="0" relativeHeight="251662336" behindDoc="1" locked="0" layoutInCell="1" allowOverlap="1" wp14:anchorId="0F2003DD" wp14:editId="5A40FEF0">
            <wp:simplePos x="0" y="0"/>
            <wp:positionH relativeFrom="column">
              <wp:posOffset>0</wp:posOffset>
            </wp:positionH>
            <wp:positionV relativeFrom="paragraph">
              <wp:posOffset>309880</wp:posOffset>
            </wp:positionV>
            <wp:extent cx="5492115" cy="2995295"/>
            <wp:effectExtent l="0" t="0" r="0" b="0"/>
            <wp:wrapNone/>
            <wp:docPr id="4" name="Obrázo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
                    <pic:cNvPicPr>
                      <a:picLocks noChangeArrowheads="1"/>
                    </pic:cNvPicPr>
                  </pic:nvPicPr>
                  <pic:blipFill>
                    <a:blip r:embed="rId12">
                      <a:extLst>
                        <a:ext uri="{28A0092B-C50C-407E-A947-70E740481C1C}">
                          <a14:useLocalDpi xmlns:a14="http://schemas.microsoft.com/office/drawing/2010/main" val="0"/>
                        </a:ext>
                      </a:extLst>
                    </a:blip>
                    <a:srcRect b="-121"/>
                    <a:stretch>
                      <a:fillRect/>
                    </a:stretch>
                  </pic:blipFill>
                  <pic:spPr bwMode="auto">
                    <a:xfrm>
                      <a:off x="0" y="0"/>
                      <a:ext cx="5492115" cy="2995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9A9">
        <w:t xml:space="preserve">Graf </w:t>
      </w:r>
      <w:fldSimple w:instr=" SEQ Graf \* ARABIC ">
        <w:r>
          <w:rPr>
            <w:noProof/>
          </w:rPr>
          <w:t>3</w:t>
        </w:r>
      </w:fldSimple>
      <w:r w:rsidRPr="007929A9">
        <w:t>:</w:t>
      </w:r>
      <w:r w:rsidRPr="007929A9">
        <w:tab/>
        <w:t xml:space="preserve">Pomer počtu prihlásených ku počtu prijatých študentov </w:t>
      </w:r>
      <w:r w:rsidRPr="007929A9">
        <w:br/>
        <w:t>v akademickom roku 201</w:t>
      </w:r>
      <w:r>
        <w:t>3</w:t>
      </w:r>
      <w:r w:rsidRPr="007929A9">
        <w:t>/201</w:t>
      </w:r>
      <w:r>
        <w:t>4</w:t>
      </w:r>
      <w:bookmarkEnd w:id="31"/>
    </w:p>
    <w:p w:rsidR="001075E0" w:rsidRPr="007929A9" w:rsidRDefault="001075E0" w:rsidP="001075E0">
      <w:pPr>
        <w:pStyle w:val="Popis"/>
      </w:pPr>
    </w:p>
    <w:p w:rsidR="001075E0" w:rsidRPr="007929A9" w:rsidRDefault="001075E0" w:rsidP="001075E0">
      <w:pPr>
        <w:rPr>
          <w:highlight w:val="red"/>
        </w:rPr>
      </w:pPr>
    </w:p>
    <w:p w:rsidR="001075E0" w:rsidRPr="007929A9" w:rsidRDefault="001075E0" w:rsidP="001075E0">
      <w:pPr>
        <w:pStyle w:val="Popis"/>
        <w:rPr>
          <w:highlight w:val="red"/>
        </w:rPr>
      </w:pPr>
    </w:p>
    <w:p w:rsidR="001075E0" w:rsidRPr="007929A9" w:rsidRDefault="001075E0" w:rsidP="001075E0">
      <w:pPr>
        <w:rPr>
          <w:highlight w:val="red"/>
        </w:rPr>
      </w:pPr>
    </w:p>
    <w:p w:rsidR="001075E0" w:rsidRPr="007929A9" w:rsidRDefault="001075E0" w:rsidP="001075E0">
      <w:pPr>
        <w:rPr>
          <w:highlight w:val="red"/>
        </w:rPr>
      </w:pPr>
    </w:p>
    <w:p w:rsidR="001075E0" w:rsidRPr="007929A9" w:rsidRDefault="001075E0" w:rsidP="001075E0">
      <w:pPr>
        <w:rPr>
          <w:highlight w:val="red"/>
        </w:rPr>
      </w:pPr>
    </w:p>
    <w:p w:rsidR="001075E0" w:rsidRPr="007929A9" w:rsidRDefault="001075E0" w:rsidP="001075E0">
      <w:pPr>
        <w:tabs>
          <w:tab w:val="left" w:pos="3002"/>
        </w:tabs>
        <w:rPr>
          <w:highlight w:val="red"/>
        </w:rPr>
      </w:pPr>
    </w:p>
    <w:p w:rsidR="001075E0" w:rsidRDefault="001075E0" w:rsidP="001075E0">
      <w:pPr>
        <w:pStyle w:val="Popis"/>
        <w:ind w:left="908" w:hanging="908"/>
      </w:pPr>
    </w:p>
    <w:p w:rsidR="001075E0" w:rsidRDefault="001075E0" w:rsidP="001075E0">
      <w:pPr>
        <w:pStyle w:val="Popis"/>
        <w:ind w:left="908" w:hanging="908"/>
      </w:pPr>
    </w:p>
    <w:p w:rsidR="001075E0" w:rsidRDefault="001075E0" w:rsidP="001075E0">
      <w:pPr>
        <w:pStyle w:val="Popis"/>
        <w:ind w:left="908" w:hanging="908"/>
      </w:pPr>
    </w:p>
    <w:p w:rsidR="001075E0" w:rsidRDefault="001075E0" w:rsidP="001075E0">
      <w:pPr>
        <w:pStyle w:val="Popis"/>
        <w:ind w:left="908" w:hanging="908"/>
      </w:pPr>
    </w:p>
    <w:p w:rsidR="001075E0" w:rsidRDefault="001075E0" w:rsidP="001075E0">
      <w:pPr>
        <w:pStyle w:val="Popis"/>
        <w:ind w:left="908" w:hanging="908"/>
      </w:pPr>
    </w:p>
    <w:p w:rsidR="001075E0" w:rsidRDefault="001075E0" w:rsidP="001075E0">
      <w:pPr>
        <w:pStyle w:val="Popis"/>
        <w:ind w:left="908" w:hanging="908"/>
      </w:pPr>
    </w:p>
    <w:p w:rsidR="001075E0" w:rsidRDefault="001075E0" w:rsidP="001075E0">
      <w:pPr>
        <w:pStyle w:val="Popis"/>
        <w:ind w:left="908" w:hanging="908"/>
      </w:pPr>
    </w:p>
    <w:p w:rsidR="001075E0" w:rsidRDefault="001075E0" w:rsidP="001075E0">
      <w:pPr>
        <w:pStyle w:val="Popis"/>
        <w:ind w:left="908" w:hanging="908"/>
      </w:pPr>
    </w:p>
    <w:p w:rsidR="001075E0" w:rsidRDefault="001075E0" w:rsidP="001075E0">
      <w:pPr>
        <w:pStyle w:val="Popis"/>
        <w:ind w:left="908" w:hanging="908"/>
      </w:pPr>
    </w:p>
    <w:p w:rsidR="00E8063A" w:rsidRDefault="00E8063A" w:rsidP="001075E0">
      <w:pPr>
        <w:pStyle w:val="Popis"/>
        <w:ind w:left="908" w:hanging="908"/>
      </w:pPr>
      <w:bookmarkStart w:id="32" w:name="_Toc385439898"/>
    </w:p>
    <w:p w:rsidR="00E8063A" w:rsidRDefault="00E8063A" w:rsidP="001075E0">
      <w:pPr>
        <w:pStyle w:val="Popis"/>
        <w:ind w:left="908" w:hanging="908"/>
      </w:pPr>
    </w:p>
    <w:p w:rsidR="00E8063A" w:rsidRDefault="00E8063A" w:rsidP="001075E0">
      <w:pPr>
        <w:pStyle w:val="Popis"/>
        <w:ind w:left="908" w:hanging="908"/>
      </w:pPr>
    </w:p>
    <w:p w:rsidR="00E8063A" w:rsidRDefault="00E8063A" w:rsidP="001075E0">
      <w:pPr>
        <w:pStyle w:val="Popis"/>
        <w:ind w:left="908" w:hanging="908"/>
      </w:pPr>
    </w:p>
    <w:p w:rsidR="00E8063A" w:rsidRDefault="00E8063A" w:rsidP="001075E0">
      <w:pPr>
        <w:pStyle w:val="Popis"/>
        <w:ind w:left="908" w:hanging="908"/>
      </w:pPr>
    </w:p>
    <w:p w:rsidR="006877A0" w:rsidRPr="006877A0" w:rsidRDefault="006877A0" w:rsidP="006877A0"/>
    <w:p w:rsidR="00E8063A" w:rsidRDefault="00E8063A" w:rsidP="001075E0">
      <w:pPr>
        <w:pStyle w:val="Popis"/>
        <w:ind w:left="908" w:hanging="908"/>
      </w:pPr>
    </w:p>
    <w:p w:rsidR="00E8063A" w:rsidRDefault="00E8063A" w:rsidP="001075E0">
      <w:pPr>
        <w:pStyle w:val="Popis"/>
        <w:ind w:left="908" w:hanging="908"/>
      </w:pPr>
    </w:p>
    <w:p w:rsidR="001075E0" w:rsidRPr="007929A9" w:rsidRDefault="001075E0" w:rsidP="001075E0">
      <w:pPr>
        <w:pStyle w:val="Popis"/>
        <w:ind w:left="908" w:hanging="908"/>
      </w:pPr>
      <w:r w:rsidRPr="007929A9">
        <w:lastRenderedPageBreak/>
        <w:t xml:space="preserve">Graf </w:t>
      </w:r>
      <w:fldSimple w:instr=" SEQ Graf \* ARABIC ">
        <w:r>
          <w:rPr>
            <w:noProof/>
          </w:rPr>
          <w:t>4</w:t>
        </w:r>
      </w:fldSimple>
      <w:r w:rsidRPr="007929A9">
        <w:t>:</w:t>
      </w:r>
      <w:r w:rsidRPr="007929A9">
        <w:tab/>
      </w:r>
      <w:r w:rsidRPr="007929A9">
        <w:tab/>
        <w:t>Pomer počtu zapísaných ku počtu prijatých študentov v akademickom roku 201</w:t>
      </w:r>
      <w:r>
        <w:t>3</w:t>
      </w:r>
      <w:r w:rsidRPr="007929A9">
        <w:t>/201</w:t>
      </w:r>
      <w:r>
        <w:t>4</w:t>
      </w:r>
      <w:bookmarkEnd w:id="32"/>
    </w:p>
    <w:p w:rsidR="001075E0" w:rsidRPr="007929A9" w:rsidRDefault="001075E0" w:rsidP="001075E0">
      <w:pPr>
        <w:pStyle w:val="Popis"/>
      </w:pPr>
      <w:r w:rsidRPr="007929A9">
        <w:tab/>
      </w:r>
    </w:p>
    <w:p w:rsidR="001075E0" w:rsidRPr="007929A9" w:rsidRDefault="001075E0" w:rsidP="001075E0">
      <w:pPr>
        <w:rPr>
          <w:b/>
          <w:bCs/>
          <w:highlight w:val="red"/>
        </w:rPr>
      </w:pPr>
      <w:r>
        <w:rPr>
          <w:noProof/>
        </w:rPr>
        <w:drawing>
          <wp:inline distT="0" distB="0" distL="0" distR="0" wp14:anchorId="0A812C3C" wp14:editId="188AB49E">
            <wp:extent cx="5715635" cy="2783205"/>
            <wp:effectExtent l="0" t="0" r="0" b="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75E0" w:rsidRPr="007929A9" w:rsidRDefault="001075E0" w:rsidP="001075E0">
      <w:pPr>
        <w:rPr>
          <w:b/>
          <w:bCs/>
          <w:highlight w:val="red"/>
        </w:rPr>
      </w:pPr>
    </w:p>
    <w:p w:rsidR="001075E0" w:rsidRPr="007929A9" w:rsidRDefault="001075E0" w:rsidP="001075E0">
      <w:pPr>
        <w:rPr>
          <w:b/>
          <w:bCs/>
          <w:highlight w:val="red"/>
        </w:rPr>
      </w:pPr>
    </w:p>
    <w:p w:rsidR="001075E0" w:rsidRPr="002E1902" w:rsidRDefault="001075E0" w:rsidP="001075E0">
      <w:pPr>
        <w:ind w:firstLine="454"/>
        <w:jc w:val="both"/>
      </w:pPr>
      <w:bookmarkStart w:id="33" w:name="_Toc259550348"/>
      <w:bookmarkStart w:id="34" w:name="_Toc291854930"/>
      <w:bookmarkEnd w:id="24"/>
      <w:bookmarkEnd w:id="25"/>
      <w:bookmarkEnd w:id="26"/>
      <w:bookmarkEnd w:id="27"/>
      <w:bookmarkEnd w:id="28"/>
      <w:r w:rsidRPr="002E1902">
        <w:t xml:space="preserve">Dlhodobo pretrváva rozdiel  medzi počtom prijatých študentov na jedno zverejnené miesto a počtom  zapísaných, najmä na bakalárskom stupni štúdia ( denné: 3555 ku 2102; externé 547 ku 443). Je to spôsobené tým, že absolventi stredných škôl si zvyčajne podávajú 2 a viac prihlášok na bakalárske štúdium (vrátane rozličnosti študijných odborov a programov). Iná situácia je na magisterskom štúdiu, kde absolventi zväčša pokračujú na tej istej vysokej škole, kde získali bakalárske vzdelanie (pričom pokračovanie je zväčša limitované absolvovaným študijným odborom a teda variabilita nemôže byť taká vysoká ako pri bakalárskom štúdiu). </w:t>
      </w:r>
    </w:p>
    <w:p w:rsidR="001075E0" w:rsidRPr="007929A9" w:rsidRDefault="001075E0" w:rsidP="001075E0">
      <w:pPr>
        <w:rPr>
          <w:b/>
          <w:bCs/>
        </w:rPr>
      </w:pPr>
    </w:p>
    <w:p w:rsidR="00E8063A" w:rsidRDefault="00E8063A" w:rsidP="001075E0">
      <w:pPr>
        <w:ind w:right="215"/>
        <w:rPr>
          <w:b/>
          <w:highlight w:val="red"/>
          <w:lang w:eastAsia="cs-CZ"/>
        </w:rPr>
      </w:pPr>
    </w:p>
    <w:p w:rsidR="00E8063A" w:rsidRDefault="00E8063A" w:rsidP="001075E0">
      <w:pPr>
        <w:ind w:right="215"/>
        <w:rPr>
          <w:b/>
          <w:highlight w:val="red"/>
          <w:lang w:eastAsia="cs-CZ"/>
        </w:rPr>
      </w:pPr>
    </w:p>
    <w:p w:rsidR="00E8063A" w:rsidRDefault="00E8063A" w:rsidP="001075E0">
      <w:pPr>
        <w:ind w:right="215"/>
        <w:rPr>
          <w:b/>
          <w:highlight w:val="red"/>
          <w:lang w:eastAsia="cs-CZ"/>
        </w:rPr>
      </w:pPr>
    </w:p>
    <w:p w:rsidR="00E8063A" w:rsidRPr="004865AF" w:rsidRDefault="001075E0" w:rsidP="004865AF">
      <w:pPr>
        <w:ind w:right="215"/>
        <w:rPr>
          <w:b/>
          <w:highlight w:val="red"/>
          <w:lang w:eastAsia="cs-CZ"/>
        </w:rPr>
      </w:pPr>
      <w:r w:rsidRPr="004865AF">
        <w:rPr>
          <w:b/>
          <w:highlight w:val="red"/>
          <w:lang w:eastAsia="cs-CZ"/>
        </w:rPr>
        <w:br w:type="page"/>
      </w:r>
      <w:r w:rsidR="004865AF">
        <w:rPr>
          <w:b/>
          <w:lang w:eastAsia="cs-CZ"/>
        </w:rPr>
        <w:lastRenderedPageBreak/>
        <w:t>5.</w:t>
      </w:r>
      <w:r w:rsidR="006877A0" w:rsidRPr="004865AF">
        <w:rPr>
          <w:b/>
        </w:rPr>
        <w:t>PROCES VZDELÁVANIA A SPOLUPRÁCA S PRAXOU</w:t>
      </w:r>
    </w:p>
    <w:p w:rsidR="00E8063A" w:rsidRDefault="00E8063A" w:rsidP="001075E0">
      <w:pPr>
        <w:ind w:right="215"/>
        <w:rPr>
          <w:b/>
          <w:highlight w:val="red"/>
          <w:lang w:eastAsia="cs-CZ"/>
        </w:rPr>
      </w:pPr>
    </w:p>
    <w:p w:rsidR="00EB12E5" w:rsidRDefault="00EB12E5" w:rsidP="00EB12E5">
      <w:pPr>
        <w:ind w:firstLine="708"/>
        <w:jc w:val="both"/>
      </w:pPr>
      <w:r>
        <w:t>Základným východiskom pri zabezpečovaní edukačného procesu na univerzite je kvalita vzdelávania. Rôznorodosť študijných odborov a študijných programov v sebe indikuje aj rôznorodosť stratégií a používaných metód a foriem edukácie.</w:t>
      </w:r>
    </w:p>
    <w:p w:rsidR="00EA6AF7" w:rsidRDefault="00EA6AF7" w:rsidP="00EB12E5">
      <w:pPr>
        <w:ind w:firstLine="708"/>
        <w:jc w:val="both"/>
      </w:pPr>
      <w:r>
        <w:t xml:space="preserve">Vzdelávacia činnosť na </w:t>
      </w:r>
      <w:r w:rsidR="00EB12E5">
        <w:t xml:space="preserve">fakultách </w:t>
      </w:r>
      <w:r>
        <w:t xml:space="preserve"> je realizovaná prevažne formou </w:t>
      </w:r>
      <w:r w:rsidRPr="008869D2">
        <w:rPr>
          <w:i/>
        </w:rPr>
        <w:t>prednášok, seminárov a cvičení, ale aj exkurzií či terénnych praktík, praxí, kurzov, konzultácií a samostatného štúdia</w:t>
      </w:r>
      <w:r>
        <w:t xml:space="preserve">. Priama výučba je dopĺňaná individuálnymi konzultáciami, ktoré sú realizované prezenčne, ale aj dištančnou formou s využitím e-mailovej komunikácie. </w:t>
      </w:r>
      <w:r w:rsidR="00EB12E5">
        <w:t xml:space="preserve">Na mnohých pracoviskách sa úspešne realizuje aj výučba podporovaná </w:t>
      </w:r>
      <w:r>
        <w:t xml:space="preserve"> e-learningom. V kontexte súčasných reformných snáh </w:t>
      </w:r>
      <w:r w:rsidR="00EB12E5">
        <w:t>takmer na všetkých fakultách realizuje</w:t>
      </w:r>
      <w:r>
        <w:t xml:space="preserve"> vo výraznej </w:t>
      </w:r>
      <w:r w:rsidRPr="008869D2">
        <w:rPr>
          <w:b/>
          <w:i/>
        </w:rPr>
        <w:t>miere učenie zamerané na študenta</w:t>
      </w:r>
      <w:r>
        <w:t xml:space="preserve"> (</w:t>
      </w:r>
      <w:r w:rsidRPr="008869D2">
        <w:rPr>
          <w:i/>
        </w:rPr>
        <w:t>student –centered learning</w:t>
      </w:r>
      <w:r>
        <w:t>), pri ktorom sa mení rola učiteľa a študenta v tom zmysle, že sa kladie vyšší dôraz na aktivitu študentov.</w:t>
      </w:r>
    </w:p>
    <w:p w:rsidR="00EA6AF7" w:rsidRDefault="00EA6AF7" w:rsidP="00EA6AF7">
      <w:pPr>
        <w:jc w:val="both"/>
      </w:pPr>
      <w:r>
        <w:t xml:space="preserve">Pri realizácii uvedených foriem vzdelávania sú vyučujúcimi využívané rôzne tradičné, ale aj moderné aktivizujúce metódy. Vzhľadom k potrebe vyššej miery aktivity študenta sa aj v rámci </w:t>
      </w:r>
      <w:r w:rsidRPr="00C4708A">
        <w:rPr>
          <w:i/>
        </w:rPr>
        <w:t>prednášok</w:t>
      </w:r>
      <w:r>
        <w:t xml:space="preserve"> upúšťa od klasickej prednášky ako výkladu a prechádza k rôznym dialogickým metódam, či metódam založeným na kooperácii študentov, čím sa výrazne podporuje dosahovanie stanovených cieľov, vrátane cieľov zameraných na kľúčové kompetencie študentov. Modernizácia učební umožňuje využívanie moderných IKT vo výučbe, a teda prácu s videonahrávkmai, audionahrávkami, využitie modelov, simulácií, prezentácií a pod. Prednášky sú zvyčajne dopĺňané seminármi a cvičeniami, zamerané na to, aby si študenti osvojili či prehĺbili určité vedomosti, zručnosti a získali skúsenosti s metódami vedeckej práce. Na </w:t>
      </w:r>
      <w:r w:rsidRPr="00C4708A">
        <w:rPr>
          <w:i/>
        </w:rPr>
        <w:t>seminároch</w:t>
      </w:r>
      <w:r>
        <w:t xml:space="preserve"> je oproti prednáškam ešte väčší priestor pre aktivitu študentov. Bežne využívanou je metóda dialógu. Študenti sú vedení ku kritickému mysleniu, rozvíja sa ich schopnosť využívať rôzne analyticko-syntetické myšlienkové postupy, schopnosť argumentácie, zovšeobecňovania a pod. Zároveň rozvíjajú schopnosť kooperácie, komunikatívne spôsobilosti, vrátane prezentácie. Semináre, podobne ako prednášky sú povinné, optimálna veľkosť študijných skupín je približne 25 študentov, v rámci vybraných vyučovacích disciplín aj menej vzhľadom k potrebe vysokej miery aktivity a interaktivity medzi študentmi navzájom, ako aj medzi študentmi a vyučujúcim. Cieľom seminárnej výučby je tiež naučiť študentov vypracovať referát na odbornú tému. Podobne ako semináre aj </w:t>
      </w:r>
      <w:r w:rsidRPr="00C4708A">
        <w:rPr>
          <w:i/>
        </w:rPr>
        <w:t>cvičenia</w:t>
      </w:r>
      <w:r>
        <w:t xml:space="preserve"> sú zamerané na vyššiu mieru aktivizácie študenta. Sú zamerané na rozvíjanie a výcvik intelektových zručností, špecifických praktických a technologických zručností (najmä v prírodovedných disciplínach), ale aj komunikatívnych, rétorických zručností (najmä v humanitne zameraných disciplínach). Zvyčajne sa realizujú v menších skupinách 10-20 študentov.</w:t>
      </w:r>
    </w:p>
    <w:p w:rsidR="00EA6AF7" w:rsidRDefault="00EA6AF7" w:rsidP="00EB12E5">
      <w:pPr>
        <w:jc w:val="both"/>
      </w:pPr>
      <w:r>
        <w:t xml:space="preserve">Zvláštnou formou výučby sú </w:t>
      </w:r>
      <w:r w:rsidRPr="00C4708A">
        <w:rPr>
          <w:i/>
        </w:rPr>
        <w:t>exkurzie</w:t>
      </w:r>
      <w:r>
        <w:t xml:space="preserve"> a </w:t>
      </w:r>
      <w:r w:rsidRPr="00C4708A">
        <w:rPr>
          <w:i/>
        </w:rPr>
        <w:t>terénne</w:t>
      </w:r>
      <w:r>
        <w:t xml:space="preserve"> praktiká realizované najmä v prírodovedných programoch. Sú zamerané na rozvíjanie špecifických zručností. </w:t>
      </w:r>
    </w:p>
    <w:p w:rsidR="00603289" w:rsidRDefault="00EA6AF7" w:rsidP="00EB12E5">
      <w:pPr>
        <w:jc w:val="both"/>
      </w:pPr>
      <w:r>
        <w:t>Za účelom skvalitnenia vysokoškolskej prípravy študentov sa v súčasnosti na</w:t>
      </w:r>
      <w:r w:rsidR="00EB12E5">
        <w:t xml:space="preserve"> Fakulte humanitných a prírodovedných vied </w:t>
      </w:r>
      <w:r>
        <w:t xml:space="preserve">realizuje v rámci </w:t>
      </w:r>
      <w:r w:rsidRPr="008A05B0">
        <w:rPr>
          <w:b/>
          <w:i/>
        </w:rPr>
        <w:t>OP – Vzdelávanie</w:t>
      </w:r>
      <w:r>
        <w:t xml:space="preserve"> ako súčasť aktivity </w:t>
      </w:r>
      <w:r w:rsidRPr="008A05B0">
        <w:rPr>
          <w:b/>
          <w:i/>
        </w:rPr>
        <w:t>Tvorba a implementácia programu pre získanie pedagogickej spôsobilosti</w:t>
      </w:r>
      <w:r>
        <w:t xml:space="preserve"> </w:t>
      </w:r>
      <w:r>
        <w:rPr>
          <w:i/>
        </w:rPr>
        <w:t xml:space="preserve">Kurz vysokoškolskej pedagogiky. </w:t>
      </w:r>
      <w:r>
        <w:t>Je zameraný na získanie</w:t>
      </w:r>
      <w:r w:rsidRPr="00162ADC">
        <w:t xml:space="preserve"> a rozv</w:t>
      </w:r>
      <w:r>
        <w:t>oj profesijných</w:t>
      </w:r>
      <w:r w:rsidRPr="00162ADC">
        <w:t xml:space="preserve"> </w:t>
      </w:r>
      <w:r>
        <w:t>kompetencií</w:t>
      </w:r>
      <w:r w:rsidRPr="00162ADC">
        <w:t xml:space="preserve"> učiteľa VŠ, ktoré mu umožnia efektívnejšie plánovať, riadiť, organizovať a realizovať proces vzdelávania vo vzťahu k svojmu vyučovaciemu predmetu a tiež podporovať procesy učenia sa študentov. Súčasťou profesijných kompetencií sú základné vedomosti, zručnosti a spôsobilosti z pedagogiky, psychológie, andragogiky, ktoré sú  nevyhnutné pre výkon pedagogických činností a tiež poznatky z oblasti štatistiky</w:t>
      </w:r>
      <w:r w:rsidR="00EB12E5">
        <w:t>.</w:t>
      </w:r>
      <w:r w:rsidR="00603289" w:rsidRPr="00603289">
        <w:t xml:space="preserve"> </w:t>
      </w:r>
    </w:p>
    <w:p w:rsidR="00DB05C4" w:rsidRPr="0023687C" w:rsidRDefault="00603289" w:rsidP="0023687C">
      <w:pPr>
        <w:widowControl w:val="0"/>
        <w:suppressAutoHyphens/>
        <w:ind w:firstLine="708"/>
        <w:jc w:val="both"/>
        <w:rPr>
          <w:b/>
          <w:highlight w:val="red"/>
          <w:lang w:eastAsia="cs-CZ"/>
        </w:rPr>
      </w:pPr>
      <w:r w:rsidRPr="00C4708A">
        <w:t>Dôležitou súčasťou štúdia našich študentov je</w:t>
      </w:r>
      <w:r>
        <w:t xml:space="preserve"> praktická zložka v príprave na povolanie. V štruktúre študijných programov sú praxe organizované a realizované v zmluvných organizáciách a prostredníctvom dohôd o spolupráci. Mimoriadnu pozíciu majú pedagogické praxe (vzhľadom na počty študentov v učiteľských študijných programoch),</w:t>
      </w:r>
      <w:r w:rsidRPr="00C4708A">
        <w:t xml:space="preserve"> kde má dominantné postavenie Ústav pedagogiky, psychológie a andragogiky FHPV PU</w:t>
      </w:r>
      <w:r>
        <w:t xml:space="preserve"> </w:t>
      </w:r>
      <w:r>
        <w:lastRenderedPageBreak/>
        <w:t>a Oddelenie pedagogických praxí na PF PU.</w:t>
      </w:r>
      <w:r w:rsidRPr="00C4708A">
        <w:t xml:space="preserve"> V tejto činnosti spolupracuj</w:t>
      </w:r>
      <w:r>
        <w:t>ú</w:t>
      </w:r>
      <w:r w:rsidRPr="00C4708A">
        <w:t xml:space="preserve">:  - s odborom školstva, kultúry a športu MÚ Prešov, ktorý je zriaďovateľom </w:t>
      </w:r>
      <w:r>
        <w:t xml:space="preserve">materských a </w:t>
      </w:r>
      <w:r w:rsidRPr="00C4708A">
        <w:t xml:space="preserve">základných škôl, - s odborom školstva VÚC Prešov, ktorý </w:t>
      </w:r>
      <w:r>
        <w:t xml:space="preserve">je zriaďovateľom stredných škôl, špeciálnych škôl </w:t>
      </w:r>
      <w:r w:rsidRPr="00C4708A">
        <w:t>a</w:t>
      </w:r>
      <w:r>
        <w:t> školských zariadení</w:t>
      </w:r>
      <w:r w:rsidRPr="00C4708A">
        <w:t xml:space="preserve">- s vedúcimi pedagogickými zamestnancami </w:t>
      </w:r>
      <w:r>
        <w:t xml:space="preserve">materských, </w:t>
      </w:r>
      <w:r w:rsidRPr="00C4708A">
        <w:t>základných</w:t>
      </w:r>
      <w:r>
        <w:t xml:space="preserve">, špeciálnych škôl, školských zariadení </w:t>
      </w:r>
      <w:r w:rsidRPr="00C4708A">
        <w:t xml:space="preserve"> a stredných škôl. </w:t>
      </w:r>
    </w:p>
    <w:p w:rsidR="00603289" w:rsidRDefault="00603289" w:rsidP="00603289">
      <w:pPr>
        <w:ind w:firstLine="708"/>
        <w:jc w:val="both"/>
      </w:pPr>
      <w:r>
        <w:t xml:space="preserve"> Oddelenia pedagogickej praxe pod supervíziou garant</w:t>
      </w:r>
      <w:r w:rsidR="0023687C">
        <w:t>iek</w:t>
      </w:r>
      <w:r>
        <w:t xml:space="preserve"> pedagogick</w:t>
      </w:r>
      <w:r w:rsidR="0023687C">
        <w:t>ých</w:t>
      </w:r>
      <w:r>
        <w:t xml:space="preserve"> prax</w:t>
      </w:r>
      <w:r w:rsidR="0023687C">
        <w:t>í</w:t>
      </w:r>
      <w:r>
        <w:t>, v spolupráci s prodekanmi pre vzdelávanie jednotlivých fakúlt, didaktikmi odborných predmetov jednotlivých fakúlt a v úzkej spolupráci so zástupcami cvičných škôl a cvičnými učiteľmi. Ďalej  v rámci pedagogickej praxe, hlavne ak ide o legislatívne ukotvenie vzťahov medzi univerzitou,  jej fakultami a školami, spolupracuje s odborom školstva, kultúry a športu MÚ Prešov a s odborom školstva VÚC Prešov.</w:t>
      </w:r>
    </w:p>
    <w:p w:rsidR="00603289" w:rsidRDefault="00603289" w:rsidP="00603289">
      <w:pPr>
        <w:ind w:firstLine="708"/>
        <w:jc w:val="both"/>
      </w:pPr>
      <w:r>
        <w:t xml:space="preserve">Prešovská univerzita v Prešove má uzatvorených 53 zmluvných vzťahov so školami v Prešove. V akademickom roku 2012/2013 sa počet zmluvných vzťahov rozšíril o školy mimo Prešova, v súčasnosti je uzatvorených 145 zmluvných vzťahov. </w:t>
      </w:r>
    </w:p>
    <w:p w:rsidR="00603289" w:rsidRDefault="00603289" w:rsidP="00603289">
      <w:pPr>
        <w:ind w:firstLine="708"/>
        <w:jc w:val="both"/>
      </w:pPr>
      <w:r>
        <w:t>Vyvrcholením dlhodobej intenzívnej spolupráce PU v Prešove s jednotlivými školami a školskými zariadeniami bolo udelenie Štatútu cvičnej školy a Štatútu cvičného školského zariadenia viacerým školám a školským zariadeniam rektorom PU v Prešove. Počas slávnostného stretnutia vedenia PU v Prešove s riaditeľmi materských,  základných a stredných škôl rektor PU v Prešove prof. RNDr. René Matlovič, PhD. odovzdal dňa 16. 6. 2013  14 materským školám, 15 základným školám,  23 stredným školám a 2 spojeným školám internátnym dekrét „Cvičná škola Prešovskej univerzity v Prešove“ a  3 špeciálno-pedagogickým zariadeniam dekrét „Cvičné školské zariadenie Prešovskej univerzity v Prešove“.</w:t>
      </w:r>
    </w:p>
    <w:p w:rsidR="0023687C" w:rsidRPr="0023687C" w:rsidRDefault="00AD2FE7" w:rsidP="0023687C">
      <w:pPr>
        <w:pStyle w:val="Obyajntext"/>
        <w:jc w:val="center"/>
        <w:rPr>
          <w:rFonts w:ascii="Times New Roman" w:hAnsi="Times New Roman"/>
          <w:i/>
          <w:sz w:val="24"/>
          <w:szCs w:val="24"/>
          <w:lang w:val="sk-SK"/>
        </w:rPr>
      </w:pPr>
      <w:r w:rsidRPr="0023687C">
        <w:rPr>
          <w:rFonts w:ascii="Times New Roman" w:hAnsi="Times New Roman"/>
          <w:sz w:val="24"/>
          <w:szCs w:val="24"/>
        </w:rPr>
        <w:t>V ďalšej časti uvádzame výbe</w:t>
      </w:r>
      <w:r w:rsidR="001739FE" w:rsidRPr="0023687C">
        <w:rPr>
          <w:rFonts w:ascii="Times New Roman" w:hAnsi="Times New Roman"/>
          <w:sz w:val="24"/>
          <w:szCs w:val="24"/>
        </w:rPr>
        <w:t>r</w:t>
      </w:r>
      <w:r w:rsidRPr="0023687C">
        <w:rPr>
          <w:rFonts w:ascii="Times New Roman" w:hAnsi="Times New Roman"/>
          <w:sz w:val="24"/>
          <w:szCs w:val="24"/>
        </w:rPr>
        <w:t xml:space="preserve"> základných východísk</w:t>
      </w:r>
      <w:r w:rsidR="001739FE" w:rsidRPr="0023687C">
        <w:rPr>
          <w:rFonts w:ascii="Times New Roman" w:hAnsi="Times New Roman"/>
          <w:sz w:val="24"/>
          <w:szCs w:val="24"/>
        </w:rPr>
        <w:t xml:space="preserve"> pre vytvorenie </w:t>
      </w:r>
      <w:r w:rsidR="0023687C">
        <w:rPr>
          <w:rFonts w:ascii="Times New Roman" w:hAnsi="Times New Roman"/>
          <w:sz w:val="24"/>
          <w:szCs w:val="24"/>
          <w:lang w:val="sk-SK"/>
        </w:rPr>
        <w:t xml:space="preserve"> </w:t>
      </w:r>
      <w:r w:rsidR="0023687C" w:rsidRPr="0023687C">
        <w:rPr>
          <w:rFonts w:ascii="Times New Roman" w:hAnsi="Times New Roman"/>
          <w:i/>
          <w:sz w:val="24"/>
          <w:szCs w:val="24"/>
        </w:rPr>
        <w:t>ŠTATÚT</w:t>
      </w:r>
      <w:r w:rsidR="0023687C">
        <w:rPr>
          <w:rFonts w:ascii="Times New Roman" w:hAnsi="Times New Roman"/>
          <w:i/>
          <w:sz w:val="24"/>
          <w:szCs w:val="24"/>
          <w:lang w:val="sk-SK"/>
        </w:rPr>
        <w:t>U</w:t>
      </w:r>
    </w:p>
    <w:p w:rsidR="00AD2FE7" w:rsidRPr="0023687C" w:rsidRDefault="0023687C" w:rsidP="0023687C">
      <w:pPr>
        <w:pStyle w:val="Obyajntext"/>
        <w:rPr>
          <w:rFonts w:ascii="Times New Roman" w:hAnsi="Times New Roman"/>
          <w:i/>
          <w:sz w:val="24"/>
          <w:szCs w:val="24"/>
          <w:lang w:val="sk-SK"/>
        </w:rPr>
      </w:pPr>
      <w:r w:rsidRPr="0023687C">
        <w:rPr>
          <w:rFonts w:ascii="Times New Roman" w:hAnsi="Times New Roman"/>
          <w:i/>
          <w:sz w:val="24"/>
          <w:szCs w:val="24"/>
        </w:rPr>
        <w:t>CVIČNEJ ŠKOLY</w:t>
      </w:r>
      <w:r>
        <w:rPr>
          <w:rFonts w:ascii="Times New Roman" w:hAnsi="Times New Roman"/>
          <w:i/>
          <w:sz w:val="24"/>
          <w:szCs w:val="24"/>
          <w:lang w:val="sk-SK"/>
        </w:rPr>
        <w:t xml:space="preserve"> </w:t>
      </w:r>
      <w:r w:rsidRPr="0023687C">
        <w:rPr>
          <w:rFonts w:ascii="Times New Roman" w:hAnsi="Times New Roman"/>
          <w:i/>
          <w:sz w:val="24"/>
          <w:szCs w:val="24"/>
        </w:rPr>
        <w:t>PRE PEDAGOGICKÚ PRAX ŠTUDENTOV</w:t>
      </w:r>
      <w:r>
        <w:rPr>
          <w:rFonts w:ascii="Times New Roman" w:hAnsi="Times New Roman"/>
          <w:i/>
          <w:sz w:val="24"/>
          <w:szCs w:val="24"/>
          <w:lang w:val="sk-SK"/>
        </w:rPr>
        <w:t xml:space="preserve"> </w:t>
      </w:r>
      <w:r w:rsidRPr="0023687C">
        <w:rPr>
          <w:rFonts w:ascii="Times New Roman" w:hAnsi="Times New Roman"/>
          <w:i/>
          <w:sz w:val="24"/>
          <w:szCs w:val="24"/>
        </w:rPr>
        <w:t>PREŠOVS</w:t>
      </w:r>
      <w:r>
        <w:rPr>
          <w:rFonts w:ascii="Times New Roman" w:hAnsi="Times New Roman"/>
          <w:i/>
          <w:sz w:val="24"/>
          <w:szCs w:val="24"/>
          <w:lang w:val="sk-SK"/>
        </w:rPr>
        <w:t xml:space="preserve">KEJ </w:t>
      </w:r>
      <w:r w:rsidRPr="0023687C">
        <w:rPr>
          <w:rFonts w:ascii="Times New Roman" w:hAnsi="Times New Roman"/>
          <w:i/>
          <w:sz w:val="24"/>
          <w:szCs w:val="24"/>
        </w:rPr>
        <w:t>UNIVERZITY V PREŠOVE</w:t>
      </w:r>
    </w:p>
    <w:p w:rsidR="00AD2FE7" w:rsidRPr="00602EA7" w:rsidRDefault="00AD2FE7" w:rsidP="00AD2FE7">
      <w:pPr>
        <w:pStyle w:val="Obyajntext"/>
        <w:jc w:val="center"/>
        <w:rPr>
          <w:rFonts w:ascii="Times New Roman" w:hAnsi="Times New Roman"/>
          <w:sz w:val="22"/>
          <w:szCs w:val="22"/>
        </w:rPr>
      </w:pPr>
      <w:r w:rsidRPr="00602EA7">
        <w:rPr>
          <w:rFonts w:ascii="Times New Roman" w:hAnsi="Times New Roman"/>
          <w:sz w:val="22"/>
          <w:szCs w:val="22"/>
        </w:rPr>
        <w:t>Článok 1</w:t>
      </w:r>
    </w:p>
    <w:p w:rsidR="00AD2FE7" w:rsidRPr="00602EA7" w:rsidRDefault="00AD2FE7" w:rsidP="00AD2FE7">
      <w:pPr>
        <w:pStyle w:val="Obyajntext"/>
        <w:jc w:val="both"/>
        <w:rPr>
          <w:rFonts w:ascii="Times New Roman" w:hAnsi="Times New Roman"/>
          <w:sz w:val="22"/>
          <w:szCs w:val="22"/>
        </w:rPr>
      </w:pPr>
      <w:r w:rsidRPr="00602EA7">
        <w:rPr>
          <w:rFonts w:ascii="Times New Roman" w:hAnsi="Times New Roman"/>
          <w:sz w:val="22"/>
          <w:szCs w:val="22"/>
        </w:rPr>
        <w:t>Štatút cvičnej školy pre pedagogickú prax študentov Prešovskej univerzity v Prešove (ďalej len „štatút“) vznikol na základe potreby skvalitnenia prípravy absolventov učiteľských študijných odborov pre potreby praxe.</w:t>
      </w:r>
    </w:p>
    <w:p w:rsidR="00AD2FE7" w:rsidRPr="00602EA7" w:rsidRDefault="00AD2FE7" w:rsidP="00AD2FE7">
      <w:pPr>
        <w:pStyle w:val="Obyajntext"/>
        <w:jc w:val="center"/>
        <w:rPr>
          <w:rFonts w:ascii="Times New Roman" w:hAnsi="Times New Roman"/>
          <w:sz w:val="22"/>
          <w:szCs w:val="22"/>
        </w:rPr>
      </w:pPr>
      <w:r w:rsidRPr="00602EA7">
        <w:rPr>
          <w:rFonts w:ascii="Times New Roman" w:hAnsi="Times New Roman"/>
          <w:sz w:val="22"/>
          <w:szCs w:val="22"/>
        </w:rPr>
        <w:t>Článok 2</w:t>
      </w:r>
    </w:p>
    <w:p w:rsidR="00AD2FE7" w:rsidRPr="00602EA7" w:rsidRDefault="00AD2FE7" w:rsidP="00AD2FE7">
      <w:pPr>
        <w:pStyle w:val="Obyajntext"/>
        <w:jc w:val="both"/>
        <w:rPr>
          <w:rFonts w:ascii="Times New Roman" w:hAnsi="Times New Roman"/>
          <w:sz w:val="22"/>
          <w:szCs w:val="22"/>
        </w:rPr>
      </w:pPr>
      <w:r w:rsidRPr="00602EA7">
        <w:rPr>
          <w:rFonts w:ascii="Times New Roman" w:hAnsi="Times New Roman"/>
          <w:sz w:val="22"/>
          <w:szCs w:val="22"/>
        </w:rPr>
        <w:t>Koncepcia štatútu vychádza zo zákona č. 131/2002 Z. z. o vysokých školách a o zmene a doplnení niektorých zákonov v znení neskorších predpisov.</w:t>
      </w:r>
    </w:p>
    <w:p w:rsidR="00AD2FE7" w:rsidRPr="0023687C" w:rsidRDefault="00AD2FE7" w:rsidP="00AD2FE7">
      <w:pPr>
        <w:pStyle w:val="Obyajntext"/>
        <w:jc w:val="both"/>
        <w:rPr>
          <w:rFonts w:ascii="Times New Roman" w:hAnsi="Times New Roman"/>
          <w:b/>
          <w:sz w:val="22"/>
          <w:szCs w:val="22"/>
          <w:lang w:val="sk-SK"/>
        </w:rPr>
      </w:pPr>
    </w:p>
    <w:p w:rsidR="00AD2FE7" w:rsidRPr="0023687C" w:rsidRDefault="00AD2FE7" w:rsidP="0023687C">
      <w:pPr>
        <w:pStyle w:val="Obyajntext"/>
        <w:jc w:val="both"/>
        <w:rPr>
          <w:rFonts w:ascii="Times New Roman" w:hAnsi="Times New Roman"/>
          <w:b/>
          <w:sz w:val="22"/>
          <w:szCs w:val="22"/>
          <w:lang w:val="sk-SK"/>
        </w:rPr>
      </w:pPr>
      <w:r w:rsidRPr="00602EA7">
        <w:rPr>
          <w:rFonts w:ascii="Times New Roman" w:hAnsi="Times New Roman"/>
          <w:b/>
          <w:sz w:val="22"/>
          <w:szCs w:val="22"/>
        </w:rPr>
        <w:t>Časť II.: Cvičné školy určené pre pedagogickú prax študentov Prešovskej univerzity v Prešove</w:t>
      </w:r>
    </w:p>
    <w:p w:rsidR="00AD2FE7" w:rsidRPr="00602EA7" w:rsidRDefault="00AD2FE7" w:rsidP="00AD2FE7">
      <w:pPr>
        <w:pStyle w:val="Obyajntext"/>
        <w:jc w:val="center"/>
        <w:rPr>
          <w:rFonts w:ascii="Times New Roman" w:hAnsi="Times New Roman"/>
          <w:sz w:val="22"/>
          <w:szCs w:val="22"/>
        </w:rPr>
      </w:pPr>
      <w:r w:rsidRPr="00602EA7">
        <w:rPr>
          <w:rFonts w:ascii="Times New Roman" w:hAnsi="Times New Roman"/>
          <w:sz w:val="22"/>
          <w:szCs w:val="22"/>
        </w:rPr>
        <w:t>Článok 3</w:t>
      </w:r>
    </w:p>
    <w:p w:rsidR="0023687C" w:rsidRPr="0023687C" w:rsidRDefault="00AD2FE7" w:rsidP="0023687C">
      <w:pPr>
        <w:pStyle w:val="Obyajntext"/>
        <w:jc w:val="both"/>
        <w:rPr>
          <w:rFonts w:ascii="Times New Roman" w:hAnsi="Times New Roman"/>
          <w:sz w:val="22"/>
          <w:szCs w:val="22"/>
          <w:lang w:val="sk-SK"/>
        </w:rPr>
      </w:pPr>
      <w:r w:rsidRPr="00602EA7">
        <w:rPr>
          <w:rFonts w:ascii="Times New Roman" w:hAnsi="Times New Roman"/>
          <w:sz w:val="22"/>
          <w:szCs w:val="22"/>
        </w:rPr>
        <w:t>Cvičné školy určené pre pedagogickú prax študentov Prešovskej univerzity v Prešove (ďalej len „cvičné školy“) sú vybrané materské školy, základné školy, gymnázia, stredné odborné školy, konzervatória, školy a zariadenia pre deti a žiakov so špeciálnymi výchovno-vzdelávacími potrebami, základné umelecké školy, ktoré zaručujú vysokú kvalitu edukačného procesu  kompetentnými cvičnými učiteľmi, sú primerane materiálno-technicky vybavené a sú ochotné vytvoriť zázemie pre realizáciu pedagogických praxí. Cvičná škola má právo používať označenie Cvičná škola Prešovskej univerzity  v Prešove. Týka sa to všetkých reklamných a prezentačných materiálov, webových stránok a označení budovy školy.</w:t>
      </w:r>
    </w:p>
    <w:p w:rsidR="0023687C" w:rsidRDefault="0023687C" w:rsidP="001075E0">
      <w:pPr>
        <w:ind w:right="215"/>
        <w:rPr>
          <w:b/>
          <w:highlight w:val="red"/>
          <w:lang w:eastAsia="cs-CZ"/>
        </w:rPr>
      </w:pPr>
    </w:p>
    <w:p w:rsidR="000C32CC" w:rsidRPr="00985F1E" w:rsidRDefault="000C32CC" w:rsidP="000C32CC">
      <w:pPr>
        <w:jc w:val="both"/>
        <w:rPr>
          <w:b/>
        </w:rPr>
      </w:pPr>
      <w:r w:rsidRPr="00985F1E">
        <w:rPr>
          <w:b/>
        </w:rPr>
        <w:t>Priebežné zisťovanie a hodnotenie vedomostí a zručností študentov v predmetoch (kritériá a štandardy hodnotenia, hodnotenie úspešnosti dosiahnutej kvality vedomostí a zručností podľa profilujúcich predmetov, zverejňovanie výsledkov hodnotenia)</w:t>
      </w:r>
    </w:p>
    <w:p w:rsidR="000C32CC" w:rsidRDefault="000C32CC" w:rsidP="000C32CC">
      <w:pPr>
        <w:jc w:val="both"/>
        <w:rPr>
          <w:b/>
        </w:rPr>
      </w:pPr>
    </w:p>
    <w:p w:rsidR="000C32CC" w:rsidRPr="00AA6A33" w:rsidRDefault="000C32CC" w:rsidP="000C32CC">
      <w:pPr>
        <w:ind w:firstLine="720"/>
        <w:jc w:val="both"/>
      </w:pPr>
      <w:r>
        <w:t xml:space="preserve">Kritériá a štandardy hodnotenia sú zadefinované v informačných listoch predmetov. Priebežné zisťovanie vedomostí a zručností sa realizuje prostredníctvom vedomostných testov, seminárnych prác, edukačných projektov, portfólií prác, individuálnych hudobno (výtvarno)-expresívnych interpretácií. Záverečné zisťovanie vedomostí a zručností prebieha </w:t>
      </w:r>
      <w:r>
        <w:lastRenderedPageBreak/>
        <w:t>formou vedomostných testov, ústnych skúšok, ústnych kolokviálnych skúšok, záverečných prezentácií projektov. Výsledky priebežného i záverečného hodnotenia sú zaznamenávané v systéme MAIS a študenti sú tak informovaní o úrovni získaných poznatkov a zručností. Autotesty a testy sú súčasťou e-learningového prostredia Moodle s výhodou okamžitého transparentného vyhodnocovania.</w:t>
      </w:r>
    </w:p>
    <w:p w:rsidR="000C32CC" w:rsidRDefault="000C32CC" w:rsidP="000C32CC">
      <w:pPr>
        <w:jc w:val="both"/>
        <w:rPr>
          <w:b/>
        </w:rPr>
      </w:pPr>
    </w:p>
    <w:p w:rsidR="000C32CC" w:rsidRDefault="000C32CC" w:rsidP="000C32CC">
      <w:pPr>
        <w:jc w:val="both"/>
        <w:rPr>
          <w:b/>
        </w:rPr>
      </w:pPr>
    </w:p>
    <w:p w:rsidR="00DB05C4" w:rsidRDefault="00DB05C4" w:rsidP="001075E0">
      <w:pPr>
        <w:ind w:right="215"/>
        <w:rPr>
          <w:b/>
          <w:highlight w:val="red"/>
          <w:lang w:eastAsia="cs-CZ"/>
        </w:rPr>
      </w:pPr>
    </w:p>
    <w:p w:rsidR="0046771D" w:rsidRDefault="0046771D" w:rsidP="001075E0">
      <w:pPr>
        <w:ind w:right="215"/>
        <w:rPr>
          <w:b/>
          <w:highlight w:val="red"/>
          <w:lang w:eastAsia="cs-CZ"/>
        </w:rPr>
      </w:pPr>
    </w:p>
    <w:p w:rsidR="0046771D" w:rsidRDefault="0046771D" w:rsidP="001075E0">
      <w:pPr>
        <w:ind w:right="215"/>
        <w:rPr>
          <w:b/>
          <w:highlight w:val="red"/>
          <w:lang w:eastAsia="cs-CZ"/>
        </w:rPr>
      </w:pPr>
    </w:p>
    <w:p w:rsidR="0046771D" w:rsidRDefault="0046771D" w:rsidP="001075E0">
      <w:pPr>
        <w:ind w:right="215"/>
        <w:rPr>
          <w:b/>
          <w:highlight w:val="red"/>
          <w:lang w:eastAsia="cs-CZ"/>
        </w:rPr>
      </w:pPr>
    </w:p>
    <w:p w:rsidR="0046771D" w:rsidRDefault="0046771D" w:rsidP="001075E0">
      <w:pPr>
        <w:ind w:right="215"/>
        <w:rPr>
          <w:b/>
          <w:highlight w:val="red"/>
          <w:lang w:eastAsia="cs-CZ"/>
        </w:rPr>
      </w:pPr>
    </w:p>
    <w:p w:rsidR="0046771D" w:rsidRDefault="0046771D" w:rsidP="001075E0">
      <w:pPr>
        <w:ind w:right="215"/>
        <w:rPr>
          <w:b/>
          <w:highlight w:val="red"/>
          <w:lang w:eastAsia="cs-CZ"/>
        </w:rPr>
      </w:pPr>
    </w:p>
    <w:p w:rsidR="0046771D" w:rsidRDefault="0046771D" w:rsidP="001075E0">
      <w:pPr>
        <w:ind w:right="215"/>
        <w:rPr>
          <w:b/>
          <w:highlight w:val="red"/>
          <w:lang w:eastAsia="cs-CZ"/>
        </w:rPr>
      </w:pPr>
    </w:p>
    <w:p w:rsidR="0046771D" w:rsidRDefault="0046771D" w:rsidP="001075E0">
      <w:pPr>
        <w:ind w:right="215"/>
        <w:rPr>
          <w:b/>
          <w:highlight w:val="red"/>
          <w:lang w:eastAsia="cs-CZ"/>
        </w:rPr>
      </w:pPr>
    </w:p>
    <w:p w:rsidR="0046771D" w:rsidRDefault="0046771D" w:rsidP="001075E0">
      <w:pPr>
        <w:ind w:right="215"/>
        <w:rPr>
          <w:b/>
          <w:highlight w:val="red"/>
          <w:lang w:eastAsia="cs-CZ"/>
        </w:rPr>
      </w:pPr>
    </w:p>
    <w:p w:rsidR="0046771D" w:rsidRDefault="0046771D"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2E64A7" w:rsidRDefault="002E64A7" w:rsidP="001075E0">
      <w:pPr>
        <w:ind w:right="215"/>
        <w:rPr>
          <w:b/>
          <w:highlight w:val="red"/>
          <w:lang w:eastAsia="cs-CZ"/>
        </w:rPr>
      </w:pPr>
    </w:p>
    <w:p w:rsidR="0046771D" w:rsidRDefault="0046771D" w:rsidP="001075E0">
      <w:pPr>
        <w:ind w:right="215"/>
        <w:rPr>
          <w:b/>
          <w:highlight w:val="red"/>
          <w:lang w:eastAsia="cs-CZ"/>
        </w:rPr>
      </w:pPr>
    </w:p>
    <w:p w:rsidR="00E8063A" w:rsidRPr="00DB05C4" w:rsidRDefault="00E8063A" w:rsidP="001075E0">
      <w:pPr>
        <w:ind w:right="215"/>
        <w:rPr>
          <w:b/>
          <w:highlight w:val="red"/>
          <w:u w:val="single"/>
          <w:lang w:eastAsia="cs-CZ"/>
        </w:rPr>
      </w:pPr>
    </w:p>
    <w:p w:rsidR="001075E0" w:rsidRPr="007929A9" w:rsidRDefault="00313EFD" w:rsidP="00313EFD">
      <w:pPr>
        <w:pStyle w:val="Podnadpis"/>
        <w:numPr>
          <w:ilvl w:val="0"/>
          <w:numId w:val="0"/>
        </w:numPr>
        <w:ind w:left="360" w:hanging="360"/>
      </w:pPr>
      <w:bookmarkStart w:id="35" w:name="_Toc385439410"/>
      <w:r>
        <w:t>6.</w:t>
      </w:r>
      <w:r w:rsidR="001075E0" w:rsidRPr="007929A9">
        <w:t>A</w:t>
      </w:r>
      <w:r w:rsidR="006877A0">
        <w:t>BSOLVENTI</w:t>
      </w:r>
      <w:r w:rsidR="001075E0" w:rsidRPr="007929A9">
        <w:t xml:space="preserve"> PU</w:t>
      </w:r>
      <w:bookmarkEnd w:id="33"/>
      <w:bookmarkEnd w:id="34"/>
      <w:bookmarkEnd w:id="35"/>
    </w:p>
    <w:p w:rsidR="001075E0" w:rsidRDefault="001075E0" w:rsidP="001075E0">
      <w:pPr>
        <w:ind w:firstLine="360"/>
        <w:jc w:val="both"/>
      </w:pPr>
      <w:bookmarkStart w:id="36" w:name="_Toc259550343"/>
    </w:p>
    <w:p w:rsidR="001075E0" w:rsidRPr="007B5758" w:rsidRDefault="001075E0" w:rsidP="001075E0">
      <w:pPr>
        <w:ind w:firstLine="360"/>
        <w:jc w:val="both"/>
      </w:pPr>
      <w:r w:rsidRPr="00CA263A">
        <w:t xml:space="preserve">V akademickom roku 2012/2013 úspešne ukončilo štúdium </w:t>
      </w:r>
      <w:r w:rsidRPr="00CA263A">
        <w:rPr>
          <w:b/>
        </w:rPr>
        <w:t>3056</w:t>
      </w:r>
      <w:r w:rsidRPr="00CA263A">
        <w:t xml:space="preserve"> absolventov vo všetkých troch stupňoch štúdia, z toho v dennej forme </w:t>
      </w:r>
      <w:r w:rsidRPr="00CA263A">
        <w:rPr>
          <w:b/>
        </w:rPr>
        <w:t>2134</w:t>
      </w:r>
      <w:r w:rsidRPr="00CA263A">
        <w:t xml:space="preserve"> (69,8%), v externej </w:t>
      </w:r>
      <w:r w:rsidRPr="00CA263A">
        <w:rPr>
          <w:b/>
        </w:rPr>
        <w:t>922</w:t>
      </w:r>
      <w:r w:rsidRPr="00CA263A">
        <w:t xml:space="preserve"> (30,2%). Bakalársky stupeň </w:t>
      </w:r>
      <w:r w:rsidRPr="007B5758">
        <w:t xml:space="preserve">v oboch formách ukončilo </w:t>
      </w:r>
      <w:r w:rsidRPr="007B5758">
        <w:rPr>
          <w:b/>
        </w:rPr>
        <w:t>1544</w:t>
      </w:r>
      <w:r w:rsidRPr="007B5758">
        <w:t xml:space="preserve"> absolventov. Tí vo vzťahu ku štruktúrovaným študijným programom predstavujú  dobrý potenciál uchádzačov o magisterský stupeň štúdia. </w:t>
      </w:r>
    </w:p>
    <w:p w:rsidR="001075E0" w:rsidRPr="007B5758" w:rsidRDefault="001075E0" w:rsidP="001075E0">
      <w:pPr>
        <w:ind w:firstLine="360"/>
        <w:jc w:val="both"/>
      </w:pPr>
      <w:r w:rsidRPr="007B5758">
        <w:t>Pri tvorbe a profilovaní študijných programov je dôležité citlivo reagovať na potreby praxe, na možnosti uplatnenia absolventov na trhu práce. Takáto úloha je zadefinovaná aj v dlhodobom rozvoji PU, ako aj vo vnútornom systéme kvality vzdelávania na PU.</w:t>
      </w:r>
    </w:p>
    <w:p w:rsidR="001075E0" w:rsidRDefault="001075E0" w:rsidP="001075E0">
      <w:pPr>
        <w:ind w:firstLine="360"/>
        <w:jc w:val="both"/>
      </w:pPr>
    </w:p>
    <w:p w:rsidR="001075E0" w:rsidRPr="00CA263A" w:rsidRDefault="00885EFD" w:rsidP="001075E0">
      <w:pPr>
        <w:autoSpaceDE w:val="0"/>
        <w:autoSpaceDN w:val="0"/>
        <w:adjustRightInd w:val="0"/>
        <w:ind w:firstLine="360"/>
        <w:jc w:val="both"/>
      </w:pPr>
      <w:r>
        <w:t>Tabuľka 13</w:t>
      </w:r>
      <w:r w:rsidR="001075E0" w:rsidRPr="00CA263A">
        <w:t xml:space="preserve"> uvádza tých študentov,  ktorí v akademickom roku  2011/2012 a 2012/2013 ukončili alebo prerušili štúdium.</w:t>
      </w:r>
    </w:p>
    <w:p w:rsidR="001075E0" w:rsidRPr="00CA263A" w:rsidRDefault="001075E0" w:rsidP="001075E0">
      <w:pPr>
        <w:ind w:firstLine="360"/>
        <w:jc w:val="both"/>
        <w:rPr>
          <w:highlight w:val="red"/>
        </w:rPr>
      </w:pPr>
    </w:p>
    <w:p w:rsidR="001075E0" w:rsidRPr="002F4DEE" w:rsidRDefault="001075E0" w:rsidP="001075E0">
      <w:pPr>
        <w:pStyle w:val="Popis"/>
        <w:rPr>
          <w:color w:val="0070C0"/>
          <w:highlight w:val="red"/>
        </w:rPr>
      </w:pPr>
    </w:p>
    <w:p w:rsidR="001075E0" w:rsidRDefault="00885EFD" w:rsidP="001075E0">
      <w:pPr>
        <w:pStyle w:val="Popis"/>
        <w:ind w:left="1362" w:hanging="1362"/>
      </w:pPr>
      <w:bookmarkStart w:id="37" w:name="_Toc385439846"/>
      <w:r>
        <w:t>Tabuľka 13</w:t>
      </w:r>
      <w:r w:rsidR="001075E0" w:rsidRPr="00CA263A">
        <w:t xml:space="preserve">:  </w:t>
      </w:r>
      <w:r w:rsidR="001075E0" w:rsidRPr="00CA263A">
        <w:tab/>
        <w:t>Prehľad o počtoch študentov, ktorí ukončili štúdium v ak. roku 2011/2012, 2012/2013</w:t>
      </w:r>
      <w:bookmarkEnd w:id="37"/>
    </w:p>
    <w:p w:rsidR="001075E0" w:rsidRPr="00CA263A" w:rsidRDefault="001075E0" w:rsidP="001075E0">
      <w:pPr>
        <w:ind w:firstLine="456"/>
        <w:jc w:val="both"/>
        <w:rPr>
          <w:sz w:val="10"/>
          <w:szCs w:val="10"/>
          <w:highlight w:val="red"/>
        </w:rPr>
      </w:pPr>
    </w:p>
    <w:tbl>
      <w:tblPr>
        <w:tblW w:w="9080" w:type="dxa"/>
        <w:tblInd w:w="65" w:type="dxa"/>
        <w:tblCellMar>
          <w:left w:w="70" w:type="dxa"/>
          <w:right w:w="70" w:type="dxa"/>
        </w:tblCellMar>
        <w:tblLook w:val="04A0" w:firstRow="1" w:lastRow="0" w:firstColumn="1" w:lastColumn="0" w:noHBand="0" w:noVBand="1"/>
      </w:tblPr>
      <w:tblGrid>
        <w:gridCol w:w="1707"/>
        <w:gridCol w:w="615"/>
        <w:gridCol w:w="620"/>
        <w:gridCol w:w="613"/>
        <w:gridCol w:w="615"/>
        <w:gridCol w:w="613"/>
        <w:gridCol w:w="615"/>
        <w:gridCol w:w="613"/>
        <w:gridCol w:w="615"/>
        <w:gridCol w:w="613"/>
        <w:gridCol w:w="614"/>
        <w:gridCol w:w="613"/>
        <w:gridCol w:w="614"/>
      </w:tblGrid>
      <w:tr w:rsidR="001075E0" w:rsidRPr="00CA263A" w:rsidTr="00885EFD">
        <w:trPr>
          <w:trHeight w:val="323"/>
        </w:trPr>
        <w:tc>
          <w:tcPr>
            <w:tcW w:w="1706" w:type="dxa"/>
            <w:tcBorders>
              <w:top w:val="double" w:sz="4" w:space="0" w:color="auto"/>
              <w:left w:val="double" w:sz="4" w:space="0" w:color="auto"/>
              <w:bottom w:val="single" w:sz="4" w:space="0" w:color="auto"/>
              <w:right w:val="single" w:sz="4" w:space="0" w:color="auto"/>
            </w:tcBorders>
            <w:shd w:val="clear" w:color="auto" w:fill="auto"/>
            <w:noWrap/>
            <w:vAlign w:val="center"/>
          </w:tcPr>
          <w:p w:rsidR="001075E0" w:rsidRPr="00CA263A" w:rsidRDefault="001075E0" w:rsidP="001075E0">
            <w:pPr>
              <w:jc w:val="center"/>
              <w:rPr>
                <w:b/>
                <w:sz w:val="20"/>
                <w:szCs w:val="20"/>
                <w:lang w:eastAsia="cs-CZ"/>
              </w:rPr>
            </w:pPr>
            <w:r w:rsidRPr="00CA263A">
              <w:rPr>
                <w:b/>
                <w:sz w:val="20"/>
                <w:szCs w:val="20"/>
                <w:lang w:eastAsia="cs-CZ"/>
              </w:rPr>
              <w:t>Stupeň </w:t>
            </w:r>
          </w:p>
        </w:tc>
        <w:tc>
          <w:tcPr>
            <w:tcW w:w="2458" w:type="dxa"/>
            <w:gridSpan w:val="4"/>
            <w:tcBorders>
              <w:top w:val="double" w:sz="4" w:space="0" w:color="auto"/>
              <w:left w:val="nil"/>
              <w:bottom w:val="single" w:sz="4" w:space="0" w:color="auto"/>
              <w:right w:val="single" w:sz="4" w:space="0" w:color="000000"/>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Bakalársky stupeň</w:t>
            </w:r>
          </w:p>
        </w:tc>
        <w:tc>
          <w:tcPr>
            <w:tcW w:w="2458" w:type="dxa"/>
            <w:gridSpan w:val="4"/>
            <w:tcBorders>
              <w:top w:val="double" w:sz="4" w:space="0" w:color="auto"/>
              <w:left w:val="nil"/>
              <w:bottom w:val="single" w:sz="4" w:space="0" w:color="auto"/>
              <w:right w:val="single" w:sz="4" w:space="0" w:color="000000"/>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Magisterský stupeň</w:t>
            </w:r>
          </w:p>
        </w:tc>
        <w:tc>
          <w:tcPr>
            <w:tcW w:w="2458" w:type="dxa"/>
            <w:gridSpan w:val="4"/>
            <w:tcBorders>
              <w:top w:val="double" w:sz="4" w:space="0" w:color="auto"/>
              <w:left w:val="nil"/>
              <w:bottom w:val="single" w:sz="4" w:space="0" w:color="auto"/>
              <w:right w:val="double" w:sz="4"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Doktorandský stupeň</w:t>
            </w:r>
          </w:p>
        </w:tc>
      </w:tr>
      <w:tr w:rsidR="001075E0" w:rsidRPr="00CA263A" w:rsidTr="00885EFD">
        <w:trPr>
          <w:trHeight w:val="365"/>
        </w:trPr>
        <w:tc>
          <w:tcPr>
            <w:tcW w:w="1706" w:type="dxa"/>
            <w:vMerge w:val="restart"/>
            <w:tcBorders>
              <w:top w:val="nil"/>
              <w:left w:val="double" w:sz="4" w:space="0" w:color="auto"/>
              <w:right w:val="single" w:sz="4" w:space="0" w:color="auto"/>
            </w:tcBorders>
            <w:shd w:val="clear" w:color="auto" w:fill="auto"/>
            <w:vAlign w:val="center"/>
          </w:tcPr>
          <w:p w:rsidR="001075E0" w:rsidRPr="00CA263A" w:rsidRDefault="001075E0" w:rsidP="001075E0">
            <w:pPr>
              <w:jc w:val="both"/>
              <w:rPr>
                <w:b/>
                <w:sz w:val="20"/>
                <w:szCs w:val="20"/>
                <w:lang w:eastAsia="cs-CZ"/>
              </w:rPr>
            </w:pPr>
            <w:r w:rsidRPr="00CA263A">
              <w:rPr>
                <w:b/>
                <w:sz w:val="20"/>
                <w:szCs w:val="20"/>
                <w:lang w:eastAsia="cs-CZ"/>
              </w:rPr>
              <w:t>Forma štúdia </w:t>
            </w:r>
          </w:p>
        </w:tc>
        <w:tc>
          <w:tcPr>
            <w:tcW w:w="1229" w:type="dxa"/>
            <w:gridSpan w:val="2"/>
            <w:tcBorders>
              <w:top w:val="nil"/>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 xml:space="preserve">denná </w:t>
            </w:r>
          </w:p>
        </w:tc>
        <w:tc>
          <w:tcPr>
            <w:tcW w:w="1229" w:type="dxa"/>
            <w:gridSpan w:val="2"/>
            <w:tcBorders>
              <w:top w:val="nil"/>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 xml:space="preserve">externá </w:t>
            </w:r>
          </w:p>
        </w:tc>
        <w:tc>
          <w:tcPr>
            <w:tcW w:w="1229" w:type="dxa"/>
            <w:gridSpan w:val="2"/>
            <w:tcBorders>
              <w:top w:val="nil"/>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 xml:space="preserve">denná </w:t>
            </w:r>
          </w:p>
        </w:tc>
        <w:tc>
          <w:tcPr>
            <w:tcW w:w="1229" w:type="dxa"/>
            <w:gridSpan w:val="2"/>
            <w:tcBorders>
              <w:top w:val="nil"/>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 xml:space="preserve">externá </w:t>
            </w:r>
          </w:p>
        </w:tc>
        <w:tc>
          <w:tcPr>
            <w:tcW w:w="1229" w:type="dxa"/>
            <w:gridSpan w:val="2"/>
            <w:tcBorders>
              <w:top w:val="nil"/>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 xml:space="preserve">denná </w:t>
            </w:r>
          </w:p>
        </w:tc>
        <w:tc>
          <w:tcPr>
            <w:tcW w:w="1229" w:type="dxa"/>
            <w:gridSpan w:val="2"/>
            <w:tcBorders>
              <w:top w:val="nil"/>
              <w:left w:val="nil"/>
              <w:bottom w:val="single" w:sz="4" w:space="0" w:color="auto"/>
              <w:right w:val="double" w:sz="4" w:space="0" w:color="auto"/>
            </w:tcBorders>
            <w:shd w:val="clear" w:color="auto" w:fill="C6D9F1" w:themeFill="text2" w:themeFillTint="33"/>
            <w:vAlign w:val="center"/>
          </w:tcPr>
          <w:p w:rsidR="001075E0" w:rsidRPr="00CA263A" w:rsidRDefault="001075E0" w:rsidP="001075E0">
            <w:pPr>
              <w:jc w:val="center"/>
              <w:rPr>
                <w:b/>
                <w:sz w:val="20"/>
                <w:szCs w:val="20"/>
                <w:lang w:eastAsia="cs-CZ"/>
              </w:rPr>
            </w:pPr>
            <w:r w:rsidRPr="00CA263A">
              <w:rPr>
                <w:b/>
                <w:sz w:val="20"/>
                <w:szCs w:val="20"/>
                <w:lang w:eastAsia="cs-CZ"/>
              </w:rPr>
              <w:t xml:space="preserve">externá </w:t>
            </w:r>
          </w:p>
        </w:tc>
      </w:tr>
      <w:tr w:rsidR="001075E0" w:rsidRPr="00CA263A" w:rsidTr="00885EFD">
        <w:trPr>
          <w:trHeight w:val="491"/>
        </w:trPr>
        <w:tc>
          <w:tcPr>
            <w:tcW w:w="1706" w:type="dxa"/>
            <w:vMerge/>
            <w:tcBorders>
              <w:top w:val="nil"/>
              <w:left w:val="double" w:sz="4" w:space="0" w:color="auto"/>
              <w:bottom w:val="single" w:sz="4" w:space="0" w:color="auto"/>
              <w:right w:val="single" w:sz="4" w:space="0" w:color="auto"/>
            </w:tcBorders>
            <w:shd w:val="clear" w:color="auto" w:fill="auto"/>
            <w:vAlign w:val="center"/>
          </w:tcPr>
          <w:p w:rsidR="001075E0" w:rsidRPr="00CA263A" w:rsidRDefault="001075E0" w:rsidP="001075E0">
            <w:pPr>
              <w:jc w:val="both"/>
              <w:rPr>
                <w:b/>
                <w:sz w:val="20"/>
                <w:szCs w:val="20"/>
                <w:lang w:eastAsia="cs-CZ"/>
              </w:rPr>
            </w:pPr>
          </w:p>
        </w:tc>
        <w:tc>
          <w:tcPr>
            <w:tcW w:w="614" w:type="dxa"/>
            <w:tcBorders>
              <w:top w:val="single" w:sz="4" w:space="0" w:color="auto"/>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16"/>
                <w:szCs w:val="16"/>
                <w:lang w:eastAsia="cs-CZ"/>
              </w:rPr>
            </w:pPr>
            <w:r w:rsidRPr="00CA263A">
              <w:rPr>
                <w:b/>
                <w:sz w:val="16"/>
                <w:szCs w:val="16"/>
                <w:lang w:eastAsia="cs-CZ"/>
              </w:rPr>
              <w:t>r. 2012</w:t>
            </w:r>
          </w:p>
        </w:tc>
        <w:tc>
          <w:tcPr>
            <w:tcW w:w="615" w:type="dxa"/>
            <w:tcBorders>
              <w:top w:val="single" w:sz="4" w:space="0" w:color="auto"/>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16"/>
                <w:szCs w:val="16"/>
                <w:lang w:eastAsia="cs-CZ"/>
              </w:rPr>
            </w:pPr>
            <w:r w:rsidRPr="00CA263A">
              <w:rPr>
                <w:b/>
                <w:sz w:val="16"/>
                <w:szCs w:val="16"/>
                <w:lang w:eastAsia="cs-CZ"/>
              </w:rPr>
              <w:t>r. 2013</w:t>
            </w:r>
          </w:p>
        </w:tc>
        <w:tc>
          <w:tcPr>
            <w:tcW w:w="614" w:type="dxa"/>
            <w:tcBorders>
              <w:top w:val="single" w:sz="4" w:space="0" w:color="auto"/>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16"/>
                <w:szCs w:val="16"/>
                <w:lang w:eastAsia="cs-CZ"/>
              </w:rPr>
            </w:pPr>
            <w:r w:rsidRPr="00CA263A">
              <w:rPr>
                <w:b/>
                <w:sz w:val="16"/>
                <w:szCs w:val="16"/>
                <w:lang w:eastAsia="cs-CZ"/>
              </w:rPr>
              <w:t>r. 2012</w:t>
            </w:r>
          </w:p>
        </w:tc>
        <w:tc>
          <w:tcPr>
            <w:tcW w:w="615" w:type="dxa"/>
            <w:tcBorders>
              <w:top w:val="single" w:sz="4" w:space="0" w:color="auto"/>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16"/>
                <w:szCs w:val="16"/>
                <w:lang w:eastAsia="cs-CZ"/>
              </w:rPr>
            </w:pPr>
            <w:r w:rsidRPr="00CA263A">
              <w:rPr>
                <w:b/>
                <w:sz w:val="16"/>
                <w:szCs w:val="16"/>
                <w:lang w:eastAsia="cs-CZ"/>
              </w:rPr>
              <w:t>r. 2013</w:t>
            </w:r>
          </w:p>
        </w:tc>
        <w:tc>
          <w:tcPr>
            <w:tcW w:w="614" w:type="dxa"/>
            <w:tcBorders>
              <w:top w:val="single" w:sz="4" w:space="0" w:color="auto"/>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16"/>
                <w:szCs w:val="16"/>
                <w:lang w:eastAsia="cs-CZ"/>
              </w:rPr>
            </w:pPr>
            <w:r w:rsidRPr="00CA263A">
              <w:rPr>
                <w:b/>
                <w:sz w:val="16"/>
                <w:szCs w:val="16"/>
                <w:lang w:eastAsia="cs-CZ"/>
              </w:rPr>
              <w:t>r. 2012</w:t>
            </w:r>
          </w:p>
        </w:tc>
        <w:tc>
          <w:tcPr>
            <w:tcW w:w="615" w:type="dxa"/>
            <w:tcBorders>
              <w:top w:val="single" w:sz="4" w:space="0" w:color="auto"/>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16"/>
                <w:szCs w:val="16"/>
                <w:lang w:eastAsia="cs-CZ"/>
              </w:rPr>
            </w:pPr>
            <w:r w:rsidRPr="00CA263A">
              <w:rPr>
                <w:b/>
                <w:sz w:val="16"/>
                <w:szCs w:val="16"/>
                <w:lang w:eastAsia="cs-CZ"/>
              </w:rPr>
              <w:t>r. 2013</w:t>
            </w:r>
          </w:p>
        </w:tc>
        <w:tc>
          <w:tcPr>
            <w:tcW w:w="614" w:type="dxa"/>
            <w:tcBorders>
              <w:top w:val="single" w:sz="4" w:space="0" w:color="auto"/>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16"/>
                <w:szCs w:val="16"/>
                <w:lang w:eastAsia="cs-CZ"/>
              </w:rPr>
            </w:pPr>
            <w:r w:rsidRPr="00CA263A">
              <w:rPr>
                <w:b/>
                <w:sz w:val="16"/>
                <w:szCs w:val="16"/>
                <w:lang w:eastAsia="cs-CZ"/>
              </w:rPr>
              <w:t>r. 2012</w:t>
            </w:r>
          </w:p>
        </w:tc>
        <w:tc>
          <w:tcPr>
            <w:tcW w:w="615" w:type="dxa"/>
            <w:tcBorders>
              <w:top w:val="single" w:sz="4" w:space="0" w:color="auto"/>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16"/>
                <w:szCs w:val="16"/>
                <w:lang w:eastAsia="cs-CZ"/>
              </w:rPr>
            </w:pPr>
            <w:r w:rsidRPr="00CA263A">
              <w:rPr>
                <w:b/>
                <w:sz w:val="16"/>
                <w:szCs w:val="16"/>
                <w:lang w:eastAsia="cs-CZ"/>
              </w:rPr>
              <w:t>r. 2013</w:t>
            </w:r>
          </w:p>
        </w:tc>
        <w:tc>
          <w:tcPr>
            <w:tcW w:w="614" w:type="dxa"/>
            <w:tcBorders>
              <w:top w:val="single" w:sz="4" w:space="0" w:color="auto"/>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16"/>
                <w:szCs w:val="16"/>
                <w:lang w:eastAsia="cs-CZ"/>
              </w:rPr>
            </w:pPr>
            <w:r w:rsidRPr="00CA263A">
              <w:rPr>
                <w:b/>
                <w:sz w:val="16"/>
                <w:szCs w:val="16"/>
                <w:lang w:eastAsia="cs-CZ"/>
              </w:rPr>
              <w:t>r. 2012</w:t>
            </w:r>
          </w:p>
        </w:tc>
        <w:tc>
          <w:tcPr>
            <w:tcW w:w="615" w:type="dxa"/>
            <w:tcBorders>
              <w:top w:val="single" w:sz="4" w:space="0" w:color="auto"/>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16"/>
                <w:szCs w:val="16"/>
                <w:lang w:eastAsia="cs-CZ"/>
              </w:rPr>
            </w:pPr>
            <w:r w:rsidRPr="00CA263A">
              <w:rPr>
                <w:b/>
                <w:sz w:val="16"/>
                <w:szCs w:val="16"/>
                <w:lang w:eastAsia="cs-CZ"/>
              </w:rPr>
              <w:t>r. 2013</w:t>
            </w:r>
          </w:p>
        </w:tc>
        <w:tc>
          <w:tcPr>
            <w:tcW w:w="614" w:type="dxa"/>
            <w:tcBorders>
              <w:top w:val="single" w:sz="4" w:space="0" w:color="auto"/>
              <w:left w:val="nil"/>
              <w:bottom w:val="single" w:sz="4" w:space="0" w:color="auto"/>
              <w:right w:val="single" w:sz="4" w:space="0" w:color="auto"/>
            </w:tcBorders>
            <w:shd w:val="clear" w:color="auto" w:fill="C6D9F1" w:themeFill="text2" w:themeFillTint="33"/>
            <w:vAlign w:val="center"/>
          </w:tcPr>
          <w:p w:rsidR="001075E0" w:rsidRPr="00CA263A" w:rsidRDefault="001075E0" w:rsidP="001075E0">
            <w:pPr>
              <w:jc w:val="center"/>
              <w:rPr>
                <w:b/>
                <w:sz w:val="16"/>
                <w:szCs w:val="16"/>
                <w:lang w:eastAsia="cs-CZ"/>
              </w:rPr>
            </w:pPr>
            <w:r w:rsidRPr="00CA263A">
              <w:rPr>
                <w:b/>
                <w:sz w:val="16"/>
                <w:szCs w:val="16"/>
                <w:lang w:eastAsia="cs-CZ"/>
              </w:rPr>
              <w:t>r. 2012</w:t>
            </w:r>
          </w:p>
        </w:tc>
        <w:tc>
          <w:tcPr>
            <w:tcW w:w="615"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rsidR="001075E0" w:rsidRPr="00CA263A" w:rsidRDefault="001075E0" w:rsidP="001075E0">
            <w:pPr>
              <w:jc w:val="center"/>
              <w:rPr>
                <w:b/>
                <w:sz w:val="16"/>
                <w:szCs w:val="16"/>
                <w:lang w:eastAsia="cs-CZ"/>
              </w:rPr>
            </w:pPr>
            <w:r w:rsidRPr="00CA263A">
              <w:rPr>
                <w:b/>
                <w:sz w:val="16"/>
                <w:szCs w:val="16"/>
                <w:lang w:eastAsia="cs-CZ"/>
              </w:rPr>
              <w:t>r. 2013</w:t>
            </w:r>
          </w:p>
        </w:tc>
      </w:tr>
      <w:tr w:rsidR="001075E0" w:rsidRPr="00CA263A" w:rsidTr="00885EFD">
        <w:trPr>
          <w:trHeight w:val="510"/>
        </w:trPr>
        <w:tc>
          <w:tcPr>
            <w:tcW w:w="1706" w:type="dxa"/>
            <w:tcBorders>
              <w:top w:val="single" w:sz="4" w:space="0" w:color="auto"/>
              <w:left w:val="double" w:sz="4" w:space="0" w:color="auto"/>
              <w:bottom w:val="single" w:sz="4" w:space="0" w:color="auto"/>
              <w:right w:val="single" w:sz="4" w:space="0" w:color="auto"/>
            </w:tcBorders>
            <w:shd w:val="clear" w:color="auto" w:fill="C6D9F1" w:themeFill="text2" w:themeFillTint="33"/>
            <w:vAlign w:val="center"/>
          </w:tcPr>
          <w:p w:rsidR="001075E0" w:rsidRPr="00CA263A" w:rsidRDefault="001075E0" w:rsidP="001075E0">
            <w:pPr>
              <w:jc w:val="both"/>
              <w:rPr>
                <w:b/>
                <w:sz w:val="20"/>
                <w:szCs w:val="20"/>
                <w:lang w:eastAsia="cs-CZ"/>
              </w:rPr>
            </w:pPr>
            <w:r w:rsidRPr="00CA263A">
              <w:rPr>
                <w:b/>
                <w:sz w:val="20"/>
                <w:szCs w:val="20"/>
                <w:lang w:eastAsia="cs-CZ"/>
              </w:rPr>
              <w:t>Počet absolventov</w:t>
            </w:r>
          </w:p>
        </w:tc>
        <w:tc>
          <w:tcPr>
            <w:tcW w:w="614" w:type="dxa"/>
            <w:tcBorders>
              <w:top w:val="single" w:sz="4" w:space="0" w:color="auto"/>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1212</w:t>
            </w:r>
          </w:p>
        </w:tc>
        <w:tc>
          <w:tcPr>
            <w:tcW w:w="615" w:type="dxa"/>
            <w:tcBorders>
              <w:top w:val="single" w:sz="4" w:space="0" w:color="auto"/>
              <w:left w:val="nil"/>
              <w:bottom w:val="sing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1122</w:t>
            </w:r>
          </w:p>
        </w:tc>
        <w:tc>
          <w:tcPr>
            <w:tcW w:w="614" w:type="dxa"/>
            <w:tcBorders>
              <w:top w:val="single" w:sz="4" w:space="0" w:color="auto"/>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502</w:t>
            </w:r>
          </w:p>
        </w:tc>
        <w:tc>
          <w:tcPr>
            <w:tcW w:w="615" w:type="dxa"/>
            <w:tcBorders>
              <w:top w:val="single" w:sz="4" w:space="0" w:color="auto"/>
              <w:left w:val="nil"/>
              <w:bottom w:val="sing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422</w:t>
            </w:r>
          </w:p>
        </w:tc>
        <w:tc>
          <w:tcPr>
            <w:tcW w:w="614" w:type="dxa"/>
            <w:tcBorders>
              <w:top w:val="single" w:sz="4" w:space="0" w:color="auto"/>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959</w:t>
            </w:r>
          </w:p>
        </w:tc>
        <w:tc>
          <w:tcPr>
            <w:tcW w:w="615" w:type="dxa"/>
            <w:tcBorders>
              <w:top w:val="single" w:sz="4" w:space="0" w:color="auto"/>
              <w:left w:val="nil"/>
              <w:bottom w:val="sing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950</w:t>
            </w:r>
          </w:p>
        </w:tc>
        <w:tc>
          <w:tcPr>
            <w:tcW w:w="614" w:type="dxa"/>
            <w:tcBorders>
              <w:top w:val="single" w:sz="4" w:space="0" w:color="auto"/>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507</w:t>
            </w:r>
          </w:p>
        </w:tc>
        <w:tc>
          <w:tcPr>
            <w:tcW w:w="615" w:type="dxa"/>
            <w:tcBorders>
              <w:top w:val="single" w:sz="4" w:space="0" w:color="auto"/>
              <w:left w:val="nil"/>
              <w:bottom w:val="sing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466</w:t>
            </w:r>
          </w:p>
        </w:tc>
        <w:tc>
          <w:tcPr>
            <w:tcW w:w="614" w:type="dxa"/>
            <w:tcBorders>
              <w:top w:val="single" w:sz="4" w:space="0" w:color="auto"/>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43</w:t>
            </w:r>
          </w:p>
        </w:tc>
        <w:tc>
          <w:tcPr>
            <w:tcW w:w="615" w:type="dxa"/>
            <w:tcBorders>
              <w:top w:val="single" w:sz="4" w:space="0" w:color="auto"/>
              <w:left w:val="nil"/>
              <w:bottom w:val="sing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62</w:t>
            </w:r>
          </w:p>
        </w:tc>
        <w:tc>
          <w:tcPr>
            <w:tcW w:w="614" w:type="dxa"/>
            <w:tcBorders>
              <w:top w:val="single" w:sz="4" w:space="0" w:color="auto"/>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38</w:t>
            </w:r>
          </w:p>
        </w:tc>
        <w:tc>
          <w:tcPr>
            <w:tcW w:w="615" w:type="dxa"/>
            <w:tcBorders>
              <w:top w:val="single" w:sz="4" w:space="0" w:color="auto"/>
              <w:left w:val="single" w:sz="4" w:space="0" w:color="auto"/>
              <w:bottom w:val="single" w:sz="4" w:space="0" w:color="auto"/>
              <w:right w:val="double" w:sz="4" w:space="0" w:color="auto"/>
            </w:tcBorders>
            <w:shd w:val="clear" w:color="auto" w:fill="auto"/>
            <w:vAlign w:val="center"/>
          </w:tcPr>
          <w:p w:rsidR="001075E0" w:rsidRPr="00CA263A" w:rsidRDefault="001075E0" w:rsidP="001075E0">
            <w:pPr>
              <w:jc w:val="right"/>
              <w:rPr>
                <w:b/>
              </w:rPr>
            </w:pPr>
            <w:r w:rsidRPr="00CA263A">
              <w:rPr>
                <w:b/>
              </w:rPr>
              <w:t>34</w:t>
            </w:r>
          </w:p>
        </w:tc>
      </w:tr>
      <w:tr w:rsidR="001075E0" w:rsidRPr="00CA263A" w:rsidTr="00885EFD">
        <w:trPr>
          <w:trHeight w:val="749"/>
        </w:trPr>
        <w:tc>
          <w:tcPr>
            <w:tcW w:w="1706" w:type="dxa"/>
            <w:tcBorders>
              <w:top w:val="nil"/>
              <w:left w:val="double" w:sz="4" w:space="0" w:color="auto"/>
              <w:bottom w:val="single" w:sz="4" w:space="0" w:color="auto"/>
              <w:right w:val="single" w:sz="4" w:space="0" w:color="auto"/>
            </w:tcBorders>
            <w:shd w:val="clear" w:color="auto" w:fill="C6D9F1" w:themeFill="text2" w:themeFillTint="33"/>
            <w:vAlign w:val="center"/>
          </w:tcPr>
          <w:p w:rsidR="001075E0" w:rsidRPr="00CA263A" w:rsidRDefault="001075E0" w:rsidP="001075E0">
            <w:pPr>
              <w:jc w:val="both"/>
              <w:rPr>
                <w:b/>
                <w:sz w:val="20"/>
                <w:szCs w:val="20"/>
                <w:lang w:eastAsia="cs-CZ"/>
              </w:rPr>
            </w:pPr>
            <w:r w:rsidRPr="00CA263A">
              <w:rPr>
                <w:b/>
                <w:sz w:val="20"/>
                <w:szCs w:val="20"/>
                <w:lang w:eastAsia="cs-CZ"/>
              </w:rPr>
              <w:t>Počet študentov, ktorí prerušili štúdium</w:t>
            </w:r>
          </w:p>
        </w:tc>
        <w:tc>
          <w:tcPr>
            <w:tcW w:w="614"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88</w:t>
            </w:r>
          </w:p>
        </w:tc>
        <w:tc>
          <w:tcPr>
            <w:tcW w:w="615"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92</w:t>
            </w:r>
          </w:p>
        </w:tc>
        <w:tc>
          <w:tcPr>
            <w:tcW w:w="614"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40</w:t>
            </w:r>
          </w:p>
        </w:tc>
        <w:tc>
          <w:tcPr>
            <w:tcW w:w="615"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48</w:t>
            </w:r>
          </w:p>
        </w:tc>
        <w:tc>
          <w:tcPr>
            <w:tcW w:w="614"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33</w:t>
            </w:r>
          </w:p>
        </w:tc>
        <w:tc>
          <w:tcPr>
            <w:tcW w:w="615"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31</w:t>
            </w:r>
          </w:p>
        </w:tc>
        <w:tc>
          <w:tcPr>
            <w:tcW w:w="614"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10</w:t>
            </w:r>
          </w:p>
        </w:tc>
        <w:tc>
          <w:tcPr>
            <w:tcW w:w="615"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19</w:t>
            </w:r>
          </w:p>
        </w:tc>
        <w:tc>
          <w:tcPr>
            <w:tcW w:w="614"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16</w:t>
            </w:r>
          </w:p>
        </w:tc>
        <w:tc>
          <w:tcPr>
            <w:tcW w:w="615"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17</w:t>
            </w:r>
          </w:p>
        </w:tc>
        <w:tc>
          <w:tcPr>
            <w:tcW w:w="614"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46</w:t>
            </w:r>
          </w:p>
        </w:tc>
        <w:tc>
          <w:tcPr>
            <w:tcW w:w="615" w:type="dxa"/>
            <w:tcBorders>
              <w:top w:val="nil"/>
              <w:left w:val="single" w:sz="4" w:space="0" w:color="auto"/>
              <w:bottom w:val="single" w:sz="4" w:space="0" w:color="auto"/>
              <w:right w:val="double" w:sz="4" w:space="0" w:color="auto"/>
            </w:tcBorders>
            <w:shd w:val="clear" w:color="auto" w:fill="auto"/>
            <w:vAlign w:val="center"/>
          </w:tcPr>
          <w:p w:rsidR="001075E0" w:rsidRPr="00CA263A" w:rsidRDefault="001075E0" w:rsidP="001075E0">
            <w:pPr>
              <w:jc w:val="right"/>
              <w:rPr>
                <w:b/>
              </w:rPr>
            </w:pPr>
            <w:r w:rsidRPr="00CA263A">
              <w:rPr>
                <w:b/>
              </w:rPr>
              <w:t>33</w:t>
            </w:r>
          </w:p>
        </w:tc>
      </w:tr>
      <w:tr w:rsidR="001075E0" w:rsidRPr="00CA263A" w:rsidTr="00885EFD">
        <w:trPr>
          <w:trHeight w:val="548"/>
        </w:trPr>
        <w:tc>
          <w:tcPr>
            <w:tcW w:w="1706" w:type="dxa"/>
            <w:tcBorders>
              <w:top w:val="nil"/>
              <w:left w:val="double" w:sz="4" w:space="0" w:color="auto"/>
              <w:bottom w:val="single" w:sz="4" w:space="0" w:color="auto"/>
              <w:right w:val="single" w:sz="4" w:space="0" w:color="auto"/>
            </w:tcBorders>
            <w:shd w:val="clear" w:color="auto" w:fill="C6D9F1" w:themeFill="text2" w:themeFillTint="33"/>
            <w:vAlign w:val="center"/>
          </w:tcPr>
          <w:p w:rsidR="001075E0" w:rsidRPr="00CA263A" w:rsidRDefault="001075E0" w:rsidP="001075E0">
            <w:pPr>
              <w:jc w:val="both"/>
              <w:rPr>
                <w:b/>
                <w:sz w:val="20"/>
                <w:szCs w:val="20"/>
                <w:lang w:eastAsia="cs-CZ"/>
              </w:rPr>
            </w:pPr>
            <w:r w:rsidRPr="00CA263A">
              <w:rPr>
                <w:b/>
                <w:sz w:val="20"/>
                <w:szCs w:val="20"/>
                <w:lang w:eastAsia="cs-CZ"/>
              </w:rPr>
              <w:t>Počet študentov, ktorí boli vylúčení</w:t>
            </w:r>
          </w:p>
        </w:tc>
        <w:tc>
          <w:tcPr>
            <w:tcW w:w="614"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311</w:t>
            </w:r>
          </w:p>
        </w:tc>
        <w:tc>
          <w:tcPr>
            <w:tcW w:w="615"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365</w:t>
            </w:r>
          </w:p>
        </w:tc>
        <w:tc>
          <w:tcPr>
            <w:tcW w:w="614"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134</w:t>
            </w:r>
          </w:p>
        </w:tc>
        <w:tc>
          <w:tcPr>
            <w:tcW w:w="615"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113</w:t>
            </w:r>
          </w:p>
        </w:tc>
        <w:tc>
          <w:tcPr>
            <w:tcW w:w="614"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27</w:t>
            </w:r>
          </w:p>
        </w:tc>
        <w:tc>
          <w:tcPr>
            <w:tcW w:w="615"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26</w:t>
            </w:r>
          </w:p>
        </w:tc>
        <w:tc>
          <w:tcPr>
            <w:tcW w:w="614"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17</w:t>
            </w:r>
          </w:p>
        </w:tc>
        <w:tc>
          <w:tcPr>
            <w:tcW w:w="615"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23</w:t>
            </w:r>
          </w:p>
        </w:tc>
        <w:tc>
          <w:tcPr>
            <w:tcW w:w="614"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3</w:t>
            </w:r>
          </w:p>
        </w:tc>
        <w:tc>
          <w:tcPr>
            <w:tcW w:w="615"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4</w:t>
            </w:r>
          </w:p>
        </w:tc>
        <w:tc>
          <w:tcPr>
            <w:tcW w:w="614" w:type="dxa"/>
            <w:tcBorders>
              <w:top w:val="nil"/>
              <w:left w:val="nil"/>
              <w:bottom w:val="sing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23</w:t>
            </w:r>
          </w:p>
        </w:tc>
        <w:tc>
          <w:tcPr>
            <w:tcW w:w="615" w:type="dxa"/>
            <w:tcBorders>
              <w:top w:val="nil"/>
              <w:left w:val="single" w:sz="4" w:space="0" w:color="auto"/>
              <w:bottom w:val="single" w:sz="4" w:space="0" w:color="auto"/>
              <w:right w:val="double" w:sz="4" w:space="0" w:color="auto"/>
            </w:tcBorders>
            <w:shd w:val="clear" w:color="auto" w:fill="auto"/>
            <w:vAlign w:val="center"/>
          </w:tcPr>
          <w:p w:rsidR="001075E0" w:rsidRPr="00CA263A" w:rsidRDefault="001075E0" w:rsidP="001075E0">
            <w:pPr>
              <w:jc w:val="right"/>
              <w:rPr>
                <w:b/>
              </w:rPr>
            </w:pPr>
            <w:r w:rsidRPr="00CA263A">
              <w:rPr>
                <w:b/>
              </w:rPr>
              <w:t>11</w:t>
            </w:r>
          </w:p>
        </w:tc>
      </w:tr>
      <w:tr w:rsidR="001075E0" w:rsidRPr="00CA263A" w:rsidTr="00885EFD">
        <w:trPr>
          <w:trHeight w:val="570"/>
        </w:trPr>
        <w:tc>
          <w:tcPr>
            <w:tcW w:w="1706" w:type="dxa"/>
            <w:tcBorders>
              <w:top w:val="nil"/>
              <w:left w:val="double" w:sz="4" w:space="0" w:color="auto"/>
              <w:bottom w:val="double" w:sz="4" w:space="0" w:color="auto"/>
              <w:right w:val="single" w:sz="4" w:space="0" w:color="auto"/>
            </w:tcBorders>
            <w:shd w:val="clear" w:color="auto" w:fill="C6D9F1" w:themeFill="text2" w:themeFillTint="33"/>
            <w:vAlign w:val="center"/>
          </w:tcPr>
          <w:p w:rsidR="001075E0" w:rsidRPr="00CA263A" w:rsidRDefault="001075E0" w:rsidP="001075E0">
            <w:pPr>
              <w:jc w:val="both"/>
              <w:rPr>
                <w:b/>
                <w:sz w:val="20"/>
                <w:szCs w:val="20"/>
                <w:lang w:eastAsia="cs-CZ"/>
              </w:rPr>
            </w:pPr>
            <w:r w:rsidRPr="00CA263A">
              <w:rPr>
                <w:b/>
                <w:sz w:val="20"/>
                <w:szCs w:val="20"/>
                <w:lang w:eastAsia="cs-CZ"/>
              </w:rPr>
              <w:t>Počet študentov, ktorí zanechali štúdium</w:t>
            </w:r>
          </w:p>
        </w:tc>
        <w:tc>
          <w:tcPr>
            <w:tcW w:w="614" w:type="dxa"/>
            <w:tcBorders>
              <w:top w:val="nil"/>
              <w:left w:val="nil"/>
              <w:bottom w:val="doub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256</w:t>
            </w:r>
          </w:p>
        </w:tc>
        <w:tc>
          <w:tcPr>
            <w:tcW w:w="615" w:type="dxa"/>
            <w:tcBorders>
              <w:top w:val="nil"/>
              <w:left w:val="nil"/>
              <w:bottom w:val="doub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344</w:t>
            </w:r>
          </w:p>
        </w:tc>
        <w:tc>
          <w:tcPr>
            <w:tcW w:w="614" w:type="dxa"/>
            <w:tcBorders>
              <w:top w:val="nil"/>
              <w:left w:val="nil"/>
              <w:bottom w:val="doub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70</w:t>
            </w:r>
          </w:p>
        </w:tc>
        <w:tc>
          <w:tcPr>
            <w:tcW w:w="615" w:type="dxa"/>
            <w:tcBorders>
              <w:top w:val="nil"/>
              <w:left w:val="nil"/>
              <w:bottom w:val="doub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93</w:t>
            </w:r>
          </w:p>
        </w:tc>
        <w:tc>
          <w:tcPr>
            <w:tcW w:w="614" w:type="dxa"/>
            <w:tcBorders>
              <w:top w:val="nil"/>
              <w:left w:val="nil"/>
              <w:bottom w:val="doub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33</w:t>
            </w:r>
          </w:p>
        </w:tc>
        <w:tc>
          <w:tcPr>
            <w:tcW w:w="615" w:type="dxa"/>
            <w:tcBorders>
              <w:top w:val="nil"/>
              <w:left w:val="nil"/>
              <w:bottom w:val="doub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44</w:t>
            </w:r>
          </w:p>
        </w:tc>
        <w:tc>
          <w:tcPr>
            <w:tcW w:w="614" w:type="dxa"/>
            <w:tcBorders>
              <w:top w:val="nil"/>
              <w:left w:val="nil"/>
              <w:bottom w:val="doub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36</w:t>
            </w:r>
          </w:p>
        </w:tc>
        <w:tc>
          <w:tcPr>
            <w:tcW w:w="615" w:type="dxa"/>
            <w:tcBorders>
              <w:top w:val="nil"/>
              <w:left w:val="nil"/>
              <w:bottom w:val="doub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29</w:t>
            </w:r>
          </w:p>
        </w:tc>
        <w:tc>
          <w:tcPr>
            <w:tcW w:w="614" w:type="dxa"/>
            <w:tcBorders>
              <w:top w:val="nil"/>
              <w:left w:val="nil"/>
              <w:bottom w:val="doub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4</w:t>
            </w:r>
          </w:p>
        </w:tc>
        <w:tc>
          <w:tcPr>
            <w:tcW w:w="615" w:type="dxa"/>
            <w:tcBorders>
              <w:top w:val="nil"/>
              <w:left w:val="nil"/>
              <w:bottom w:val="double" w:sz="4" w:space="0" w:color="auto"/>
              <w:right w:val="single" w:sz="4" w:space="0" w:color="auto"/>
            </w:tcBorders>
            <w:shd w:val="clear" w:color="auto" w:fill="auto"/>
            <w:vAlign w:val="center"/>
          </w:tcPr>
          <w:p w:rsidR="001075E0" w:rsidRPr="00CA263A" w:rsidRDefault="001075E0" w:rsidP="001075E0">
            <w:pPr>
              <w:jc w:val="right"/>
              <w:rPr>
                <w:b/>
              </w:rPr>
            </w:pPr>
            <w:r w:rsidRPr="00CA263A">
              <w:rPr>
                <w:b/>
              </w:rPr>
              <w:t>5</w:t>
            </w:r>
          </w:p>
        </w:tc>
        <w:tc>
          <w:tcPr>
            <w:tcW w:w="614" w:type="dxa"/>
            <w:tcBorders>
              <w:top w:val="nil"/>
              <w:left w:val="nil"/>
              <w:bottom w:val="double" w:sz="4" w:space="0" w:color="auto"/>
              <w:right w:val="single" w:sz="4" w:space="0" w:color="auto"/>
            </w:tcBorders>
            <w:shd w:val="clear" w:color="auto" w:fill="auto"/>
            <w:vAlign w:val="center"/>
          </w:tcPr>
          <w:p w:rsidR="001075E0" w:rsidRPr="00CA263A" w:rsidRDefault="001075E0" w:rsidP="001075E0">
            <w:pPr>
              <w:jc w:val="right"/>
            </w:pPr>
            <w:r w:rsidRPr="00CA263A">
              <w:rPr>
                <w:bCs/>
                <w:sz w:val="20"/>
                <w:szCs w:val="20"/>
              </w:rPr>
              <w:t>18</w:t>
            </w:r>
          </w:p>
        </w:tc>
        <w:tc>
          <w:tcPr>
            <w:tcW w:w="615" w:type="dxa"/>
            <w:tcBorders>
              <w:top w:val="nil"/>
              <w:left w:val="single" w:sz="4" w:space="0" w:color="auto"/>
              <w:bottom w:val="double" w:sz="4" w:space="0" w:color="auto"/>
              <w:right w:val="double" w:sz="4" w:space="0" w:color="auto"/>
            </w:tcBorders>
            <w:shd w:val="clear" w:color="auto" w:fill="auto"/>
            <w:vAlign w:val="center"/>
          </w:tcPr>
          <w:p w:rsidR="001075E0" w:rsidRPr="00CA263A" w:rsidRDefault="001075E0" w:rsidP="001075E0">
            <w:pPr>
              <w:jc w:val="right"/>
              <w:rPr>
                <w:b/>
              </w:rPr>
            </w:pPr>
            <w:r w:rsidRPr="00CA263A">
              <w:rPr>
                <w:b/>
              </w:rPr>
              <w:t>11</w:t>
            </w:r>
          </w:p>
        </w:tc>
      </w:tr>
    </w:tbl>
    <w:p w:rsidR="001075E0" w:rsidRDefault="001075E0" w:rsidP="001075E0"/>
    <w:p w:rsidR="000A545C" w:rsidRDefault="000A545C" w:rsidP="001075E0"/>
    <w:p w:rsidR="000A545C" w:rsidRDefault="000A545C" w:rsidP="001075E0"/>
    <w:p w:rsidR="000A545C" w:rsidRDefault="000A545C" w:rsidP="001075E0"/>
    <w:p w:rsidR="000A545C" w:rsidRDefault="000A545C" w:rsidP="001075E0"/>
    <w:p w:rsidR="000A545C" w:rsidRDefault="000A545C" w:rsidP="001075E0"/>
    <w:p w:rsidR="000A545C" w:rsidRDefault="000A545C" w:rsidP="001075E0"/>
    <w:p w:rsidR="000A545C" w:rsidRDefault="000A545C" w:rsidP="001075E0"/>
    <w:p w:rsidR="000A545C" w:rsidRDefault="000A545C" w:rsidP="001075E0"/>
    <w:p w:rsidR="000A545C" w:rsidRDefault="000A545C" w:rsidP="001075E0"/>
    <w:p w:rsidR="000A545C" w:rsidRDefault="000A545C" w:rsidP="001075E0"/>
    <w:p w:rsidR="000A545C" w:rsidRDefault="000A545C" w:rsidP="001075E0"/>
    <w:p w:rsidR="000A545C" w:rsidRDefault="000A545C" w:rsidP="001075E0"/>
    <w:p w:rsidR="000A545C" w:rsidRDefault="000A545C" w:rsidP="001075E0"/>
    <w:p w:rsidR="000A545C" w:rsidRDefault="000A545C" w:rsidP="001075E0"/>
    <w:p w:rsidR="000A545C" w:rsidRDefault="000A545C" w:rsidP="001075E0"/>
    <w:p w:rsidR="000A545C" w:rsidRDefault="000A545C" w:rsidP="001075E0"/>
    <w:p w:rsidR="000A545C" w:rsidRDefault="000A545C" w:rsidP="001075E0"/>
    <w:bookmarkEnd w:id="36"/>
    <w:p w:rsidR="001075E0" w:rsidRPr="007929A9" w:rsidRDefault="001075E0" w:rsidP="001075E0">
      <w:pPr>
        <w:jc w:val="both"/>
        <w:rPr>
          <w:b/>
          <w:szCs w:val="23"/>
        </w:rPr>
      </w:pPr>
    </w:p>
    <w:p w:rsidR="001075E0" w:rsidRPr="002D6E0C" w:rsidRDefault="002D6E0C" w:rsidP="002E64A7">
      <w:pPr>
        <w:pStyle w:val="Podnadpis1"/>
        <w:numPr>
          <w:ilvl w:val="0"/>
          <w:numId w:val="0"/>
        </w:numPr>
        <w:shd w:val="clear" w:color="auto" w:fill="FFFFFF" w:themeFill="background1"/>
        <w:jc w:val="both"/>
        <w:rPr>
          <w:szCs w:val="24"/>
          <w:lang w:val="sk-SK"/>
        </w:rPr>
      </w:pPr>
      <w:r w:rsidRPr="002D6E0C">
        <w:rPr>
          <w:szCs w:val="24"/>
          <w:lang w:val="sk-SK"/>
        </w:rPr>
        <w:t>7.</w:t>
      </w:r>
      <w:r w:rsidR="006877A0" w:rsidRPr="002D6E0C">
        <w:rPr>
          <w:szCs w:val="24"/>
          <w:lang w:val="sk-SK"/>
        </w:rPr>
        <w:t>PROPAGÁCIA ŠTÚDIA NA PU</w:t>
      </w:r>
    </w:p>
    <w:p w:rsidR="001075E0" w:rsidRPr="00B92933" w:rsidRDefault="001075E0" w:rsidP="001075E0">
      <w:pPr>
        <w:ind w:left="720"/>
        <w:jc w:val="both"/>
        <w:rPr>
          <w:b/>
        </w:rPr>
      </w:pPr>
    </w:p>
    <w:p w:rsidR="001075E0" w:rsidRPr="00B92933" w:rsidRDefault="001075E0" w:rsidP="001075E0">
      <w:pPr>
        <w:ind w:firstLine="360"/>
        <w:jc w:val="both"/>
      </w:pPr>
      <w:r w:rsidRPr="00B92933">
        <w:t>Informácie o univerzite, jej poslaní, štruktúre i živote na akademickej pôde sú dôležitým nástrojom marketingových aktivít univerzity.  Sú mimoriadne dôležité hlavne pre absolventov stredných škôl pri ich rozhodovaní výberu vysokej školy, študijných odborov a programov. Tieto aktivity boli realizované na niekoľkých úrovniach.</w:t>
      </w:r>
    </w:p>
    <w:p w:rsidR="001075E0" w:rsidRDefault="001075E0" w:rsidP="001075E0">
      <w:pPr>
        <w:ind w:left="720"/>
        <w:jc w:val="both"/>
        <w:rPr>
          <w:b/>
          <w:highlight w:val="yellow"/>
        </w:rPr>
      </w:pPr>
    </w:p>
    <w:p w:rsidR="001075E0" w:rsidRPr="00CA263A" w:rsidRDefault="001075E0" w:rsidP="001075E0">
      <w:pPr>
        <w:ind w:left="720"/>
        <w:jc w:val="both"/>
        <w:rPr>
          <w:b/>
          <w:highlight w:val="yellow"/>
        </w:rPr>
      </w:pPr>
    </w:p>
    <w:p w:rsidR="001075E0" w:rsidRPr="00B92933" w:rsidRDefault="001075E0" w:rsidP="001075E0">
      <w:pPr>
        <w:numPr>
          <w:ilvl w:val="0"/>
          <w:numId w:val="8"/>
        </w:numPr>
        <w:jc w:val="both"/>
        <w:rPr>
          <w:b/>
        </w:rPr>
      </w:pPr>
      <w:r w:rsidRPr="00B92933">
        <w:rPr>
          <w:b/>
        </w:rPr>
        <w:t>Veľtrhy vzdelávania</w:t>
      </w:r>
    </w:p>
    <w:p w:rsidR="001075E0" w:rsidRDefault="001075E0" w:rsidP="001075E0">
      <w:pPr>
        <w:ind w:left="720"/>
        <w:jc w:val="both"/>
        <w:rPr>
          <w:b/>
          <w:sz w:val="10"/>
          <w:szCs w:val="10"/>
        </w:rPr>
      </w:pPr>
    </w:p>
    <w:p w:rsidR="001075E0" w:rsidRPr="00B92933" w:rsidRDefault="001075E0" w:rsidP="001075E0">
      <w:pPr>
        <w:ind w:left="720"/>
        <w:jc w:val="both"/>
        <w:rPr>
          <w:b/>
          <w:sz w:val="10"/>
          <w:szCs w:val="10"/>
        </w:rPr>
      </w:pPr>
    </w:p>
    <w:p w:rsidR="001075E0" w:rsidRPr="00B92933" w:rsidRDefault="001075E0" w:rsidP="001075E0">
      <w:pPr>
        <w:jc w:val="both"/>
        <w:rPr>
          <w:color w:val="000000"/>
        </w:rPr>
      </w:pPr>
      <w:r w:rsidRPr="00B92933">
        <w:rPr>
          <w:color w:val="000000"/>
        </w:rPr>
        <w:t xml:space="preserve">PU sa zúčastnila dvoch najväčších veľtrhoch vzdelávania na území Slovenska: </w:t>
      </w:r>
      <w:r w:rsidRPr="00B92933">
        <w:rPr>
          <w:i/>
          <w:color w:val="000000"/>
        </w:rPr>
        <w:t xml:space="preserve">ACADEMIA&amp;VAPAC </w:t>
      </w:r>
      <w:r w:rsidRPr="00B92933">
        <w:rPr>
          <w:color w:val="000000"/>
        </w:rPr>
        <w:t xml:space="preserve">v Bratislave,  </w:t>
      </w:r>
      <w:r w:rsidRPr="00B92933">
        <w:rPr>
          <w:i/>
          <w:color w:val="000000"/>
        </w:rPr>
        <w:t>PRO EDUCO</w:t>
      </w:r>
      <w:r w:rsidRPr="00B92933">
        <w:rPr>
          <w:color w:val="000000"/>
        </w:rPr>
        <w:t xml:space="preserve"> v Košiciach, ďalej na veľtrhu vzdelávania a práce </w:t>
      </w:r>
      <w:r w:rsidRPr="00B92933">
        <w:rPr>
          <w:i/>
          <w:color w:val="000000"/>
        </w:rPr>
        <w:t>„Európa pre mladých“,</w:t>
      </w:r>
      <w:r w:rsidRPr="00B92933">
        <w:rPr>
          <w:color w:val="000000"/>
        </w:rPr>
        <w:t xml:space="preserve"> ktorý sa konal v Prešove a  jedného menšieho veľtrhu práce a ďalšieho vzdelávania</w:t>
      </w:r>
      <w:r w:rsidRPr="00B92933">
        <w:rPr>
          <w:i/>
          <w:color w:val="000000"/>
        </w:rPr>
        <w:t xml:space="preserve"> Job2Day</w:t>
      </w:r>
      <w:r w:rsidRPr="00B92933">
        <w:rPr>
          <w:color w:val="000000"/>
        </w:rPr>
        <w:t>, ktorý sa taktiež konal v Prešove.</w:t>
      </w:r>
    </w:p>
    <w:p w:rsidR="001075E0" w:rsidRPr="00B92933" w:rsidRDefault="001075E0" w:rsidP="001075E0">
      <w:pPr>
        <w:jc w:val="both"/>
        <w:rPr>
          <w:color w:val="000000"/>
        </w:rPr>
      </w:pPr>
      <w:r w:rsidRPr="00B92933">
        <w:rPr>
          <w:color w:val="000000"/>
        </w:rPr>
        <w:t>Hlavným cieľom účasti PU na týchto veľtrhoch bolo informovať predovšetkým záujemcov o vysokoškolské štúdium, ďalej študijných poradcov i partnerov univerzít o študijných programoch, aktivitách fakúlt i o celouniverzitných pracoviskách.</w:t>
      </w:r>
    </w:p>
    <w:p w:rsidR="001075E0" w:rsidRPr="00B92933" w:rsidRDefault="001075E0" w:rsidP="001075E0">
      <w:pPr>
        <w:ind w:left="357"/>
        <w:jc w:val="both"/>
      </w:pPr>
      <w:r w:rsidRPr="00B92933">
        <w:t xml:space="preserve">  </w:t>
      </w:r>
    </w:p>
    <w:p w:rsidR="001075E0" w:rsidRPr="00B92933" w:rsidRDefault="001075E0" w:rsidP="001075E0">
      <w:pPr>
        <w:numPr>
          <w:ilvl w:val="0"/>
          <w:numId w:val="8"/>
        </w:numPr>
        <w:jc w:val="both"/>
        <w:rPr>
          <w:b/>
        </w:rPr>
      </w:pPr>
      <w:r w:rsidRPr="00B92933">
        <w:rPr>
          <w:b/>
        </w:rPr>
        <w:t>Dní otvorených dverí</w:t>
      </w:r>
      <w:r w:rsidR="00467098">
        <w:rPr>
          <w:b/>
        </w:rPr>
        <w:t xml:space="preserve"> a Deň univerzity</w:t>
      </w:r>
    </w:p>
    <w:p w:rsidR="004F6075" w:rsidRDefault="00467098" w:rsidP="001075E0">
      <w:pPr>
        <w:jc w:val="both"/>
      </w:pPr>
      <w:r w:rsidRPr="00467098">
        <w:t xml:space="preserve">V záveroch a úlohách </w:t>
      </w:r>
      <w:r>
        <w:t xml:space="preserve">v </w:t>
      </w:r>
      <w:r w:rsidRPr="00467098">
        <w:t>Správ</w:t>
      </w:r>
      <w:r>
        <w:t>e</w:t>
      </w:r>
      <w:r w:rsidRPr="00467098">
        <w:t xml:space="preserve"> o </w:t>
      </w:r>
      <w:r>
        <w:t>v</w:t>
      </w:r>
      <w:r w:rsidRPr="00467098">
        <w:t>zdelávaní za rok 2012 bolo</w:t>
      </w:r>
      <w:r>
        <w:t xml:space="preserve"> - organizovať spoločný Deň otvorených dverí, kde záujemcovia o štúdium na Prešovskej univerzite budú mať možnosť získať nielen komplexný prehľad o študijných odboroch a programoch, ale aj možnosť vidieť štúdium v reálnych podmienkach a zorganizovať  Deň univerzity, ktorého zámerom bude budovanie identity s alma mater. Pre naplnenie týchto zámerov bol vytvorený tím dobrovoľníkov – zástupcov študentov z jednotlivých fakúlt, členov Unipocentra, útvaru prevádzky univerzity a prorektora pre vzdelávanie. Obidve podujatia boli vynikajúco pripravené a zrealizované. Úspech týchto </w:t>
      </w:r>
      <w:r w:rsidR="00910041">
        <w:t>podujatí vy</w:t>
      </w:r>
      <w:r>
        <w:t>tvára priestor pre ich pokračovanie</w:t>
      </w:r>
      <w:r w:rsidR="00910041">
        <w:t xml:space="preserve"> a je základom pre založenie ich tradície na PU v Prešove.</w:t>
      </w:r>
    </w:p>
    <w:p w:rsidR="001075E0" w:rsidRPr="00B92933" w:rsidRDefault="00910041" w:rsidP="001075E0">
      <w:pPr>
        <w:jc w:val="both"/>
      </w:pPr>
      <w:r>
        <w:t>Okrem týchto podujatí pripravili aj f</w:t>
      </w:r>
      <w:r w:rsidR="001075E0" w:rsidRPr="00B92933">
        <w:t xml:space="preserve">akulty počas akademického roka organizovali </w:t>
      </w:r>
      <w:r w:rsidR="001075E0" w:rsidRPr="00B92933">
        <w:rPr>
          <w:i/>
        </w:rPr>
        <w:t>„Dni otvorených dverí“</w:t>
      </w:r>
      <w:r w:rsidR="004F6075">
        <w:t xml:space="preserve"> pre záujemcov o štúdium </w:t>
      </w:r>
      <w:r w:rsidR="001075E0" w:rsidRPr="00B92933">
        <w:t xml:space="preserve">i širokú verejnosť a poskytovali informácie o štúdiu, študijných programoch, voľnočasových aktivitách pre študentov i iných aktivitách a úspechoch fakúlt. </w:t>
      </w:r>
    </w:p>
    <w:p w:rsidR="001075E0" w:rsidRPr="00B92933" w:rsidRDefault="001075E0" w:rsidP="001075E0">
      <w:pPr>
        <w:jc w:val="both"/>
      </w:pPr>
    </w:p>
    <w:p w:rsidR="001075E0" w:rsidRPr="00B92933" w:rsidRDefault="001075E0" w:rsidP="001075E0">
      <w:pPr>
        <w:numPr>
          <w:ilvl w:val="0"/>
          <w:numId w:val="12"/>
        </w:numPr>
        <w:jc w:val="both"/>
        <w:rPr>
          <w:b/>
        </w:rPr>
      </w:pPr>
      <w:r w:rsidRPr="00B92933">
        <w:rPr>
          <w:b/>
        </w:rPr>
        <w:t>Internetové zdroje</w:t>
      </w:r>
    </w:p>
    <w:p w:rsidR="001075E0" w:rsidRPr="00CA263A" w:rsidRDefault="001075E0" w:rsidP="001075E0">
      <w:pPr>
        <w:ind w:left="720"/>
        <w:jc w:val="both"/>
        <w:rPr>
          <w:b/>
          <w:highlight w:val="yellow"/>
        </w:rPr>
      </w:pPr>
    </w:p>
    <w:p w:rsidR="001075E0" w:rsidRPr="00B92933" w:rsidRDefault="001075E0" w:rsidP="001075E0">
      <w:pPr>
        <w:jc w:val="both"/>
      </w:pPr>
      <w:r w:rsidRPr="00B92933">
        <w:t>Propagácia PU je realizovaná aj prostredníctvom webovej stránky univerzity, fakúlt a jednotlivých celouniverzitných pracovísk</w:t>
      </w:r>
      <w:r>
        <w:t xml:space="preserve">. </w:t>
      </w:r>
      <w:r w:rsidRPr="00D57544">
        <w:t>Viaceré z fakúlt</w:t>
      </w:r>
      <w:r w:rsidRPr="00B92933">
        <w:t xml:space="preserve"> majú zriadené webové kontá na Facebooku.</w:t>
      </w:r>
      <w:r>
        <w:t xml:space="preserve"> Propagácia univerzity je realizovaná aj prostredníctvom  LCD monitorov (7 ks), ktoré sú umiestnené v objektoch univerzity. </w:t>
      </w:r>
      <w:r w:rsidRPr="00B92933">
        <w:t xml:space="preserve"> Na internetovej stránke PU je k dispozícii  časopis PU </w:t>
      </w:r>
      <w:r w:rsidRPr="00B92933">
        <w:rPr>
          <w:i/>
        </w:rPr>
        <w:t>Na Pulze</w:t>
      </w:r>
      <w:r w:rsidRPr="00B92933">
        <w:t xml:space="preserve"> </w:t>
      </w:r>
      <w:hyperlink r:id="rId14" w:history="1">
        <w:r w:rsidRPr="00B92933">
          <w:rPr>
            <w:rStyle w:val="Hypertextovprepojenie"/>
          </w:rPr>
          <w:t>http://napulze.unipo.sk/</w:t>
        </w:r>
      </w:hyperlink>
      <w:r w:rsidRPr="00B92933">
        <w:t>. Rozsah printovej verzie je</w:t>
      </w:r>
      <w:r>
        <w:t>dného čísla časopisu v roku 2013</w:t>
      </w:r>
      <w:r w:rsidRPr="00B92933">
        <w:t xml:space="preserve">  bol v priemere 80 strán. Celkový náklad tlače printovej verzie časopisu predstavoval 4.000 výtlačkov.</w:t>
      </w:r>
    </w:p>
    <w:p w:rsidR="001075E0" w:rsidRPr="00CA263A" w:rsidRDefault="001075E0" w:rsidP="001075E0">
      <w:pPr>
        <w:rPr>
          <w:highlight w:val="yellow"/>
        </w:rPr>
      </w:pPr>
      <w:r w:rsidRPr="00CA263A">
        <w:rPr>
          <w:highlight w:val="yellow"/>
        </w:rPr>
        <w:t xml:space="preserve"> </w:t>
      </w:r>
    </w:p>
    <w:p w:rsidR="001075E0" w:rsidRPr="00C74D28" w:rsidRDefault="001075E0" w:rsidP="001075E0">
      <w:pPr>
        <w:numPr>
          <w:ilvl w:val="0"/>
          <w:numId w:val="8"/>
        </w:numPr>
        <w:jc w:val="both"/>
        <w:rPr>
          <w:b/>
        </w:rPr>
      </w:pPr>
      <w:r w:rsidRPr="00C74D28">
        <w:rPr>
          <w:b/>
        </w:rPr>
        <w:t>UNIPOCENTRUM</w:t>
      </w:r>
    </w:p>
    <w:p w:rsidR="001075E0" w:rsidRPr="00C74D28" w:rsidRDefault="001075E0" w:rsidP="001075E0">
      <w:pPr>
        <w:ind w:left="720"/>
        <w:jc w:val="both"/>
        <w:rPr>
          <w:b/>
        </w:rPr>
      </w:pPr>
    </w:p>
    <w:p w:rsidR="001075E0" w:rsidRPr="00C74D28" w:rsidRDefault="001075E0" w:rsidP="001075E0">
      <w:pPr>
        <w:jc w:val="both"/>
      </w:pPr>
      <w:r w:rsidRPr="00C74D28">
        <w:rPr>
          <w:bCs/>
        </w:rPr>
        <w:t>Hlavným poslaním centra</w:t>
      </w:r>
      <w:r w:rsidRPr="00C74D28">
        <w:t xml:space="preserve"> je poskytovanie komplexných informačno-poradenských a marketingových  služieb študentom univerzity, zamestnancom univerzity a verejnosti. Centrum v rámci uvedeného poslania zabezpečuje najmä informačné služby, poradenské služby, komunikáciu s verejnosťou a PR aktivity, marketingovo-propagačné služby, redakčnú činnosť, prolongáciu univerzitných preukazov a doplnkové služby. </w:t>
      </w:r>
    </w:p>
    <w:p w:rsidR="001075E0" w:rsidRPr="00A27CC8" w:rsidRDefault="001075E0" w:rsidP="001075E0">
      <w:pPr>
        <w:jc w:val="both"/>
      </w:pPr>
      <w:r w:rsidRPr="00A27CC8">
        <w:lastRenderedPageBreak/>
        <w:t xml:space="preserve">UNIPOCENTRUM zastrešuje informačno-poradenský inkubátor pre podporu marketingu PU - </w:t>
      </w:r>
      <w:r w:rsidRPr="00A27CC8">
        <w:rPr>
          <w:bCs/>
        </w:rPr>
        <w:t>UNIPO KONTAKT.  V rámci informačných služieb</w:t>
      </w:r>
      <w:r w:rsidRPr="00A27CC8">
        <w:t xml:space="preserve"> centrum spravuje aktívnu on-line databázu širokého spektra ponúk pre študentov univerzity, ktorá obsahuje ponuky ubytovania, práce, brigád, dobrovoľníckych a sociálnych činností, študijných ponúk, kultúrno-spoločenských, športových a iných podujatí, a tiež rôznych oznamov určených študentom. Informačné služby zahŕňajú aj </w:t>
      </w:r>
      <w:r w:rsidRPr="00A27CC8">
        <w:rPr>
          <w:i/>
        </w:rPr>
        <w:t>„služby kancelárie prvého kontaktu“,</w:t>
      </w:r>
      <w:r w:rsidRPr="00A27CC8">
        <w:t xml:space="preserve"> ktoré pomáhajú získať prvotnú informáciu o univerzite, štúdiu, ale aj o meste Prešov a službách v ňom. Centrum v rámci informačných služieb poskytuje svoje priestory tretím stranám, ktoré prinášajú študijné, brigádnické a iné ponuky pre študentov.  Centrum koordinuje a zabezpečuje vzájomné vnútorné informačné prepojenie univerzitných pracovísk s verejnosťou, médiami a vnútornými informačnými a mediálnymi prostriedkami (elektronické informačné tabule, LCD panely, web, Rádio PaF, Televízia Mediálka TV). Centrum prostredníctvom web administrátora zastrešuje propagáciu aktivít univerzity na webe zadávaním a aktualizáciou monitoringu univerzitných podujatí. Úlohou marketingu je vo vzťahu k verejnosti poskytovať informácie o podujatiach organizovaných na pôde PU, o plnení poslania vzdelávania a informovanosti, ponúkanie aktivít celouniverzitných pracovísk pre širokú verejnosť regiónu na východnom Slovensku (jazykové kurzy, Univerzita tretieho veku, Detská univerzita, atď.). </w:t>
      </w:r>
    </w:p>
    <w:p w:rsidR="001075E0" w:rsidRDefault="001075E0" w:rsidP="001075E0">
      <w:pPr>
        <w:pStyle w:val="Popis"/>
      </w:pPr>
    </w:p>
    <w:p w:rsidR="001075E0" w:rsidRPr="00D11007" w:rsidRDefault="001075E0" w:rsidP="001075E0"/>
    <w:p w:rsidR="001075E0" w:rsidRPr="00A27CC8" w:rsidRDefault="00910041" w:rsidP="001075E0">
      <w:pPr>
        <w:pStyle w:val="Popis"/>
      </w:pPr>
      <w:bookmarkStart w:id="38" w:name="_Toc385439857"/>
      <w:r>
        <w:t>Tabuľka 14</w:t>
      </w:r>
      <w:r w:rsidR="001075E0" w:rsidRPr="00A27CC8">
        <w:t>:</w:t>
      </w:r>
      <w:r w:rsidR="001075E0" w:rsidRPr="00A27CC8">
        <w:tab/>
        <w:t>Propagačné materiály univerzity za rok 2013</w:t>
      </w:r>
      <w:bookmarkEnd w:id="38"/>
    </w:p>
    <w:p w:rsidR="001075E0" w:rsidRPr="00CA263A" w:rsidRDefault="001075E0" w:rsidP="001075E0">
      <w:pPr>
        <w:jc w:val="both"/>
        <w:rPr>
          <w:b/>
          <w:color w:val="000000"/>
          <w:highlight w:val="yellow"/>
        </w:rPr>
      </w:pPr>
    </w:p>
    <w:tbl>
      <w:tblPr>
        <w:tblW w:w="868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667"/>
        <w:gridCol w:w="4015"/>
      </w:tblGrid>
      <w:tr w:rsidR="001075E0" w:rsidRPr="00C74D28" w:rsidTr="00910041">
        <w:trPr>
          <w:trHeight w:hRule="exact" w:val="648"/>
          <w:jc w:val="center"/>
        </w:trPr>
        <w:tc>
          <w:tcPr>
            <w:tcW w:w="4667" w:type="dxa"/>
            <w:shd w:val="clear" w:color="auto" w:fill="C6D9F1" w:themeFill="text2" w:themeFillTint="33"/>
            <w:vAlign w:val="center"/>
          </w:tcPr>
          <w:p w:rsidR="001075E0" w:rsidRPr="00C74D28" w:rsidRDefault="001075E0" w:rsidP="001075E0">
            <w:pPr>
              <w:rPr>
                <w:b/>
                <w:sz w:val="20"/>
                <w:szCs w:val="20"/>
              </w:rPr>
            </w:pPr>
            <w:r w:rsidRPr="00C74D28">
              <w:rPr>
                <w:b/>
                <w:sz w:val="20"/>
                <w:szCs w:val="20"/>
              </w:rPr>
              <w:t>Propagačné materiály</w:t>
            </w:r>
          </w:p>
        </w:tc>
        <w:tc>
          <w:tcPr>
            <w:tcW w:w="4015" w:type="dxa"/>
            <w:shd w:val="clear" w:color="auto" w:fill="C6D9F1" w:themeFill="text2" w:themeFillTint="33"/>
          </w:tcPr>
          <w:p w:rsidR="001075E0" w:rsidRPr="00C74D28" w:rsidRDefault="001075E0" w:rsidP="001075E0">
            <w:pPr>
              <w:jc w:val="center"/>
              <w:rPr>
                <w:b/>
                <w:sz w:val="20"/>
                <w:szCs w:val="20"/>
              </w:rPr>
            </w:pPr>
            <w:r w:rsidRPr="00C74D28">
              <w:rPr>
                <w:b/>
                <w:sz w:val="20"/>
                <w:szCs w:val="20"/>
              </w:rPr>
              <w:t>Počet kusov</w:t>
            </w:r>
            <w:r w:rsidRPr="00C74D28">
              <w:rPr>
                <w:b/>
                <w:sz w:val="20"/>
                <w:szCs w:val="20"/>
              </w:rPr>
              <w:br/>
              <w:t>r. 2013</w:t>
            </w:r>
            <w:r w:rsidRPr="00C74D28">
              <w:rPr>
                <w:b/>
                <w:sz w:val="20"/>
                <w:szCs w:val="20"/>
              </w:rPr>
              <w:br/>
              <w:t xml:space="preserve"> </w:t>
            </w:r>
          </w:p>
        </w:tc>
      </w:tr>
      <w:tr w:rsidR="001075E0" w:rsidRPr="00C74D28" w:rsidTr="001075E0">
        <w:trPr>
          <w:trHeight w:hRule="exact" w:val="386"/>
          <w:jc w:val="center"/>
        </w:trPr>
        <w:tc>
          <w:tcPr>
            <w:tcW w:w="4667" w:type="dxa"/>
            <w:vAlign w:val="bottom"/>
          </w:tcPr>
          <w:p w:rsidR="001075E0" w:rsidRPr="00C74D28" w:rsidRDefault="001075E0" w:rsidP="001075E0">
            <w:pPr>
              <w:rPr>
                <w:sz w:val="20"/>
                <w:szCs w:val="20"/>
              </w:rPr>
            </w:pPr>
            <w:r w:rsidRPr="00C74D28">
              <w:rPr>
                <w:sz w:val="20"/>
                <w:szCs w:val="20"/>
              </w:rPr>
              <w:t>Folder - formát A3</w:t>
            </w:r>
          </w:p>
        </w:tc>
        <w:tc>
          <w:tcPr>
            <w:tcW w:w="4015" w:type="dxa"/>
            <w:vAlign w:val="center"/>
          </w:tcPr>
          <w:p w:rsidR="001075E0" w:rsidRPr="00C74D28" w:rsidRDefault="001075E0" w:rsidP="001075E0">
            <w:pPr>
              <w:jc w:val="center"/>
              <w:rPr>
                <w:sz w:val="20"/>
                <w:szCs w:val="20"/>
              </w:rPr>
            </w:pPr>
            <w:r w:rsidRPr="00C74D28">
              <w:rPr>
                <w:sz w:val="20"/>
                <w:szCs w:val="20"/>
              </w:rPr>
              <w:t>1000</w:t>
            </w:r>
          </w:p>
        </w:tc>
      </w:tr>
      <w:tr w:rsidR="001075E0" w:rsidRPr="00C74D28" w:rsidTr="001075E0">
        <w:trPr>
          <w:trHeight w:hRule="exact" w:val="386"/>
          <w:jc w:val="center"/>
        </w:trPr>
        <w:tc>
          <w:tcPr>
            <w:tcW w:w="4667" w:type="dxa"/>
            <w:vAlign w:val="bottom"/>
          </w:tcPr>
          <w:p w:rsidR="001075E0" w:rsidRPr="00C74D28" w:rsidRDefault="001075E0" w:rsidP="001075E0">
            <w:pPr>
              <w:rPr>
                <w:sz w:val="20"/>
                <w:szCs w:val="20"/>
              </w:rPr>
            </w:pPr>
            <w:r w:rsidRPr="00C74D28">
              <w:rPr>
                <w:sz w:val="20"/>
                <w:szCs w:val="20"/>
              </w:rPr>
              <w:t>Bloky A5</w:t>
            </w:r>
          </w:p>
        </w:tc>
        <w:tc>
          <w:tcPr>
            <w:tcW w:w="4015" w:type="dxa"/>
            <w:vAlign w:val="center"/>
          </w:tcPr>
          <w:p w:rsidR="001075E0" w:rsidRPr="00C74D28" w:rsidRDefault="001075E0" w:rsidP="001075E0">
            <w:pPr>
              <w:jc w:val="center"/>
              <w:rPr>
                <w:sz w:val="20"/>
                <w:szCs w:val="20"/>
              </w:rPr>
            </w:pPr>
            <w:r w:rsidRPr="00C74D28">
              <w:rPr>
                <w:sz w:val="20"/>
                <w:szCs w:val="20"/>
              </w:rPr>
              <w:t>1700</w:t>
            </w:r>
          </w:p>
        </w:tc>
      </w:tr>
      <w:tr w:rsidR="001075E0" w:rsidRPr="00C74D28" w:rsidTr="001075E0">
        <w:trPr>
          <w:trHeight w:hRule="exact" w:val="386"/>
          <w:jc w:val="center"/>
        </w:trPr>
        <w:tc>
          <w:tcPr>
            <w:tcW w:w="4667" w:type="dxa"/>
            <w:vAlign w:val="bottom"/>
          </w:tcPr>
          <w:p w:rsidR="001075E0" w:rsidRPr="00C74D28" w:rsidRDefault="001075E0" w:rsidP="001075E0">
            <w:pPr>
              <w:rPr>
                <w:sz w:val="20"/>
                <w:szCs w:val="20"/>
              </w:rPr>
            </w:pPr>
            <w:r w:rsidRPr="00C74D28">
              <w:rPr>
                <w:sz w:val="20"/>
                <w:szCs w:val="20"/>
              </w:rPr>
              <w:t>záložky</w:t>
            </w:r>
          </w:p>
        </w:tc>
        <w:tc>
          <w:tcPr>
            <w:tcW w:w="4015" w:type="dxa"/>
            <w:vAlign w:val="center"/>
          </w:tcPr>
          <w:p w:rsidR="001075E0" w:rsidRPr="00C74D28" w:rsidRDefault="001075E0" w:rsidP="001075E0">
            <w:pPr>
              <w:jc w:val="center"/>
              <w:rPr>
                <w:sz w:val="20"/>
                <w:szCs w:val="20"/>
              </w:rPr>
            </w:pPr>
            <w:r w:rsidRPr="00C74D28">
              <w:rPr>
                <w:sz w:val="20"/>
                <w:szCs w:val="20"/>
              </w:rPr>
              <w:t>10000</w:t>
            </w:r>
          </w:p>
        </w:tc>
      </w:tr>
      <w:tr w:rsidR="001075E0" w:rsidRPr="00C74D28" w:rsidTr="001075E0">
        <w:trPr>
          <w:trHeight w:hRule="exact" w:val="386"/>
          <w:jc w:val="center"/>
        </w:trPr>
        <w:tc>
          <w:tcPr>
            <w:tcW w:w="4667" w:type="dxa"/>
            <w:vAlign w:val="bottom"/>
          </w:tcPr>
          <w:p w:rsidR="001075E0" w:rsidRPr="00C74D28" w:rsidRDefault="001075E0" w:rsidP="001075E0">
            <w:pPr>
              <w:rPr>
                <w:sz w:val="20"/>
                <w:szCs w:val="20"/>
              </w:rPr>
            </w:pPr>
            <w:r w:rsidRPr="00C74D28">
              <w:rPr>
                <w:sz w:val="20"/>
                <w:szCs w:val="20"/>
              </w:rPr>
              <w:t>Kalendár na rok 2013- plagátový</w:t>
            </w:r>
          </w:p>
        </w:tc>
        <w:tc>
          <w:tcPr>
            <w:tcW w:w="4015" w:type="dxa"/>
            <w:vAlign w:val="center"/>
          </w:tcPr>
          <w:p w:rsidR="001075E0" w:rsidRPr="00C74D28" w:rsidRDefault="001075E0" w:rsidP="001075E0">
            <w:pPr>
              <w:jc w:val="center"/>
              <w:rPr>
                <w:sz w:val="20"/>
                <w:szCs w:val="20"/>
              </w:rPr>
            </w:pPr>
            <w:r w:rsidRPr="00C74D28">
              <w:rPr>
                <w:sz w:val="20"/>
                <w:szCs w:val="20"/>
              </w:rPr>
              <w:t>2500</w:t>
            </w:r>
          </w:p>
        </w:tc>
      </w:tr>
      <w:tr w:rsidR="001075E0" w:rsidRPr="00C74D28" w:rsidTr="001075E0">
        <w:trPr>
          <w:trHeight w:hRule="exact" w:val="386"/>
          <w:jc w:val="center"/>
        </w:trPr>
        <w:tc>
          <w:tcPr>
            <w:tcW w:w="4667" w:type="dxa"/>
            <w:vAlign w:val="bottom"/>
          </w:tcPr>
          <w:p w:rsidR="001075E0" w:rsidRPr="00C74D28" w:rsidRDefault="001075E0" w:rsidP="001075E0">
            <w:pPr>
              <w:rPr>
                <w:sz w:val="20"/>
                <w:szCs w:val="20"/>
              </w:rPr>
            </w:pPr>
            <w:r w:rsidRPr="00C74D28">
              <w:rPr>
                <w:sz w:val="20"/>
                <w:szCs w:val="20"/>
              </w:rPr>
              <w:t>Vreckový kalendárik 2014</w:t>
            </w:r>
          </w:p>
        </w:tc>
        <w:tc>
          <w:tcPr>
            <w:tcW w:w="4015" w:type="dxa"/>
            <w:vAlign w:val="center"/>
          </w:tcPr>
          <w:p w:rsidR="001075E0" w:rsidRPr="00C74D28" w:rsidRDefault="001075E0" w:rsidP="001075E0">
            <w:pPr>
              <w:jc w:val="center"/>
              <w:rPr>
                <w:sz w:val="20"/>
                <w:szCs w:val="20"/>
              </w:rPr>
            </w:pPr>
            <w:r w:rsidRPr="00C74D28">
              <w:rPr>
                <w:sz w:val="20"/>
                <w:szCs w:val="20"/>
              </w:rPr>
              <w:t>10000</w:t>
            </w:r>
          </w:p>
        </w:tc>
      </w:tr>
      <w:tr w:rsidR="001075E0" w:rsidRPr="00C74D28" w:rsidTr="001075E0">
        <w:trPr>
          <w:trHeight w:hRule="exact" w:val="386"/>
          <w:jc w:val="center"/>
        </w:trPr>
        <w:tc>
          <w:tcPr>
            <w:tcW w:w="4667" w:type="dxa"/>
            <w:vAlign w:val="bottom"/>
          </w:tcPr>
          <w:p w:rsidR="001075E0" w:rsidRPr="00C74D28" w:rsidRDefault="001075E0" w:rsidP="001075E0">
            <w:pPr>
              <w:rPr>
                <w:sz w:val="20"/>
                <w:szCs w:val="20"/>
              </w:rPr>
            </w:pPr>
            <w:r w:rsidRPr="00C74D28">
              <w:rPr>
                <w:sz w:val="20"/>
                <w:szCs w:val="20"/>
              </w:rPr>
              <w:t>Reklamné predmety - perá</w:t>
            </w:r>
          </w:p>
        </w:tc>
        <w:tc>
          <w:tcPr>
            <w:tcW w:w="4015" w:type="dxa"/>
            <w:vAlign w:val="center"/>
          </w:tcPr>
          <w:p w:rsidR="001075E0" w:rsidRPr="00C74D28" w:rsidRDefault="001075E0" w:rsidP="001075E0">
            <w:pPr>
              <w:jc w:val="center"/>
              <w:rPr>
                <w:sz w:val="20"/>
                <w:szCs w:val="20"/>
              </w:rPr>
            </w:pPr>
            <w:r w:rsidRPr="00C74D28">
              <w:rPr>
                <w:sz w:val="20"/>
                <w:szCs w:val="20"/>
              </w:rPr>
              <w:t>2730</w:t>
            </w:r>
          </w:p>
        </w:tc>
      </w:tr>
      <w:tr w:rsidR="001075E0" w:rsidRPr="00C74D28" w:rsidTr="001075E0">
        <w:trPr>
          <w:trHeight w:hRule="exact" w:val="386"/>
          <w:jc w:val="center"/>
        </w:trPr>
        <w:tc>
          <w:tcPr>
            <w:tcW w:w="4667" w:type="dxa"/>
            <w:vAlign w:val="bottom"/>
          </w:tcPr>
          <w:p w:rsidR="001075E0" w:rsidRPr="004A1ED2" w:rsidRDefault="001075E0" w:rsidP="001075E0">
            <w:pPr>
              <w:rPr>
                <w:strike/>
                <w:sz w:val="20"/>
                <w:szCs w:val="20"/>
              </w:rPr>
            </w:pPr>
            <w:r w:rsidRPr="004A1ED2">
              <w:rPr>
                <w:sz w:val="20"/>
                <w:szCs w:val="20"/>
              </w:rPr>
              <w:t>Papierové tašky</w:t>
            </w:r>
          </w:p>
        </w:tc>
        <w:tc>
          <w:tcPr>
            <w:tcW w:w="4015" w:type="dxa"/>
            <w:vAlign w:val="center"/>
          </w:tcPr>
          <w:p w:rsidR="001075E0" w:rsidRPr="004A1ED2" w:rsidRDefault="001075E0" w:rsidP="001075E0">
            <w:pPr>
              <w:jc w:val="center"/>
              <w:rPr>
                <w:sz w:val="20"/>
                <w:szCs w:val="20"/>
              </w:rPr>
            </w:pPr>
            <w:r w:rsidRPr="004A1ED2">
              <w:rPr>
                <w:sz w:val="20"/>
                <w:szCs w:val="20"/>
              </w:rPr>
              <w:t>1200</w:t>
            </w:r>
          </w:p>
        </w:tc>
      </w:tr>
      <w:tr w:rsidR="001075E0" w:rsidRPr="00C74D28" w:rsidTr="001075E0">
        <w:trPr>
          <w:trHeight w:hRule="exact" w:val="481"/>
          <w:jc w:val="center"/>
        </w:trPr>
        <w:tc>
          <w:tcPr>
            <w:tcW w:w="4667" w:type="dxa"/>
            <w:vAlign w:val="bottom"/>
          </w:tcPr>
          <w:p w:rsidR="001075E0" w:rsidRPr="00C74D28" w:rsidRDefault="001075E0" w:rsidP="001075E0">
            <w:pPr>
              <w:rPr>
                <w:sz w:val="20"/>
                <w:szCs w:val="20"/>
              </w:rPr>
            </w:pPr>
            <w:r w:rsidRPr="00C74D28">
              <w:rPr>
                <w:sz w:val="20"/>
                <w:szCs w:val="20"/>
              </w:rPr>
              <w:t>Drobné reklamné predmety</w:t>
            </w:r>
          </w:p>
        </w:tc>
        <w:tc>
          <w:tcPr>
            <w:tcW w:w="4015" w:type="dxa"/>
            <w:vAlign w:val="center"/>
          </w:tcPr>
          <w:p w:rsidR="001075E0" w:rsidRPr="00C74D28" w:rsidRDefault="001075E0" w:rsidP="001075E0">
            <w:pPr>
              <w:jc w:val="center"/>
              <w:rPr>
                <w:sz w:val="20"/>
                <w:szCs w:val="20"/>
              </w:rPr>
            </w:pPr>
            <w:r w:rsidRPr="00C74D28">
              <w:rPr>
                <w:sz w:val="20"/>
                <w:szCs w:val="20"/>
              </w:rPr>
              <w:t>374</w:t>
            </w:r>
          </w:p>
        </w:tc>
      </w:tr>
      <w:tr w:rsidR="001075E0" w:rsidRPr="00C74D28" w:rsidTr="00910041">
        <w:trPr>
          <w:trHeight w:hRule="exact" w:val="652"/>
          <w:jc w:val="center"/>
        </w:trPr>
        <w:tc>
          <w:tcPr>
            <w:tcW w:w="4667" w:type="dxa"/>
            <w:shd w:val="clear" w:color="auto" w:fill="C6D9F1" w:themeFill="text2" w:themeFillTint="33"/>
            <w:vAlign w:val="bottom"/>
          </w:tcPr>
          <w:p w:rsidR="001075E0" w:rsidRPr="00C74D28" w:rsidRDefault="001075E0" w:rsidP="001075E0">
            <w:pPr>
              <w:rPr>
                <w:b/>
              </w:rPr>
            </w:pPr>
            <w:r w:rsidRPr="00C74D28">
              <w:rPr>
                <w:b/>
              </w:rPr>
              <w:t>SPOLU</w:t>
            </w:r>
          </w:p>
        </w:tc>
        <w:tc>
          <w:tcPr>
            <w:tcW w:w="4015" w:type="dxa"/>
            <w:shd w:val="clear" w:color="auto" w:fill="C6D9F1" w:themeFill="text2" w:themeFillTint="33"/>
            <w:vAlign w:val="center"/>
          </w:tcPr>
          <w:p w:rsidR="001075E0" w:rsidRPr="00C74D28" w:rsidRDefault="001075E0" w:rsidP="001075E0">
            <w:pPr>
              <w:jc w:val="center"/>
              <w:rPr>
                <w:b/>
              </w:rPr>
            </w:pPr>
            <w:r w:rsidRPr="00C74D28">
              <w:rPr>
                <w:b/>
              </w:rPr>
              <w:t>29504 (nárast o 8604)</w:t>
            </w:r>
          </w:p>
        </w:tc>
      </w:tr>
    </w:tbl>
    <w:p w:rsidR="00910041" w:rsidRDefault="00910041" w:rsidP="001075E0">
      <w:pPr>
        <w:autoSpaceDE w:val="0"/>
        <w:autoSpaceDN w:val="0"/>
        <w:adjustRightInd w:val="0"/>
        <w:ind w:firstLine="360"/>
        <w:jc w:val="both"/>
        <w:rPr>
          <w:lang w:eastAsia="cs-CZ"/>
        </w:rPr>
      </w:pPr>
    </w:p>
    <w:p w:rsidR="00910041" w:rsidRDefault="00910041" w:rsidP="001075E0">
      <w:pPr>
        <w:autoSpaceDE w:val="0"/>
        <w:autoSpaceDN w:val="0"/>
        <w:adjustRightInd w:val="0"/>
        <w:ind w:firstLine="360"/>
        <w:jc w:val="both"/>
        <w:rPr>
          <w:lang w:eastAsia="cs-CZ"/>
        </w:rPr>
      </w:pPr>
    </w:p>
    <w:p w:rsidR="00910041" w:rsidRDefault="00910041" w:rsidP="001075E0">
      <w:pPr>
        <w:autoSpaceDE w:val="0"/>
        <w:autoSpaceDN w:val="0"/>
        <w:adjustRightInd w:val="0"/>
        <w:ind w:firstLine="360"/>
        <w:jc w:val="both"/>
        <w:rPr>
          <w:lang w:eastAsia="cs-CZ"/>
        </w:rPr>
      </w:pPr>
    </w:p>
    <w:p w:rsidR="00910041" w:rsidRDefault="00910041" w:rsidP="001075E0">
      <w:pPr>
        <w:autoSpaceDE w:val="0"/>
        <w:autoSpaceDN w:val="0"/>
        <w:adjustRightInd w:val="0"/>
        <w:ind w:firstLine="360"/>
        <w:jc w:val="both"/>
        <w:rPr>
          <w:lang w:eastAsia="cs-CZ"/>
        </w:rPr>
      </w:pPr>
    </w:p>
    <w:p w:rsidR="00910041" w:rsidRDefault="00910041" w:rsidP="001075E0">
      <w:pPr>
        <w:autoSpaceDE w:val="0"/>
        <w:autoSpaceDN w:val="0"/>
        <w:adjustRightInd w:val="0"/>
        <w:ind w:firstLine="360"/>
        <w:jc w:val="both"/>
        <w:rPr>
          <w:lang w:eastAsia="cs-CZ"/>
        </w:rPr>
      </w:pPr>
    </w:p>
    <w:p w:rsidR="00910041" w:rsidRDefault="00910041" w:rsidP="001075E0">
      <w:pPr>
        <w:autoSpaceDE w:val="0"/>
        <w:autoSpaceDN w:val="0"/>
        <w:adjustRightInd w:val="0"/>
        <w:ind w:firstLine="360"/>
        <w:jc w:val="both"/>
        <w:rPr>
          <w:lang w:eastAsia="cs-CZ"/>
        </w:rPr>
      </w:pPr>
    </w:p>
    <w:p w:rsidR="00910041" w:rsidRDefault="00910041" w:rsidP="001075E0">
      <w:pPr>
        <w:autoSpaceDE w:val="0"/>
        <w:autoSpaceDN w:val="0"/>
        <w:adjustRightInd w:val="0"/>
        <w:ind w:firstLine="360"/>
        <w:jc w:val="both"/>
        <w:rPr>
          <w:lang w:eastAsia="cs-CZ"/>
        </w:rPr>
      </w:pPr>
    </w:p>
    <w:p w:rsidR="00910041" w:rsidRDefault="00910041" w:rsidP="001075E0">
      <w:pPr>
        <w:autoSpaceDE w:val="0"/>
        <w:autoSpaceDN w:val="0"/>
        <w:adjustRightInd w:val="0"/>
        <w:ind w:firstLine="360"/>
        <w:jc w:val="both"/>
        <w:rPr>
          <w:lang w:eastAsia="cs-CZ"/>
        </w:rPr>
      </w:pPr>
    </w:p>
    <w:p w:rsidR="00910041" w:rsidRDefault="00910041" w:rsidP="001075E0">
      <w:pPr>
        <w:autoSpaceDE w:val="0"/>
        <w:autoSpaceDN w:val="0"/>
        <w:adjustRightInd w:val="0"/>
        <w:ind w:firstLine="360"/>
        <w:jc w:val="both"/>
        <w:rPr>
          <w:lang w:eastAsia="cs-CZ"/>
        </w:rPr>
      </w:pPr>
    </w:p>
    <w:p w:rsidR="00910041" w:rsidRDefault="00910041" w:rsidP="001075E0">
      <w:pPr>
        <w:autoSpaceDE w:val="0"/>
        <w:autoSpaceDN w:val="0"/>
        <w:adjustRightInd w:val="0"/>
        <w:ind w:firstLine="360"/>
        <w:jc w:val="both"/>
        <w:rPr>
          <w:lang w:eastAsia="cs-CZ"/>
        </w:rPr>
      </w:pPr>
    </w:p>
    <w:p w:rsidR="00910041" w:rsidRDefault="00910041" w:rsidP="001075E0">
      <w:pPr>
        <w:autoSpaceDE w:val="0"/>
        <w:autoSpaceDN w:val="0"/>
        <w:adjustRightInd w:val="0"/>
        <w:ind w:firstLine="360"/>
        <w:jc w:val="both"/>
        <w:rPr>
          <w:lang w:eastAsia="cs-CZ"/>
        </w:rPr>
      </w:pPr>
    </w:p>
    <w:p w:rsidR="00910041" w:rsidRDefault="00910041" w:rsidP="001075E0">
      <w:pPr>
        <w:autoSpaceDE w:val="0"/>
        <w:autoSpaceDN w:val="0"/>
        <w:adjustRightInd w:val="0"/>
        <w:ind w:firstLine="360"/>
        <w:jc w:val="both"/>
        <w:rPr>
          <w:lang w:eastAsia="cs-CZ"/>
        </w:rPr>
      </w:pPr>
    </w:p>
    <w:p w:rsidR="00910041" w:rsidRDefault="00910041" w:rsidP="001075E0">
      <w:pPr>
        <w:autoSpaceDE w:val="0"/>
        <w:autoSpaceDN w:val="0"/>
        <w:adjustRightInd w:val="0"/>
        <w:ind w:firstLine="360"/>
        <w:jc w:val="both"/>
        <w:rPr>
          <w:lang w:eastAsia="cs-CZ"/>
        </w:rPr>
      </w:pPr>
    </w:p>
    <w:p w:rsidR="00910041" w:rsidRDefault="00910041" w:rsidP="001075E0">
      <w:pPr>
        <w:autoSpaceDE w:val="0"/>
        <w:autoSpaceDN w:val="0"/>
        <w:adjustRightInd w:val="0"/>
        <w:ind w:firstLine="360"/>
        <w:jc w:val="both"/>
        <w:rPr>
          <w:lang w:eastAsia="cs-CZ"/>
        </w:rPr>
      </w:pPr>
    </w:p>
    <w:p w:rsidR="00910041" w:rsidRDefault="00910041" w:rsidP="001075E0">
      <w:pPr>
        <w:autoSpaceDE w:val="0"/>
        <w:autoSpaceDN w:val="0"/>
        <w:adjustRightInd w:val="0"/>
        <w:ind w:firstLine="360"/>
        <w:jc w:val="both"/>
        <w:rPr>
          <w:lang w:eastAsia="cs-CZ"/>
        </w:rPr>
      </w:pPr>
    </w:p>
    <w:p w:rsidR="00910041" w:rsidRDefault="00910041" w:rsidP="001075E0">
      <w:pPr>
        <w:autoSpaceDE w:val="0"/>
        <w:autoSpaceDN w:val="0"/>
        <w:adjustRightInd w:val="0"/>
        <w:ind w:firstLine="360"/>
        <w:jc w:val="both"/>
        <w:rPr>
          <w:lang w:eastAsia="cs-CZ"/>
        </w:rPr>
      </w:pPr>
    </w:p>
    <w:p w:rsidR="002E64A7" w:rsidRDefault="002E64A7" w:rsidP="002E64A7">
      <w:pPr>
        <w:shd w:val="clear" w:color="auto" w:fill="FFFFFF" w:themeFill="background1"/>
        <w:autoSpaceDE w:val="0"/>
        <w:autoSpaceDN w:val="0"/>
        <w:adjustRightInd w:val="0"/>
        <w:jc w:val="both"/>
        <w:rPr>
          <w:lang w:eastAsia="cs-CZ"/>
        </w:rPr>
      </w:pPr>
    </w:p>
    <w:p w:rsidR="006877A0" w:rsidRDefault="006877A0" w:rsidP="002E64A7">
      <w:pPr>
        <w:shd w:val="clear" w:color="auto" w:fill="FFFFFF" w:themeFill="background1"/>
        <w:autoSpaceDE w:val="0"/>
        <w:autoSpaceDN w:val="0"/>
        <w:adjustRightInd w:val="0"/>
        <w:jc w:val="both"/>
        <w:rPr>
          <w:lang w:eastAsia="cs-CZ"/>
        </w:rPr>
      </w:pPr>
    </w:p>
    <w:p w:rsidR="00910041" w:rsidRPr="002D6E0C" w:rsidRDefault="002D6E0C" w:rsidP="002E64A7">
      <w:pPr>
        <w:shd w:val="clear" w:color="auto" w:fill="FFFFFF" w:themeFill="background1"/>
        <w:autoSpaceDE w:val="0"/>
        <w:autoSpaceDN w:val="0"/>
        <w:adjustRightInd w:val="0"/>
        <w:rPr>
          <w:b/>
          <w:lang w:eastAsia="cs-CZ"/>
        </w:rPr>
      </w:pPr>
      <w:r>
        <w:rPr>
          <w:b/>
          <w:lang w:eastAsia="cs-CZ"/>
        </w:rPr>
        <w:t>8.</w:t>
      </w:r>
      <w:r w:rsidR="006877A0" w:rsidRPr="002D6E0C">
        <w:rPr>
          <w:b/>
          <w:lang w:eastAsia="cs-CZ"/>
        </w:rPr>
        <w:t>OCENENIE ŠTUDENTOV NA PU</w:t>
      </w:r>
    </w:p>
    <w:p w:rsidR="00910041" w:rsidRDefault="00910041" w:rsidP="001075E0">
      <w:pPr>
        <w:autoSpaceDE w:val="0"/>
        <w:autoSpaceDN w:val="0"/>
        <w:adjustRightInd w:val="0"/>
        <w:ind w:firstLine="360"/>
        <w:jc w:val="both"/>
        <w:rPr>
          <w:lang w:eastAsia="cs-CZ"/>
        </w:rPr>
      </w:pPr>
    </w:p>
    <w:p w:rsidR="001075E0" w:rsidRPr="00A27CC8" w:rsidRDefault="001075E0" w:rsidP="001075E0">
      <w:pPr>
        <w:autoSpaceDE w:val="0"/>
        <w:autoSpaceDN w:val="0"/>
        <w:adjustRightInd w:val="0"/>
        <w:ind w:firstLine="360"/>
        <w:jc w:val="both"/>
        <w:rPr>
          <w:lang w:eastAsia="cs-CZ"/>
        </w:rPr>
      </w:pPr>
      <w:r w:rsidRPr="00A27CC8">
        <w:rPr>
          <w:lang w:eastAsia="cs-CZ"/>
        </w:rPr>
        <w:t xml:space="preserve">V roku 2013 rektor PU ocenil aktívnych študentov reprezentujúcich PU pri viacerých príležitostiach. V deň svojej promócie si za vynikajúci prospech prevzalo </w:t>
      </w:r>
      <w:r w:rsidRPr="00A27CC8">
        <w:rPr>
          <w:b/>
          <w:lang w:eastAsia="cs-CZ"/>
        </w:rPr>
        <w:t>82</w:t>
      </w:r>
      <w:r w:rsidRPr="00A27CC8">
        <w:rPr>
          <w:lang w:eastAsia="cs-CZ"/>
        </w:rPr>
        <w:t xml:space="preserve"> úspešných absolventov Cenu rektora a za reprezentáciu univerzity </w:t>
      </w:r>
      <w:r w:rsidRPr="00A27CC8">
        <w:rPr>
          <w:b/>
          <w:lang w:eastAsia="cs-CZ"/>
        </w:rPr>
        <w:t>3</w:t>
      </w:r>
      <w:r w:rsidRPr="00A27CC8">
        <w:rPr>
          <w:lang w:eastAsia="cs-CZ"/>
        </w:rPr>
        <w:t xml:space="preserve"> absolventi. </w:t>
      </w:r>
    </w:p>
    <w:p w:rsidR="001075E0" w:rsidRPr="00A27CC8" w:rsidRDefault="001075E0" w:rsidP="001075E0">
      <w:pPr>
        <w:autoSpaceDE w:val="0"/>
        <w:autoSpaceDN w:val="0"/>
        <w:adjustRightInd w:val="0"/>
        <w:ind w:firstLine="360"/>
        <w:jc w:val="both"/>
        <w:rPr>
          <w:lang w:eastAsia="cs-CZ"/>
        </w:rPr>
      </w:pPr>
      <w:r w:rsidRPr="00A27CC8">
        <w:rPr>
          <w:lang w:eastAsia="cs-CZ"/>
        </w:rPr>
        <w:t xml:space="preserve">Pri otvorení akademického roka si okrem pedagógov prevzalo </w:t>
      </w:r>
      <w:r w:rsidRPr="00A27CC8">
        <w:rPr>
          <w:b/>
          <w:lang w:eastAsia="cs-CZ"/>
        </w:rPr>
        <w:t>Cenu rektora</w:t>
      </w:r>
      <w:r w:rsidRPr="00A27CC8">
        <w:rPr>
          <w:lang w:eastAsia="cs-CZ"/>
        </w:rPr>
        <w:t xml:space="preserve"> aj </w:t>
      </w:r>
      <w:r w:rsidRPr="00A27CC8">
        <w:rPr>
          <w:b/>
          <w:lang w:eastAsia="cs-CZ"/>
        </w:rPr>
        <w:t xml:space="preserve">10 </w:t>
      </w:r>
      <w:r w:rsidRPr="00A27CC8">
        <w:rPr>
          <w:lang w:eastAsia="cs-CZ"/>
        </w:rPr>
        <w:t>študentov, ktorí univerzitu reprezentovali na medzinárodných, národných vedeckých, športových či kultúrnych podujatiach, ale aj tí študenti, ktorí svojou príkladnou činnosťou budujú imidž univerzity nielen ako vedeckej inštitúcie, ale aj inštitúcie, ktorá presadzuje humánnosť a ľudský prístup k svojmu okoliu.</w:t>
      </w:r>
    </w:p>
    <w:p w:rsidR="001075E0" w:rsidRDefault="001075E0" w:rsidP="001075E0">
      <w:pPr>
        <w:jc w:val="both"/>
        <w:rPr>
          <w:b/>
          <w:color w:val="000000"/>
          <w:lang w:eastAsia="cs-CZ"/>
        </w:rPr>
      </w:pPr>
    </w:p>
    <w:p w:rsidR="001075E0" w:rsidRPr="007929A9" w:rsidRDefault="001075E0" w:rsidP="001075E0">
      <w:pPr>
        <w:jc w:val="both"/>
        <w:rPr>
          <w:b/>
          <w:color w:val="000000"/>
          <w:lang w:eastAsia="cs-CZ"/>
        </w:rPr>
      </w:pPr>
    </w:p>
    <w:p w:rsidR="001075E0" w:rsidRDefault="001075E0" w:rsidP="00910041">
      <w:pPr>
        <w:pStyle w:val="Podnadpis1"/>
        <w:numPr>
          <w:ilvl w:val="0"/>
          <w:numId w:val="0"/>
        </w:numPr>
        <w:rPr>
          <w:lang w:val="sk-SK"/>
        </w:rPr>
      </w:pPr>
      <w:bookmarkStart w:id="39" w:name="_Toc385439415"/>
      <w:r w:rsidRPr="007929A9">
        <w:rPr>
          <w:lang w:val="sk-SK"/>
        </w:rPr>
        <w:t>Udelenie Ceny rektora PU študentom PU v r. 201</w:t>
      </w:r>
      <w:r>
        <w:rPr>
          <w:lang w:val="sk-SK"/>
        </w:rPr>
        <w:t>3</w:t>
      </w:r>
      <w:bookmarkEnd w:id="39"/>
    </w:p>
    <w:p w:rsidR="001075E0" w:rsidRPr="007929A9" w:rsidRDefault="001075E0" w:rsidP="001075E0">
      <w:pPr>
        <w:pStyle w:val="Podnadpis1"/>
        <w:numPr>
          <w:ilvl w:val="0"/>
          <w:numId w:val="0"/>
        </w:numPr>
        <w:ind w:left="1004"/>
        <w:rPr>
          <w:lang w:val="sk-SK"/>
        </w:rPr>
      </w:pPr>
    </w:p>
    <w:p w:rsidR="001075E0" w:rsidRPr="00CA263A" w:rsidRDefault="001075E0" w:rsidP="001075E0">
      <w:pPr>
        <w:autoSpaceDE w:val="0"/>
        <w:autoSpaceDN w:val="0"/>
        <w:adjustRightInd w:val="0"/>
        <w:ind w:firstLine="360"/>
        <w:jc w:val="both"/>
        <w:rPr>
          <w:lang w:eastAsia="cs-CZ"/>
        </w:rPr>
      </w:pPr>
      <w:r w:rsidRPr="00CA263A">
        <w:rPr>
          <w:lang w:eastAsia="cs-CZ"/>
        </w:rPr>
        <w:t>Cena rektora PU je udeľovaná študentom za reprezentáciu univerzity a Slovenskej republiky v umeleckej, športovej, výskumnej a vývojovej oblasti na medzinárodnej, národnej a regionálnej úrovni, ako i za príkladné plnenie povinností slúžiacich na skvalitnenie života študentov univerzity a pod. Cenu rektora za rok 2013 udelil rektor PU týmto študentom:</w:t>
      </w:r>
    </w:p>
    <w:p w:rsidR="001075E0" w:rsidRPr="002E1902" w:rsidRDefault="001075E0" w:rsidP="001075E0">
      <w:pPr>
        <w:jc w:val="both"/>
        <w:rPr>
          <w:lang w:eastAsia="cs-CZ"/>
        </w:rPr>
      </w:pPr>
    </w:p>
    <w:p w:rsidR="001075E0" w:rsidRPr="002E1902" w:rsidRDefault="001075E0" w:rsidP="001075E0">
      <w:pPr>
        <w:numPr>
          <w:ilvl w:val="0"/>
          <w:numId w:val="11"/>
        </w:numPr>
        <w:spacing w:before="120" w:line="360" w:lineRule="auto"/>
        <w:jc w:val="both"/>
        <w:rPr>
          <w:u w:val="single"/>
          <w:lang w:eastAsia="cs-CZ"/>
        </w:rPr>
      </w:pPr>
      <w:r w:rsidRPr="002E1902">
        <w:rPr>
          <w:u w:val="single"/>
          <w:lang w:eastAsia="cs-CZ"/>
        </w:rPr>
        <w:t>FF</w:t>
      </w:r>
    </w:p>
    <w:p w:rsidR="001075E0" w:rsidRPr="004A1ED2" w:rsidRDefault="001075E0" w:rsidP="001075E0">
      <w:pPr>
        <w:pStyle w:val="Obyajntext"/>
        <w:jc w:val="both"/>
        <w:rPr>
          <w:rFonts w:ascii="Times New Roman" w:hAnsi="Times New Roman"/>
          <w:b/>
          <w:sz w:val="22"/>
          <w:szCs w:val="22"/>
          <w:lang w:val="sk-SK"/>
        </w:rPr>
      </w:pPr>
      <w:r>
        <w:rPr>
          <w:rFonts w:ascii="Times New Roman" w:hAnsi="Times New Roman"/>
          <w:b/>
          <w:sz w:val="22"/>
          <w:szCs w:val="22"/>
        </w:rPr>
        <w:t>Bc. Denisa Kuncová -</w:t>
      </w:r>
      <w:r>
        <w:rPr>
          <w:rFonts w:ascii="Times New Roman" w:hAnsi="Times New Roman"/>
          <w:b/>
          <w:sz w:val="22"/>
          <w:szCs w:val="22"/>
          <w:lang w:val="sk-SK"/>
        </w:rPr>
        <w:t xml:space="preserve"> </w:t>
      </w:r>
      <w:r w:rsidRPr="002E1902">
        <w:rPr>
          <w:rFonts w:ascii="Times New Roman" w:hAnsi="Times New Roman"/>
          <w:sz w:val="22"/>
          <w:szCs w:val="22"/>
        </w:rPr>
        <w:t xml:space="preserve">za reprezentáciu univerzity v Ženskom speváckom zbore IUVENTUS </w:t>
      </w:r>
      <w:r w:rsidR="00910041">
        <w:rPr>
          <w:rFonts w:ascii="Times New Roman" w:hAnsi="Times New Roman"/>
          <w:sz w:val="22"/>
          <w:szCs w:val="22"/>
          <w:lang w:val="sk-SK"/>
        </w:rPr>
        <w:br/>
      </w:r>
      <w:r w:rsidRPr="002E1902">
        <w:rPr>
          <w:rFonts w:ascii="Times New Roman" w:hAnsi="Times New Roman"/>
          <w:sz w:val="22"/>
          <w:szCs w:val="22"/>
        </w:rPr>
        <w:t xml:space="preserve">PAEDAGOGICA a v Miešanom speváckom zbore NOSTRO CANTO ako </w:t>
      </w:r>
      <w:r w:rsidR="00910041">
        <w:rPr>
          <w:rFonts w:ascii="Times New Roman" w:hAnsi="Times New Roman"/>
          <w:sz w:val="22"/>
          <w:szCs w:val="22"/>
          <w:lang w:val="sk-SK"/>
        </w:rPr>
        <w:br/>
      </w:r>
      <w:r w:rsidRPr="002E1902">
        <w:rPr>
          <w:rFonts w:ascii="Times New Roman" w:hAnsi="Times New Roman"/>
          <w:sz w:val="22"/>
          <w:szCs w:val="22"/>
        </w:rPr>
        <w:t>sólistka a za vedenie sopránovej skupiny</w:t>
      </w:r>
      <w:r>
        <w:rPr>
          <w:rFonts w:ascii="Times New Roman" w:hAnsi="Times New Roman"/>
          <w:sz w:val="22"/>
          <w:szCs w:val="22"/>
          <w:lang w:val="sk-SK"/>
        </w:rPr>
        <w:t>,</w:t>
      </w:r>
    </w:p>
    <w:p w:rsidR="001075E0" w:rsidRDefault="001075E0" w:rsidP="001075E0">
      <w:pPr>
        <w:pStyle w:val="Obyajntext"/>
        <w:jc w:val="both"/>
        <w:rPr>
          <w:rFonts w:ascii="Times New Roman" w:hAnsi="Times New Roman"/>
          <w:sz w:val="22"/>
          <w:szCs w:val="22"/>
          <w:lang w:val="sk-SK"/>
        </w:rPr>
      </w:pPr>
      <w:r w:rsidRPr="002E1902">
        <w:rPr>
          <w:rFonts w:ascii="Times New Roman" w:hAnsi="Times New Roman"/>
          <w:b/>
          <w:sz w:val="22"/>
          <w:szCs w:val="22"/>
        </w:rPr>
        <w:t xml:space="preserve">Bc. Veronika Savková - </w:t>
      </w:r>
      <w:r w:rsidRPr="002E1902">
        <w:rPr>
          <w:rFonts w:ascii="Times New Roman" w:hAnsi="Times New Roman"/>
          <w:sz w:val="22"/>
          <w:szCs w:val="22"/>
        </w:rPr>
        <w:t xml:space="preserve">za aktívnu činnosť v Ženskej speváckej skupine Vysokoškolského </w:t>
      </w:r>
      <w:r w:rsidR="00910041">
        <w:rPr>
          <w:rFonts w:ascii="Times New Roman" w:hAnsi="Times New Roman"/>
          <w:sz w:val="22"/>
          <w:szCs w:val="22"/>
          <w:lang w:val="sk-SK"/>
        </w:rPr>
        <w:br/>
      </w:r>
      <w:r w:rsidRPr="002E1902">
        <w:rPr>
          <w:rFonts w:ascii="Times New Roman" w:hAnsi="Times New Roman"/>
          <w:sz w:val="22"/>
          <w:szCs w:val="22"/>
        </w:rPr>
        <w:t xml:space="preserve">folklórneho súboru Torysa a za dvojnásobnú reprezentáciu v porote klavírnej </w:t>
      </w:r>
      <w:r w:rsidR="00910041">
        <w:rPr>
          <w:rFonts w:ascii="Times New Roman" w:hAnsi="Times New Roman"/>
          <w:sz w:val="22"/>
          <w:szCs w:val="22"/>
          <w:lang w:val="sk-SK"/>
        </w:rPr>
        <w:br/>
      </w:r>
      <w:r w:rsidRPr="002E1902">
        <w:rPr>
          <w:rFonts w:ascii="Times New Roman" w:hAnsi="Times New Roman"/>
          <w:sz w:val="22"/>
          <w:szCs w:val="22"/>
        </w:rPr>
        <w:t>súťaže „Brumovská klávesa“</w:t>
      </w:r>
      <w:r>
        <w:rPr>
          <w:rFonts w:ascii="Times New Roman" w:hAnsi="Times New Roman"/>
          <w:sz w:val="22"/>
          <w:szCs w:val="22"/>
          <w:lang w:val="sk-SK"/>
        </w:rPr>
        <w:t>.</w:t>
      </w:r>
    </w:p>
    <w:p w:rsidR="001075E0" w:rsidRPr="004A1ED2" w:rsidRDefault="001075E0" w:rsidP="001075E0">
      <w:pPr>
        <w:pStyle w:val="Obyajntext"/>
        <w:jc w:val="both"/>
        <w:rPr>
          <w:rFonts w:ascii="Times New Roman" w:hAnsi="Times New Roman"/>
          <w:b/>
          <w:sz w:val="22"/>
          <w:szCs w:val="22"/>
          <w:lang w:val="sk-SK"/>
        </w:rPr>
      </w:pPr>
    </w:p>
    <w:p w:rsidR="001075E0" w:rsidRPr="002E1902" w:rsidRDefault="001075E0" w:rsidP="001075E0">
      <w:pPr>
        <w:pStyle w:val="Odsekzoznamu"/>
        <w:numPr>
          <w:ilvl w:val="0"/>
          <w:numId w:val="11"/>
        </w:numPr>
        <w:jc w:val="both"/>
        <w:outlineLvl w:val="0"/>
        <w:rPr>
          <w:sz w:val="22"/>
          <w:szCs w:val="22"/>
          <w:u w:val="single"/>
        </w:rPr>
      </w:pPr>
      <w:r w:rsidRPr="002E1902">
        <w:rPr>
          <w:sz w:val="22"/>
          <w:szCs w:val="22"/>
          <w:u w:val="single"/>
        </w:rPr>
        <w:t>GTF</w:t>
      </w:r>
    </w:p>
    <w:p w:rsidR="001075E0" w:rsidRPr="004A1ED2" w:rsidRDefault="001075E0" w:rsidP="001075E0">
      <w:pPr>
        <w:jc w:val="both"/>
        <w:rPr>
          <w:b/>
          <w:sz w:val="10"/>
          <w:szCs w:val="10"/>
        </w:rPr>
      </w:pPr>
    </w:p>
    <w:p w:rsidR="001075E0" w:rsidRPr="002E1902" w:rsidRDefault="001075E0" w:rsidP="001075E0">
      <w:pPr>
        <w:jc w:val="both"/>
        <w:rPr>
          <w:b/>
        </w:rPr>
      </w:pPr>
      <w:r w:rsidRPr="002E1902">
        <w:rPr>
          <w:b/>
        </w:rPr>
        <w:t xml:space="preserve">Mgr. Anton Liška - </w:t>
      </w:r>
      <w:r>
        <w:rPr>
          <w:b/>
        </w:rPr>
        <w:tab/>
      </w:r>
      <w:r>
        <w:rPr>
          <w:b/>
        </w:rPr>
        <w:tab/>
      </w:r>
      <w:r w:rsidRPr="002E1902">
        <w:t>za monografiu: Cholerová epidémia z roku 1831 a jej priebeh v Prešovskej eparchii</w:t>
      </w:r>
      <w:r>
        <w:t>,</w:t>
      </w:r>
    </w:p>
    <w:p w:rsidR="001075E0" w:rsidRPr="00910041" w:rsidRDefault="001075E0" w:rsidP="00910041">
      <w:pPr>
        <w:jc w:val="both"/>
        <w:rPr>
          <w:bCs/>
          <w:iCs/>
        </w:rPr>
      </w:pPr>
      <w:r w:rsidRPr="002E1902">
        <w:rPr>
          <w:b/>
        </w:rPr>
        <w:t>Mgr. Veronika Liptáková</w:t>
      </w:r>
      <w:r>
        <w:rPr>
          <w:b/>
        </w:rPr>
        <w:t xml:space="preserve"> - </w:t>
      </w:r>
      <w:r>
        <w:t>za vedenie</w:t>
      </w:r>
      <w:r w:rsidRPr="002E1902">
        <w:t xml:space="preserve"> inštitucionálneho projektu GTF PU</w:t>
      </w:r>
      <w:r w:rsidRPr="001B2BDF">
        <w:t xml:space="preserve"> </w:t>
      </w:r>
      <w:r w:rsidR="00910041">
        <w:rPr>
          <w:bCs/>
          <w:iCs/>
        </w:rPr>
        <w:t xml:space="preserve">"Mladý človek vo </w:t>
      </w:r>
      <w:r w:rsidRPr="001B2BDF">
        <w:rPr>
          <w:bCs/>
          <w:iCs/>
        </w:rPr>
        <w:t>svete premien"</w:t>
      </w:r>
      <w:r w:rsidRPr="001B2BDF">
        <w:t>,</w:t>
      </w:r>
      <w:r>
        <w:t xml:space="preserve"> vedenie grantového projektu PU</w:t>
      </w:r>
      <w:r w:rsidRPr="001B2BDF">
        <w:t xml:space="preserve">  </w:t>
      </w:r>
      <w:r w:rsidRPr="001B2BDF">
        <w:rPr>
          <w:bCs/>
          <w:iCs/>
        </w:rPr>
        <w:t xml:space="preserve">„In pluribus unum – jednota </w:t>
      </w:r>
      <w:r w:rsidR="00910041">
        <w:rPr>
          <w:bCs/>
          <w:iCs/>
        </w:rPr>
        <w:br/>
      </w:r>
      <w:r w:rsidRPr="001B2BDF">
        <w:rPr>
          <w:bCs/>
          <w:iCs/>
        </w:rPr>
        <w:t>v mnohosti”</w:t>
      </w:r>
      <w:r>
        <w:rPr>
          <w:bCs/>
        </w:rPr>
        <w:t xml:space="preserve">, za činnosť hlavnej editorky </w:t>
      </w:r>
      <w:r w:rsidRPr="001B2BDF">
        <w:t xml:space="preserve">vedeckého zborníka </w:t>
      </w:r>
      <w:r w:rsidRPr="001B2BDF">
        <w:rPr>
          <w:bCs/>
          <w:iCs/>
        </w:rPr>
        <w:t xml:space="preserve">"Mladý človek </w:t>
      </w:r>
      <w:r w:rsidR="00910041">
        <w:rPr>
          <w:bCs/>
          <w:iCs/>
        </w:rPr>
        <w:br/>
      </w:r>
      <w:r w:rsidRPr="001B2BDF">
        <w:rPr>
          <w:bCs/>
          <w:iCs/>
        </w:rPr>
        <w:t>vo svete premien</w:t>
      </w:r>
      <w:r w:rsidRPr="001B2BDF">
        <w:t>"</w:t>
      </w:r>
      <w:r>
        <w:t xml:space="preserve"> a spolueditorky</w:t>
      </w:r>
      <w:r w:rsidRPr="001B2BDF">
        <w:t xml:space="preserve"> vedeckého zborníka </w:t>
      </w:r>
      <w:r w:rsidRPr="001B2BDF">
        <w:rPr>
          <w:bCs/>
          <w:iCs/>
        </w:rPr>
        <w:t>„In pluribus unum –jednota</w:t>
      </w:r>
      <w:r>
        <w:rPr>
          <w:bCs/>
          <w:iCs/>
        </w:rPr>
        <w:t xml:space="preserve"> </w:t>
      </w:r>
      <w:r w:rsidRPr="001B2BDF">
        <w:rPr>
          <w:bCs/>
          <w:iCs/>
        </w:rPr>
        <w:t>v mnohosti”</w:t>
      </w:r>
      <w:r w:rsidRPr="001B2BDF">
        <w:t>.</w:t>
      </w:r>
      <w:r w:rsidRPr="002E1902">
        <w:br/>
      </w:r>
    </w:p>
    <w:p w:rsidR="001075E0" w:rsidRDefault="001075E0" w:rsidP="001075E0">
      <w:pPr>
        <w:numPr>
          <w:ilvl w:val="0"/>
          <w:numId w:val="11"/>
        </w:numPr>
        <w:jc w:val="both"/>
        <w:rPr>
          <w:u w:val="single"/>
          <w:lang w:eastAsia="cs-CZ"/>
        </w:rPr>
      </w:pPr>
      <w:r w:rsidRPr="002E1902">
        <w:rPr>
          <w:u w:val="single"/>
          <w:lang w:eastAsia="cs-CZ"/>
        </w:rPr>
        <w:t>FHPV</w:t>
      </w:r>
    </w:p>
    <w:p w:rsidR="001075E0" w:rsidRPr="004A1ED2" w:rsidRDefault="001075E0" w:rsidP="001075E0">
      <w:pPr>
        <w:ind w:left="720"/>
        <w:jc w:val="both"/>
        <w:rPr>
          <w:sz w:val="10"/>
          <w:szCs w:val="10"/>
          <w:u w:val="single"/>
          <w:lang w:eastAsia="cs-CZ"/>
        </w:rPr>
      </w:pPr>
    </w:p>
    <w:p w:rsidR="001075E0" w:rsidRPr="002E1902" w:rsidRDefault="001075E0" w:rsidP="001075E0">
      <w:pPr>
        <w:jc w:val="both"/>
        <w:rPr>
          <w:b/>
        </w:rPr>
      </w:pPr>
      <w:r w:rsidRPr="002E1902">
        <w:rPr>
          <w:b/>
        </w:rPr>
        <w:t xml:space="preserve">Bc. Ondrej Mihaľ - </w:t>
      </w:r>
      <w:r>
        <w:rPr>
          <w:b/>
        </w:rPr>
        <w:tab/>
      </w:r>
      <w:r>
        <w:rPr>
          <w:b/>
        </w:rPr>
        <w:tab/>
      </w:r>
      <w:r w:rsidRPr="002E1902">
        <w:t>za 2. miesto v súťaži o Cenu primátora mesta Prešov</w:t>
      </w:r>
      <w:r>
        <w:t>,</w:t>
      </w:r>
    </w:p>
    <w:p w:rsidR="001075E0" w:rsidRPr="002E1902" w:rsidRDefault="001075E0" w:rsidP="001075E0">
      <w:pPr>
        <w:jc w:val="both"/>
      </w:pPr>
      <w:r w:rsidRPr="002E1902">
        <w:rPr>
          <w:b/>
        </w:rPr>
        <w:t>Bc. Jana Dzurová</w:t>
      </w:r>
      <w:r>
        <w:rPr>
          <w:b/>
        </w:rPr>
        <w:t xml:space="preserve"> - </w:t>
      </w:r>
      <w:r>
        <w:rPr>
          <w:b/>
        </w:rPr>
        <w:tab/>
      </w:r>
      <w:r>
        <w:rPr>
          <w:b/>
        </w:rPr>
        <w:tab/>
      </w:r>
      <w:r w:rsidRPr="002E1902">
        <w:t>za reprezentáciu univerzity v</w:t>
      </w:r>
      <w:r w:rsidR="00910041">
        <w:t>o  funkcii koncertmajsterky  v </w:t>
      </w:r>
      <w:r w:rsidRPr="002E1902">
        <w:t xml:space="preserve">Komornom  orchestri Camerata, za reprezentáciu v ľudovej hudbe Vysokoškolského </w:t>
      </w:r>
      <w:r w:rsidR="00910041">
        <w:br/>
      </w:r>
      <w:r w:rsidRPr="002E1902">
        <w:t>súboru Torysa, za účasť na tvorivom workshope IP Erasmus  v</w:t>
      </w:r>
      <w:r>
        <w:t> </w:t>
      </w:r>
      <w:r w:rsidRPr="002E1902">
        <w:t>Brne</w:t>
      </w:r>
      <w:r>
        <w:t>.</w:t>
      </w:r>
    </w:p>
    <w:p w:rsidR="001075E0" w:rsidRPr="002E1902" w:rsidRDefault="001075E0" w:rsidP="001075E0">
      <w:pPr>
        <w:tabs>
          <w:tab w:val="left" w:pos="3261"/>
          <w:tab w:val="left" w:pos="4253"/>
          <w:tab w:val="left" w:pos="5103"/>
          <w:tab w:val="left" w:pos="6946"/>
        </w:tabs>
        <w:jc w:val="both"/>
        <w:rPr>
          <w:u w:val="single"/>
        </w:rPr>
      </w:pPr>
    </w:p>
    <w:p w:rsidR="001075E0" w:rsidRPr="002E1902" w:rsidRDefault="001075E0" w:rsidP="001075E0">
      <w:pPr>
        <w:pStyle w:val="Odsekzoznamu"/>
        <w:numPr>
          <w:ilvl w:val="0"/>
          <w:numId w:val="11"/>
        </w:numPr>
        <w:jc w:val="both"/>
        <w:rPr>
          <w:sz w:val="22"/>
          <w:szCs w:val="22"/>
          <w:u w:val="single"/>
          <w:lang w:eastAsia="cs-CZ"/>
        </w:rPr>
      </w:pPr>
      <w:r w:rsidRPr="002E1902">
        <w:rPr>
          <w:sz w:val="22"/>
          <w:szCs w:val="22"/>
          <w:u w:val="single"/>
          <w:lang w:eastAsia="cs-CZ"/>
        </w:rPr>
        <w:t>FM</w:t>
      </w:r>
    </w:p>
    <w:p w:rsidR="001075E0" w:rsidRPr="002E1902" w:rsidRDefault="001075E0" w:rsidP="001075E0">
      <w:pPr>
        <w:spacing w:before="120"/>
        <w:jc w:val="both"/>
        <w:rPr>
          <w:b/>
        </w:rPr>
      </w:pPr>
      <w:r w:rsidRPr="002E1902">
        <w:rPr>
          <w:b/>
        </w:rPr>
        <w:t xml:space="preserve">Bc. Petra Vašaničová - </w:t>
      </w:r>
      <w:r>
        <w:rPr>
          <w:b/>
        </w:rPr>
        <w:tab/>
      </w:r>
      <w:r w:rsidRPr="002E1902">
        <w:t xml:space="preserve">za úspešnú reprezentáciu univerzity na zahraničných vedeckých podujatiach v Dubne (Ruská federácia) a vo Viedni. </w:t>
      </w:r>
    </w:p>
    <w:p w:rsidR="001075E0" w:rsidRPr="002E1902" w:rsidRDefault="001075E0" w:rsidP="001075E0">
      <w:pPr>
        <w:pStyle w:val="Odsekzoznamu"/>
        <w:numPr>
          <w:ilvl w:val="0"/>
          <w:numId w:val="11"/>
        </w:numPr>
        <w:spacing w:before="120"/>
        <w:jc w:val="both"/>
        <w:rPr>
          <w:sz w:val="22"/>
          <w:szCs w:val="22"/>
          <w:u w:val="single"/>
        </w:rPr>
      </w:pPr>
      <w:r w:rsidRPr="002E1902">
        <w:rPr>
          <w:sz w:val="22"/>
          <w:szCs w:val="22"/>
          <w:u w:val="single"/>
        </w:rPr>
        <w:t>PF</w:t>
      </w:r>
    </w:p>
    <w:p w:rsidR="001075E0" w:rsidRPr="002E1902" w:rsidRDefault="001075E0" w:rsidP="001075E0">
      <w:pPr>
        <w:spacing w:before="120"/>
        <w:jc w:val="both"/>
        <w:rPr>
          <w:u w:val="single"/>
        </w:rPr>
      </w:pPr>
      <w:r w:rsidRPr="002E1902">
        <w:rPr>
          <w:b/>
        </w:rPr>
        <w:lastRenderedPageBreak/>
        <w:t xml:space="preserve">Bc. Lenka </w:t>
      </w:r>
      <w:r w:rsidRPr="001B2BDF">
        <w:rPr>
          <w:b/>
        </w:rPr>
        <w:t>Eliašová</w:t>
      </w:r>
      <w:r w:rsidRPr="001B2BDF">
        <w:t xml:space="preserve"> - </w:t>
      </w:r>
      <w:r>
        <w:tab/>
      </w:r>
      <w:r>
        <w:tab/>
      </w:r>
      <w:r w:rsidRPr="002E1902">
        <w:rPr>
          <w:bCs/>
        </w:rPr>
        <w:t xml:space="preserve">za reprezentáciu univerzity v rámci </w:t>
      </w:r>
      <w:r w:rsidR="00910041">
        <w:rPr>
          <w:bCs/>
        </w:rPr>
        <w:t>študentského divadla P.A.D.A.K.</w:t>
      </w:r>
      <w:r w:rsidRPr="002E1902">
        <w:rPr>
          <w:bCs/>
        </w:rPr>
        <w:t>a za aktivitu v rámci 6. ročníka Prešovskej detskej univerzity.</w:t>
      </w:r>
    </w:p>
    <w:p w:rsidR="001075E0" w:rsidRPr="002E1902" w:rsidRDefault="001075E0" w:rsidP="001075E0">
      <w:pPr>
        <w:jc w:val="both"/>
        <w:rPr>
          <w:u w:val="single"/>
          <w:lang w:eastAsia="cs-CZ"/>
        </w:rPr>
      </w:pPr>
    </w:p>
    <w:p w:rsidR="001075E0" w:rsidRPr="002E1902" w:rsidRDefault="001075E0" w:rsidP="001075E0">
      <w:pPr>
        <w:numPr>
          <w:ilvl w:val="0"/>
          <w:numId w:val="11"/>
        </w:numPr>
        <w:contextualSpacing/>
        <w:jc w:val="both"/>
        <w:rPr>
          <w:u w:val="single"/>
        </w:rPr>
      </w:pPr>
      <w:r w:rsidRPr="002E1902">
        <w:rPr>
          <w:u w:val="single"/>
        </w:rPr>
        <w:t>PBF</w:t>
      </w:r>
    </w:p>
    <w:p w:rsidR="001075E0" w:rsidRPr="002E1902" w:rsidRDefault="001075E0" w:rsidP="001075E0">
      <w:pPr>
        <w:spacing w:before="120"/>
        <w:jc w:val="both"/>
        <w:rPr>
          <w:b/>
        </w:rPr>
      </w:pPr>
      <w:r w:rsidRPr="002E1902">
        <w:rPr>
          <w:b/>
        </w:rPr>
        <w:t xml:space="preserve">Mgr. Roman Dubec, M. A. PhD. - </w:t>
      </w:r>
      <w:r w:rsidRPr="002E1902">
        <w:t xml:space="preserve">za vedeckú monografiu: </w:t>
      </w:r>
      <w:r w:rsidR="00910041">
        <w:t xml:space="preserve">Z dziejów parafii prawoslawnych </w:t>
      </w:r>
      <w:r w:rsidRPr="002E1902">
        <w:t>na Lemkowszczyznie w okrese miedzywojennym</w:t>
      </w:r>
      <w:r>
        <w:t>.</w:t>
      </w:r>
    </w:p>
    <w:p w:rsidR="001075E0" w:rsidRPr="002E1902" w:rsidRDefault="001075E0" w:rsidP="001075E0">
      <w:pPr>
        <w:ind w:left="720"/>
        <w:contextualSpacing/>
        <w:jc w:val="both"/>
        <w:rPr>
          <w:u w:val="single"/>
        </w:rPr>
      </w:pPr>
    </w:p>
    <w:p w:rsidR="001075E0" w:rsidRPr="002E1902" w:rsidRDefault="001075E0" w:rsidP="001075E0">
      <w:pPr>
        <w:numPr>
          <w:ilvl w:val="0"/>
          <w:numId w:val="11"/>
        </w:numPr>
        <w:contextualSpacing/>
        <w:jc w:val="both"/>
        <w:rPr>
          <w:u w:val="single"/>
        </w:rPr>
      </w:pPr>
      <w:r w:rsidRPr="002E1902">
        <w:rPr>
          <w:u w:val="single"/>
        </w:rPr>
        <w:t xml:space="preserve">FŠ </w:t>
      </w:r>
    </w:p>
    <w:p w:rsidR="001075E0" w:rsidRPr="002E1902" w:rsidRDefault="001075E0" w:rsidP="001075E0">
      <w:pPr>
        <w:spacing w:before="120"/>
        <w:jc w:val="both"/>
        <w:rPr>
          <w:b/>
        </w:rPr>
      </w:pPr>
      <w:r w:rsidRPr="002E1902">
        <w:rPr>
          <w:b/>
        </w:rPr>
        <w:t xml:space="preserve">Mgr. Peter Kačúr - </w:t>
      </w:r>
      <w:r w:rsidR="00910041">
        <w:rPr>
          <w:b/>
        </w:rPr>
        <w:tab/>
      </w:r>
      <w:r w:rsidRPr="002E1902">
        <w:t xml:space="preserve">za 1. miesto na celoslovenskom kole študentskej vedeckej konferencie  s medzinárodnou účasťou vo vednom systéme Vedy o športe v sekcii </w:t>
      </w:r>
      <w:r w:rsidR="00910041">
        <w:t xml:space="preserve">doktorandov na tému: Intratímová komunikácia v </w:t>
      </w:r>
      <w:r w:rsidRPr="002E1902">
        <w:t>speedmintonovej  štvorhre</w:t>
      </w:r>
      <w:r>
        <w:t>.</w:t>
      </w:r>
    </w:p>
    <w:p w:rsidR="001075E0" w:rsidRPr="002E1902" w:rsidRDefault="001075E0" w:rsidP="001075E0">
      <w:pPr>
        <w:autoSpaceDE w:val="0"/>
        <w:autoSpaceDN w:val="0"/>
        <w:adjustRightInd w:val="0"/>
        <w:ind w:firstLine="360"/>
        <w:jc w:val="both"/>
      </w:pPr>
    </w:p>
    <w:p w:rsidR="001075E0" w:rsidRDefault="001075E0" w:rsidP="001075E0">
      <w:pPr>
        <w:autoSpaceDE w:val="0"/>
        <w:autoSpaceDN w:val="0"/>
        <w:adjustRightInd w:val="0"/>
        <w:ind w:firstLine="360"/>
        <w:jc w:val="both"/>
      </w:pPr>
    </w:p>
    <w:p w:rsidR="001075E0" w:rsidRPr="007929A9" w:rsidRDefault="001075E0" w:rsidP="001075E0">
      <w:pPr>
        <w:autoSpaceDE w:val="0"/>
        <w:autoSpaceDN w:val="0"/>
        <w:adjustRightInd w:val="0"/>
        <w:ind w:firstLine="360"/>
        <w:jc w:val="both"/>
      </w:pPr>
    </w:p>
    <w:p w:rsidR="001075E0" w:rsidRPr="007929A9" w:rsidRDefault="001075E0" w:rsidP="001265F3">
      <w:pPr>
        <w:pStyle w:val="Podnadpis1"/>
        <w:numPr>
          <w:ilvl w:val="0"/>
          <w:numId w:val="0"/>
        </w:numPr>
        <w:rPr>
          <w:lang w:val="sk-SK"/>
        </w:rPr>
      </w:pPr>
      <w:bookmarkStart w:id="40" w:name="_Toc385439416"/>
      <w:r w:rsidRPr="007929A9">
        <w:rPr>
          <w:lang w:val="sk-SK"/>
        </w:rPr>
        <w:t>Ocenenia a účasť študentov na významných podujatiach v r. 201</w:t>
      </w:r>
      <w:r>
        <w:rPr>
          <w:lang w:val="sk-SK"/>
        </w:rPr>
        <w:t>3</w:t>
      </w:r>
      <w:bookmarkEnd w:id="40"/>
    </w:p>
    <w:p w:rsidR="001075E0" w:rsidRPr="007929A9" w:rsidRDefault="001075E0" w:rsidP="001075E0">
      <w:pPr>
        <w:pStyle w:val="Popis"/>
      </w:pPr>
    </w:p>
    <w:p w:rsidR="001075E0" w:rsidRPr="007929A9" w:rsidRDefault="001075E0" w:rsidP="001075E0">
      <w:pPr>
        <w:autoSpaceDE w:val="0"/>
        <w:autoSpaceDN w:val="0"/>
        <w:adjustRightInd w:val="0"/>
        <w:ind w:firstLine="360"/>
        <w:jc w:val="both"/>
      </w:pPr>
      <w:r w:rsidRPr="007929A9">
        <w:t>V</w:t>
      </w:r>
      <w:r w:rsidR="001265F3">
        <w:t> tabuľke 15</w:t>
      </w:r>
      <w:r>
        <w:t xml:space="preserve"> </w:t>
      </w:r>
      <w:r w:rsidRPr="007929A9">
        <w:t xml:space="preserve"> uvádzame najvýznamnejšie ocenenia a účasti študentov PU na rôznych národných aj medzinárodných súťažiach počas roka 2012.</w:t>
      </w:r>
    </w:p>
    <w:p w:rsidR="001075E0" w:rsidRDefault="001075E0" w:rsidP="001075E0">
      <w:pPr>
        <w:pStyle w:val="Popis"/>
      </w:pPr>
    </w:p>
    <w:p w:rsidR="001075E0" w:rsidRDefault="001265F3" w:rsidP="001075E0">
      <w:pPr>
        <w:pStyle w:val="Popis"/>
      </w:pPr>
      <w:bookmarkStart w:id="41" w:name="_Toc385439858"/>
      <w:r>
        <w:t>Tabuľka 15</w:t>
      </w:r>
      <w:r w:rsidR="001075E0" w:rsidRPr="007929A9">
        <w:t>:</w:t>
      </w:r>
      <w:r w:rsidR="001075E0" w:rsidRPr="007929A9">
        <w:tab/>
        <w:t>Ocenenia a účasť študentov na významných podujatiach PU</w:t>
      </w:r>
      <w:bookmarkEnd w:id="41"/>
    </w:p>
    <w:tbl>
      <w:tblPr>
        <w:tblpPr w:leftFromText="141" w:rightFromText="141" w:vertAnchor="text" w:horzAnchor="margin" w:tblpY="254"/>
        <w:tblOverlap w:val="never"/>
        <w:tblW w:w="93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49"/>
        <w:gridCol w:w="1498"/>
        <w:gridCol w:w="2126"/>
        <w:gridCol w:w="3084"/>
        <w:gridCol w:w="1128"/>
      </w:tblGrid>
      <w:tr w:rsidR="001075E0" w:rsidRPr="007929A9" w:rsidTr="001265F3">
        <w:trPr>
          <w:trHeight w:val="514"/>
        </w:trPr>
        <w:tc>
          <w:tcPr>
            <w:tcW w:w="1549" w:type="dxa"/>
            <w:shd w:val="clear" w:color="auto" w:fill="C6D9F1" w:themeFill="text2" w:themeFillTint="33"/>
            <w:vAlign w:val="center"/>
          </w:tcPr>
          <w:p w:rsidR="001075E0" w:rsidRPr="007929A9" w:rsidRDefault="001075E0" w:rsidP="001075E0">
            <w:pPr>
              <w:jc w:val="center"/>
              <w:rPr>
                <w:b/>
              </w:rPr>
            </w:pPr>
            <w:r w:rsidRPr="007929A9">
              <w:rPr>
                <w:b/>
              </w:rPr>
              <w:t>Typ podujatia</w:t>
            </w:r>
          </w:p>
        </w:tc>
        <w:tc>
          <w:tcPr>
            <w:tcW w:w="1498" w:type="dxa"/>
            <w:shd w:val="clear" w:color="auto" w:fill="C6D9F1" w:themeFill="text2" w:themeFillTint="33"/>
            <w:vAlign w:val="center"/>
          </w:tcPr>
          <w:p w:rsidR="001075E0" w:rsidRPr="007929A9" w:rsidRDefault="001075E0" w:rsidP="001075E0">
            <w:pPr>
              <w:jc w:val="center"/>
              <w:rPr>
                <w:b/>
              </w:rPr>
            </w:pPr>
            <w:r w:rsidRPr="007929A9">
              <w:rPr>
                <w:b/>
              </w:rPr>
              <w:t>Umiestnenie</w:t>
            </w:r>
          </w:p>
        </w:tc>
        <w:tc>
          <w:tcPr>
            <w:tcW w:w="2126" w:type="dxa"/>
            <w:shd w:val="clear" w:color="auto" w:fill="C6D9F1" w:themeFill="text2" w:themeFillTint="33"/>
            <w:vAlign w:val="center"/>
          </w:tcPr>
          <w:p w:rsidR="001075E0" w:rsidRPr="007929A9" w:rsidRDefault="001075E0" w:rsidP="001075E0">
            <w:pPr>
              <w:jc w:val="center"/>
              <w:rPr>
                <w:b/>
              </w:rPr>
            </w:pPr>
            <w:r w:rsidRPr="007929A9">
              <w:rPr>
                <w:b/>
              </w:rPr>
              <w:t>Reprezentant z PU</w:t>
            </w:r>
          </w:p>
        </w:tc>
        <w:tc>
          <w:tcPr>
            <w:tcW w:w="3084" w:type="dxa"/>
            <w:shd w:val="clear" w:color="auto" w:fill="C6D9F1" w:themeFill="text2" w:themeFillTint="33"/>
            <w:vAlign w:val="center"/>
          </w:tcPr>
          <w:p w:rsidR="001075E0" w:rsidRPr="007929A9" w:rsidRDefault="001075E0" w:rsidP="001075E0">
            <w:pPr>
              <w:jc w:val="center"/>
              <w:rPr>
                <w:b/>
              </w:rPr>
            </w:pPr>
            <w:r w:rsidRPr="007929A9">
              <w:rPr>
                <w:b/>
              </w:rPr>
              <w:t>Názov podujatia</w:t>
            </w:r>
          </w:p>
        </w:tc>
        <w:tc>
          <w:tcPr>
            <w:tcW w:w="1128" w:type="dxa"/>
            <w:shd w:val="clear" w:color="auto" w:fill="C6D9F1" w:themeFill="text2" w:themeFillTint="33"/>
            <w:vAlign w:val="center"/>
          </w:tcPr>
          <w:p w:rsidR="001075E0" w:rsidRPr="007929A9" w:rsidRDefault="001075E0" w:rsidP="001075E0">
            <w:pPr>
              <w:jc w:val="center"/>
              <w:rPr>
                <w:b/>
              </w:rPr>
            </w:pPr>
            <w:r w:rsidRPr="007929A9">
              <w:rPr>
                <w:b/>
              </w:rPr>
              <w:t>Fakulta</w:t>
            </w:r>
          </w:p>
        </w:tc>
      </w:tr>
      <w:tr w:rsidR="001075E0" w:rsidRPr="007929A9" w:rsidTr="001075E0">
        <w:trPr>
          <w:trHeight w:val="712"/>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regionálne</w:t>
            </w:r>
          </w:p>
        </w:tc>
        <w:tc>
          <w:tcPr>
            <w:tcW w:w="1498" w:type="dxa"/>
            <w:shd w:val="clear" w:color="auto" w:fill="auto"/>
            <w:vAlign w:val="center"/>
          </w:tcPr>
          <w:p w:rsidR="001075E0" w:rsidRPr="00396F9C" w:rsidRDefault="001075E0" w:rsidP="001075E0">
            <w:pPr>
              <w:rPr>
                <w:sz w:val="20"/>
                <w:szCs w:val="20"/>
              </w:rPr>
            </w:pPr>
            <w:r w:rsidRPr="00396F9C">
              <w:rPr>
                <w:sz w:val="20"/>
                <w:szCs w:val="20"/>
              </w:rPr>
              <w:t>1. miesto</w:t>
            </w:r>
          </w:p>
        </w:tc>
        <w:tc>
          <w:tcPr>
            <w:tcW w:w="2126" w:type="dxa"/>
            <w:shd w:val="clear" w:color="auto" w:fill="auto"/>
          </w:tcPr>
          <w:p w:rsidR="001075E0" w:rsidRPr="00396F9C" w:rsidRDefault="001075E0" w:rsidP="001075E0">
            <w:pPr>
              <w:rPr>
                <w:sz w:val="20"/>
                <w:szCs w:val="20"/>
              </w:rPr>
            </w:pPr>
          </w:p>
          <w:p w:rsidR="001075E0" w:rsidRPr="00396F9C" w:rsidRDefault="001075E0" w:rsidP="001075E0">
            <w:pPr>
              <w:rPr>
                <w:sz w:val="20"/>
                <w:szCs w:val="20"/>
              </w:rPr>
            </w:pPr>
            <w:r w:rsidRPr="00396F9C">
              <w:rPr>
                <w:sz w:val="20"/>
                <w:szCs w:val="20"/>
              </w:rPr>
              <w:t>Tomáš Pasternák</w:t>
            </w:r>
          </w:p>
        </w:tc>
        <w:tc>
          <w:tcPr>
            <w:tcW w:w="3084" w:type="dxa"/>
            <w:shd w:val="clear" w:color="auto" w:fill="auto"/>
          </w:tcPr>
          <w:p w:rsidR="001075E0" w:rsidRPr="00396F9C" w:rsidRDefault="001075E0" w:rsidP="001075E0">
            <w:pPr>
              <w:rPr>
                <w:bCs/>
                <w:sz w:val="20"/>
                <w:szCs w:val="20"/>
              </w:rPr>
            </w:pPr>
          </w:p>
          <w:p w:rsidR="001075E0" w:rsidRPr="00396F9C" w:rsidRDefault="001075E0" w:rsidP="001075E0">
            <w:pPr>
              <w:rPr>
                <w:bCs/>
                <w:sz w:val="20"/>
                <w:szCs w:val="20"/>
              </w:rPr>
            </w:pPr>
            <w:r w:rsidRPr="00396F9C">
              <w:rPr>
                <w:bCs/>
                <w:sz w:val="20"/>
                <w:szCs w:val="20"/>
              </w:rPr>
              <w:t xml:space="preserve">Cena  primátora mesta Prešov za rok 2013 </w:t>
            </w:r>
          </w:p>
        </w:tc>
        <w:tc>
          <w:tcPr>
            <w:tcW w:w="1128" w:type="dxa"/>
            <w:shd w:val="clear" w:color="auto" w:fill="auto"/>
            <w:vAlign w:val="center"/>
          </w:tcPr>
          <w:p w:rsidR="001075E0" w:rsidRPr="00583D07" w:rsidRDefault="001075E0" w:rsidP="001075E0">
            <w:pPr>
              <w:jc w:val="center"/>
              <w:rPr>
                <w:b/>
                <w:sz w:val="20"/>
                <w:szCs w:val="20"/>
              </w:rPr>
            </w:pPr>
            <w:r w:rsidRPr="00583D07">
              <w:rPr>
                <w:sz w:val="20"/>
                <w:szCs w:val="20"/>
              </w:rPr>
              <w:t>FHPV</w:t>
            </w:r>
          </w:p>
        </w:tc>
      </w:tr>
      <w:tr w:rsidR="001075E0" w:rsidRPr="007929A9" w:rsidTr="001075E0">
        <w:trPr>
          <w:trHeight w:val="693"/>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regionálne</w:t>
            </w:r>
          </w:p>
        </w:tc>
        <w:tc>
          <w:tcPr>
            <w:tcW w:w="1498" w:type="dxa"/>
            <w:shd w:val="clear" w:color="auto" w:fill="auto"/>
            <w:vAlign w:val="center"/>
          </w:tcPr>
          <w:p w:rsidR="001075E0" w:rsidRPr="00396F9C" w:rsidRDefault="001075E0" w:rsidP="001075E0">
            <w:pPr>
              <w:rPr>
                <w:sz w:val="20"/>
                <w:szCs w:val="20"/>
              </w:rPr>
            </w:pPr>
            <w:r w:rsidRPr="00396F9C">
              <w:rPr>
                <w:sz w:val="20"/>
                <w:szCs w:val="20"/>
              </w:rPr>
              <w:t xml:space="preserve">2. miesto </w:t>
            </w:r>
          </w:p>
        </w:tc>
        <w:tc>
          <w:tcPr>
            <w:tcW w:w="2126" w:type="dxa"/>
            <w:shd w:val="clear" w:color="auto" w:fill="auto"/>
            <w:vAlign w:val="center"/>
          </w:tcPr>
          <w:p w:rsidR="001075E0" w:rsidRPr="00396F9C" w:rsidRDefault="001075E0" w:rsidP="001075E0">
            <w:pPr>
              <w:rPr>
                <w:sz w:val="20"/>
                <w:szCs w:val="20"/>
              </w:rPr>
            </w:pPr>
            <w:r w:rsidRPr="00396F9C">
              <w:rPr>
                <w:sz w:val="20"/>
                <w:szCs w:val="20"/>
              </w:rPr>
              <w:t>Ondrej Miháľ</w:t>
            </w:r>
          </w:p>
        </w:tc>
        <w:tc>
          <w:tcPr>
            <w:tcW w:w="3084" w:type="dxa"/>
            <w:shd w:val="clear" w:color="auto" w:fill="auto"/>
            <w:vAlign w:val="center"/>
          </w:tcPr>
          <w:p w:rsidR="001075E0" w:rsidRPr="00396F9C" w:rsidRDefault="001075E0" w:rsidP="001075E0">
            <w:pPr>
              <w:rPr>
                <w:sz w:val="20"/>
                <w:szCs w:val="20"/>
              </w:rPr>
            </w:pPr>
            <w:r w:rsidRPr="00396F9C">
              <w:rPr>
                <w:sz w:val="20"/>
                <w:szCs w:val="20"/>
              </w:rPr>
              <w:t>Cena  primátora mesta Prešov za rok 2013</w:t>
            </w:r>
          </w:p>
        </w:tc>
        <w:tc>
          <w:tcPr>
            <w:tcW w:w="1128" w:type="dxa"/>
            <w:shd w:val="clear" w:color="auto" w:fill="auto"/>
            <w:vAlign w:val="center"/>
          </w:tcPr>
          <w:p w:rsidR="001075E0" w:rsidRPr="00583D07" w:rsidRDefault="001075E0" w:rsidP="001075E0">
            <w:pPr>
              <w:jc w:val="center"/>
              <w:rPr>
                <w:sz w:val="20"/>
                <w:szCs w:val="20"/>
              </w:rPr>
            </w:pPr>
            <w:r w:rsidRPr="00583D07">
              <w:rPr>
                <w:sz w:val="20"/>
                <w:szCs w:val="20"/>
              </w:rPr>
              <w:t>FHPV</w:t>
            </w:r>
          </w:p>
        </w:tc>
      </w:tr>
      <w:tr w:rsidR="001075E0" w:rsidRPr="007929A9" w:rsidTr="001075E0">
        <w:trPr>
          <w:trHeight w:val="690"/>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regionálne</w:t>
            </w:r>
          </w:p>
        </w:tc>
        <w:tc>
          <w:tcPr>
            <w:tcW w:w="1498" w:type="dxa"/>
            <w:shd w:val="clear" w:color="auto" w:fill="auto"/>
            <w:vAlign w:val="center"/>
          </w:tcPr>
          <w:p w:rsidR="001075E0" w:rsidRPr="00396F9C" w:rsidRDefault="001075E0" w:rsidP="001075E0">
            <w:pPr>
              <w:rPr>
                <w:sz w:val="20"/>
                <w:szCs w:val="20"/>
              </w:rPr>
            </w:pPr>
            <w:r w:rsidRPr="00396F9C">
              <w:rPr>
                <w:sz w:val="20"/>
                <w:szCs w:val="20"/>
              </w:rPr>
              <w:t>3. miesto</w:t>
            </w:r>
          </w:p>
        </w:tc>
        <w:tc>
          <w:tcPr>
            <w:tcW w:w="2126" w:type="dxa"/>
            <w:shd w:val="clear" w:color="auto" w:fill="auto"/>
            <w:vAlign w:val="center"/>
          </w:tcPr>
          <w:p w:rsidR="001075E0" w:rsidRPr="00396F9C" w:rsidRDefault="001075E0" w:rsidP="001075E0">
            <w:pPr>
              <w:rPr>
                <w:sz w:val="20"/>
                <w:szCs w:val="20"/>
              </w:rPr>
            </w:pPr>
            <w:r w:rsidRPr="00396F9C">
              <w:rPr>
                <w:sz w:val="20"/>
                <w:szCs w:val="20"/>
              </w:rPr>
              <w:t>Vladimír Fedor</w:t>
            </w:r>
          </w:p>
        </w:tc>
        <w:tc>
          <w:tcPr>
            <w:tcW w:w="3084" w:type="dxa"/>
            <w:shd w:val="clear" w:color="auto" w:fill="auto"/>
            <w:vAlign w:val="center"/>
          </w:tcPr>
          <w:p w:rsidR="001075E0" w:rsidRPr="00396F9C" w:rsidRDefault="001075E0" w:rsidP="001075E0">
            <w:pPr>
              <w:rPr>
                <w:sz w:val="20"/>
                <w:szCs w:val="20"/>
              </w:rPr>
            </w:pPr>
            <w:r w:rsidRPr="00396F9C">
              <w:rPr>
                <w:sz w:val="20"/>
                <w:szCs w:val="20"/>
              </w:rPr>
              <w:t>Cena  primátora mesta Prešov za rok 2013</w:t>
            </w:r>
          </w:p>
        </w:tc>
        <w:tc>
          <w:tcPr>
            <w:tcW w:w="1128" w:type="dxa"/>
            <w:shd w:val="clear" w:color="auto" w:fill="auto"/>
            <w:vAlign w:val="center"/>
          </w:tcPr>
          <w:p w:rsidR="001075E0" w:rsidRPr="00583D07" w:rsidRDefault="001075E0" w:rsidP="001075E0">
            <w:pPr>
              <w:jc w:val="center"/>
              <w:rPr>
                <w:sz w:val="20"/>
                <w:szCs w:val="20"/>
              </w:rPr>
            </w:pPr>
            <w:r>
              <w:rPr>
                <w:sz w:val="20"/>
                <w:szCs w:val="20"/>
              </w:rPr>
              <w:t>FHPV</w:t>
            </w:r>
          </w:p>
        </w:tc>
      </w:tr>
      <w:tr w:rsidR="001075E0" w:rsidRPr="007929A9" w:rsidTr="001075E0">
        <w:trPr>
          <w:trHeight w:val="693"/>
        </w:trPr>
        <w:tc>
          <w:tcPr>
            <w:tcW w:w="1549" w:type="dxa"/>
            <w:shd w:val="clear" w:color="auto" w:fill="auto"/>
            <w:vAlign w:val="center"/>
          </w:tcPr>
          <w:p w:rsidR="001075E0" w:rsidRPr="004C4B6E" w:rsidRDefault="001075E0" w:rsidP="001075E0">
            <w:pPr>
              <w:jc w:val="center"/>
              <w:rPr>
                <w:sz w:val="20"/>
                <w:szCs w:val="20"/>
              </w:rPr>
            </w:pPr>
          </w:p>
          <w:p w:rsidR="001075E0" w:rsidRPr="004C4B6E" w:rsidRDefault="001075E0" w:rsidP="001075E0">
            <w:pPr>
              <w:jc w:val="center"/>
              <w:rPr>
                <w:sz w:val="20"/>
                <w:szCs w:val="20"/>
              </w:rPr>
            </w:pPr>
            <w:r w:rsidRPr="004C4B6E">
              <w:rPr>
                <w:sz w:val="20"/>
                <w:szCs w:val="20"/>
              </w:rPr>
              <w:t>medzinárodné</w:t>
            </w:r>
          </w:p>
        </w:tc>
        <w:tc>
          <w:tcPr>
            <w:tcW w:w="1498" w:type="dxa"/>
            <w:shd w:val="clear" w:color="auto" w:fill="auto"/>
          </w:tcPr>
          <w:p w:rsidR="001075E0" w:rsidRPr="002E1902" w:rsidRDefault="001075E0" w:rsidP="001075E0">
            <w:pPr>
              <w:jc w:val="center"/>
              <w:rPr>
                <w:sz w:val="20"/>
                <w:szCs w:val="20"/>
              </w:rPr>
            </w:pPr>
          </w:p>
          <w:p w:rsidR="001075E0" w:rsidRPr="002E1902" w:rsidRDefault="001075E0" w:rsidP="001075E0">
            <w:pPr>
              <w:jc w:val="center"/>
              <w:rPr>
                <w:sz w:val="20"/>
                <w:szCs w:val="20"/>
              </w:rPr>
            </w:pPr>
            <w:r w:rsidRPr="002E1902">
              <w:rPr>
                <w:sz w:val="20"/>
                <w:szCs w:val="20"/>
              </w:rPr>
              <w:t>1. miesto</w:t>
            </w:r>
          </w:p>
          <w:p w:rsidR="001075E0" w:rsidRPr="002E1902" w:rsidRDefault="001075E0" w:rsidP="001075E0">
            <w:pPr>
              <w:jc w:val="center"/>
              <w:rPr>
                <w:sz w:val="20"/>
                <w:szCs w:val="20"/>
              </w:rPr>
            </w:pPr>
            <w:r w:rsidRPr="002E1902">
              <w:rPr>
                <w:sz w:val="20"/>
                <w:szCs w:val="20"/>
              </w:rPr>
              <w:t>1. miesto</w:t>
            </w:r>
          </w:p>
          <w:p w:rsidR="001075E0" w:rsidRPr="002E1902" w:rsidRDefault="001075E0" w:rsidP="001075E0">
            <w:pPr>
              <w:jc w:val="center"/>
              <w:rPr>
                <w:sz w:val="20"/>
                <w:szCs w:val="20"/>
              </w:rPr>
            </w:pPr>
          </w:p>
        </w:tc>
        <w:tc>
          <w:tcPr>
            <w:tcW w:w="2126" w:type="dxa"/>
            <w:shd w:val="clear" w:color="auto" w:fill="auto"/>
          </w:tcPr>
          <w:p w:rsidR="001075E0" w:rsidRPr="002E1902" w:rsidRDefault="001075E0" w:rsidP="001075E0">
            <w:pPr>
              <w:jc w:val="center"/>
              <w:rPr>
                <w:b/>
                <w:sz w:val="20"/>
                <w:szCs w:val="20"/>
              </w:rPr>
            </w:pPr>
          </w:p>
          <w:p w:rsidR="001075E0" w:rsidRPr="002E1902" w:rsidRDefault="001075E0" w:rsidP="001075E0">
            <w:pPr>
              <w:jc w:val="center"/>
              <w:rPr>
                <w:sz w:val="20"/>
                <w:szCs w:val="20"/>
              </w:rPr>
            </w:pPr>
            <w:r w:rsidRPr="002E1902">
              <w:rPr>
                <w:b/>
                <w:sz w:val="20"/>
                <w:szCs w:val="20"/>
              </w:rPr>
              <w:t>Bc. Balážová</w:t>
            </w:r>
          </w:p>
          <w:p w:rsidR="001075E0" w:rsidRPr="002E1902" w:rsidRDefault="001075E0" w:rsidP="001075E0">
            <w:pPr>
              <w:jc w:val="center"/>
              <w:rPr>
                <w:b/>
                <w:sz w:val="20"/>
                <w:szCs w:val="20"/>
              </w:rPr>
            </w:pPr>
            <w:r w:rsidRPr="002E1902">
              <w:rPr>
                <w:sz w:val="20"/>
                <w:szCs w:val="20"/>
              </w:rPr>
              <w:t>Veronika</w:t>
            </w:r>
          </w:p>
        </w:tc>
        <w:tc>
          <w:tcPr>
            <w:tcW w:w="3084" w:type="dxa"/>
            <w:shd w:val="clear" w:color="auto" w:fill="auto"/>
          </w:tcPr>
          <w:p w:rsidR="001075E0" w:rsidRPr="002E1902" w:rsidRDefault="001075E0" w:rsidP="001075E0">
            <w:pPr>
              <w:rPr>
                <w:sz w:val="20"/>
                <w:szCs w:val="20"/>
              </w:rPr>
            </w:pPr>
          </w:p>
          <w:p w:rsidR="001075E0" w:rsidRPr="002E1902" w:rsidRDefault="001075E0" w:rsidP="001075E0">
            <w:pPr>
              <w:rPr>
                <w:sz w:val="20"/>
                <w:szCs w:val="20"/>
              </w:rPr>
            </w:pPr>
            <w:r w:rsidRPr="002E1902">
              <w:rPr>
                <w:sz w:val="20"/>
                <w:szCs w:val="20"/>
              </w:rPr>
              <w:t>International Summer Cup, Rumunsko, jún 2013:   v indiv. disc.</w:t>
            </w:r>
          </w:p>
          <w:p w:rsidR="001075E0" w:rsidRPr="002E1902" w:rsidRDefault="001075E0" w:rsidP="001075E0">
            <w:pPr>
              <w:rPr>
                <w:b/>
                <w:sz w:val="20"/>
                <w:szCs w:val="20"/>
              </w:rPr>
            </w:pPr>
          </w:p>
        </w:tc>
        <w:tc>
          <w:tcPr>
            <w:tcW w:w="1128" w:type="dxa"/>
            <w:shd w:val="clear" w:color="auto" w:fill="auto"/>
            <w:vAlign w:val="center"/>
          </w:tcPr>
          <w:p w:rsidR="001075E0" w:rsidRPr="002E1902" w:rsidRDefault="001075E0" w:rsidP="001075E0">
            <w:pPr>
              <w:jc w:val="center"/>
              <w:rPr>
                <w:sz w:val="20"/>
                <w:szCs w:val="20"/>
              </w:rPr>
            </w:pPr>
            <w:r w:rsidRPr="002E1902">
              <w:rPr>
                <w:sz w:val="20"/>
                <w:szCs w:val="20"/>
              </w:rPr>
              <w:t>FŠ</w:t>
            </w:r>
          </w:p>
        </w:tc>
      </w:tr>
      <w:tr w:rsidR="001075E0" w:rsidRPr="007929A9" w:rsidTr="001075E0">
        <w:trPr>
          <w:trHeight w:val="844"/>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medzinárodné</w:t>
            </w:r>
          </w:p>
        </w:tc>
        <w:tc>
          <w:tcPr>
            <w:tcW w:w="1498" w:type="dxa"/>
            <w:shd w:val="clear" w:color="auto" w:fill="auto"/>
          </w:tcPr>
          <w:p w:rsidR="001075E0" w:rsidRPr="002E1902" w:rsidRDefault="001075E0" w:rsidP="001075E0">
            <w:pPr>
              <w:jc w:val="center"/>
              <w:rPr>
                <w:sz w:val="20"/>
                <w:szCs w:val="20"/>
              </w:rPr>
            </w:pPr>
          </w:p>
          <w:p w:rsidR="001075E0" w:rsidRPr="002E1902" w:rsidRDefault="001075E0" w:rsidP="001075E0">
            <w:pPr>
              <w:jc w:val="center"/>
              <w:rPr>
                <w:sz w:val="20"/>
                <w:szCs w:val="20"/>
              </w:rPr>
            </w:pPr>
            <w:r w:rsidRPr="002E1902">
              <w:rPr>
                <w:sz w:val="20"/>
                <w:szCs w:val="20"/>
              </w:rPr>
              <w:t>1. miesto</w:t>
            </w:r>
          </w:p>
          <w:p w:rsidR="001075E0" w:rsidRPr="002E1902" w:rsidRDefault="001075E0" w:rsidP="001075E0">
            <w:pPr>
              <w:jc w:val="center"/>
              <w:rPr>
                <w:sz w:val="20"/>
                <w:szCs w:val="20"/>
              </w:rPr>
            </w:pPr>
            <w:r w:rsidRPr="002E1902">
              <w:rPr>
                <w:sz w:val="20"/>
                <w:szCs w:val="20"/>
              </w:rPr>
              <w:t>2. miesto</w:t>
            </w:r>
          </w:p>
          <w:p w:rsidR="001075E0" w:rsidRPr="002E1902" w:rsidRDefault="001075E0" w:rsidP="001075E0">
            <w:pPr>
              <w:jc w:val="center"/>
              <w:rPr>
                <w:sz w:val="20"/>
                <w:szCs w:val="20"/>
              </w:rPr>
            </w:pPr>
          </w:p>
          <w:p w:rsidR="001075E0" w:rsidRPr="002E1902" w:rsidRDefault="001075E0" w:rsidP="001075E0">
            <w:pPr>
              <w:jc w:val="center"/>
              <w:rPr>
                <w:sz w:val="20"/>
                <w:szCs w:val="20"/>
              </w:rPr>
            </w:pPr>
          </w:p>
        </w:tc>
        <w:tc>
          <w:tcPr>
            <w:tcW w:w="2126" w:type="dxa"/>
            <w:shd w:val="clear" w:color="auto" w:fill="auto"/>
          </w:tcPr>
          <w:p w:rsidR="001075E0" w:rsidRPr="002E1902" w:rsidRDefault="001075E0" w:rsidP="001075E0">
            <w:pPr>
              <w:jc w:val="center"/>
              <w:rPr>
                <w:b/>
                <w:sz w:val="20"/>
                <w:szCs w:val="20"/>
              </w:rPr>
            </w:pPr>
          </w:p>
          <w:p w:rsidR="001075E0" w:rsidRPr="002E1902" w:rsidRDefault="001075E0" w:rsidP="001075E0">
            <w:pPr>
              <w:jc w:val="center"/>
              <w:rPr>
                <w:sz w:val="20"/>
                <w:szCs w:val="20"/>
              </w:rPr>
            </w:pPr>
            <w:r w:rsidRPr="002E1902">
              <w:rPr>
                <w:b/>
                <w:sz w:val="20"/>
                <w:szCs w:val="20"/>
              </w:rPr>
              <w:t>Bc. Balážová</w:t>
            </w:r>
          </w:p>
          <w:p w:rsidR="001075E0" w:rsidRPr="002E1902" w:rsidRDefault="001075E0" w:rsidP="001075E0">
            <w:pPr>
              <w:jc w:val="center"/>
              <w:rPr>
                <w:b/>
                <w:sz w:val="20"/>
                <w:szCs w:val="20"/>
              </w:rPr>
            </w:pPr>
            <w:r w:rsidRPr="002E1902">
              <w:rPr>
                <w:sz w:val="20"/>
                <w:szCs w:val="20"/>
              </w:rPr>
              <w:t>Veronika</w:t>
            </w:r>
          </w:p>
        </w:tc>
        <w:tc>
          <w:tcPr>
            <w:tcW w:w="3084" w:type="dxa"/>
            <w:shd w:val="clear" w:color="auto" w:fill="auto"/>
          </w:tcPr>
          <w:p w:rsidR="001075E0" w:rsidRPr="002E1902" w:rsidRDefault="001075E0" w:rsidP="001075E0">
            <w:pPr>
              <w:rPr>
                <w:sz w:val="20"/>
                <w:szCs w:val="20"/>
              </w:rPr>
            </w:pPr>
          </w:p>
          <w:p w:rsidR="001075E0" w:rsidRPr="002E1902" w:rsidRDefault="001075E0" w:rsidP="001075E0">
            <w:pPr>
              <w:rPr>
                <w:sz w:val="20"/>
                <w:szCs w:val="20"/>
              </w:rPr>
            </w:pPr>
            <w:r w:rsidRPr="002E1902">
              <w:rPr>
                <w:sz w:val="20"/>
                <w:szCs w:val="20"/>
              </w:rPr>
              <w:t>European Taekwon-do Cup, Bulharsko, marec 2013: v indiv. disc. a v tímovej disc</w:t>
            </w:r>
          </w:p>
        </w:tc>
        <w:tc>
          <w:tcPr>
            <w:tcW w:w="1128" w:type="dxa"/>
            <w:shd w:val="clear" w:color="auto" w:fill="auto"/>
            <w:vAlign w:val="center"/>
          </w:tcPr>
          <w:p w:rsidR="001075E0" w:rsidRPr="002E1902" w:rsidRDefault="001075E0" w:rsidP="001075E0">
            <w:pPr>
              <w:jc w:val="center"/>
              <w:rPr>
                <w:sz w:val="20"/>
                <w:szCs w:val="20"/>
              </w:rPr>
            </w:pPr>
            <w:r w:rsidRPr="002E1902">
              <w:rPr>
                <w:sz w:val="20"/>
                <w:szCs w:val="20"/>
              </w:rPr>
              <w:t>FŠ</w:t>
            </w:r>
          </w:p>
        </w:tc>
      </w:tr>
      <w:tr w:rsidR="001075E0" w:rsidRPr="007929A9" w:rsidTr="001075E0">
        <w:trPr>
          <w:trHeight w:val="1253"/>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medzinárodné</w:t>
            </w:r>
          </w:p>
        </w:tc>
        <w:tc>
          <w:tcPr>
            <w:tcW w:w="1498" w:type="dxa"/>
            <w:shd w:val="clear" w:color="auto" w:fill="auto"/>
          </w:tcPr>
          <w:p w:rsidR="001075E0" w:rsidRPr="002E1902" w:rsidRDefault="001075E0" w:rsidP="001075E0">
            <w:pPr>
              <w:jc w:val="center"/>
              <w:rPr>
                <w:sz w:val="20"/>
                <w:szCs w:val="20"/>
              </w:rPr>
            </w:pPr>
          </w:p>
          <w:p w:rsidR="001075E0" w:rsidRPr="002E1902" w:rsidRDefault="001075E0" w:rsidP="001075E0">
            <w:pPr>
              <w:jc w:val="center"/>
              <w:rPr>
                <w:color w:val="A6A6A6"/>
                <w:sz w:val="20"/>
                <w:szCs w:val="20"/>
              </w:rPr>
            </w:pPr>
            <w:r w:rsidRPr="002E1902">
              <w:rPr>
                <w:sz w:val="20"/>
                <w:szCs w:val="20"/>
              </w:rPr>
              <w:t>1. miesto</w:t>
            </w:r>
          </w:p>
        </w:tc>
        <w:tc>
          <w:tcPr>
            <w:tcW w:w="2126" w:type="dxa"/>
            <w:shd w:val="clear" w:color="auto" w:fill="auto"/>
          </w:tcPr>
          <w:p w:rsidR="001075E0" w:rsidRPr="002E1902" w:rsidRDefault="001075E0" w:rsidP="001075E0">
            <w:pPr>
              <w:jc w:val="center"/>
              <w:rPr>
                <w:b/>
                <w:sz w:val="20"/>
                <w:szCs w:val="20"/>
              </w:rPr>
            </w:pPr>
          </w:p>
          <w:p w:rsidR="001075E0" w:rsidRPr="002E1902" w:rsidRDefault="001075E0" w:rsidP="001075E0">
            <w:pPr>
              <w:jc w:val="center"/>
              <w:rPr>
                <w:b/>
                <w:sz w:val="20"/>
                <w:szCs w:val="20"/>
              </w:rPr>
            </w:pPr>
            <w:r w:rsidRPr="002E1902">
              <w:rPr>
                <w:b/>
                <w:sz w:val="20"/>
                <w:szCs w:val="20"/>
              </w:rPr>
              <w:t>Daňková</w:t>
            </w:r>
            <w:r w:rsidRPr="002E1902">
              <w:rPr>
                <w:sz w:val="20"/>
                <w:szCs w:val="20"/>
              </w:rPr>
              <w:t xml:space="preserve"> Melánia</w:t>
            </w:r>
          </w:p>
        </w:tc>
        <w:tc>
          <w:tcPr>
            <w:tcW w:w="3084" w:type="dxa"/>
            <w:shd w:val="clear" w:color="auto" w:fill="auto"/>
          </w:tcPr>
          <w:p w:rsidR="001075E0" w:rsidRPr="002E1902" w:rsidRDefault="001075E0" w:rsidP="001075E0">
            <w:pPr>
              <w:rPr>
                <w:sz w:val="20"/>
                <w:szCs w:val="20"/>
              </w:rPr>
            </w:pPr>
          </w:p>
          <w:p w:rsidR="001075E0" w:rsidRPr="002E1902" w:rsidRDefault="001075E0" w:rsidP="001075E0">
            <w:pPr>
              <w:rPr>
                <w:sz w:val="20"/>
                <w:szCs w:val="20"/>
              </w:rPr>
            </w:pPr>
            <w:r w:rsidRPr="002E1902">
              <w:rPr>
                <w:sz w:val="20"/>
                <w:szCs w:val="20"/>
              </w:rPr>
              <w:t>Majstrovstvá Európy august 2013, Maďarsko: v kat. Sólo Senior POMPOM</w:t>
            </w:r>
          </w:p>
        </w:tc>
        <w:tc>
          <w:tcPr>
            <w:tcW w:w="1128" w:type="dxa"/>
            <w:shd w:val="clear" w:color="auto" w:fill="auto"/>
            <w:vAlign w:val="center"/>
          </w:tcPr>
          <w:p w:rsidR="001075E0" w:rsidRPr="002E1902" w:rsidRDefault="001075E0" w:rsidP="001075E0">
            <w:pPr>
              <w:jc w:val="center"/>
              <w:rPr>
                <w:sz w:val="20"/>
                <w:szCs w:val="20"/>
              </w:rPr>
            </w:pPr>
            <w:r w:rsidRPr="002E1902">
              <w:rPr>
                <w:sz w:val="20"/>
                <w:szCs w:val="20"/>
              </w:rPr>
              <w:t>FŠ</w:t>
            </w:r>
          </w:p>
        </w:tc>
      </w:tr>
      <w:tr w:rsidR="001075E0" w:rsidRPr="007929A9" w:rsidTr="001075E0">
        <w:trPr>
          <w:trHeight w:val="514"/>
        </w:trPr>
        <w:tc>
          <w:tcPr>
            <w:tcW w:w="1549" w:type="dxa"/>
            <w:shd w:val="clear" w:color="auto" w:fill="auto"/>
            <w:vAlign w:val="center"/>
          </w:tcPr>
          <w:p w:rsidR="001075E0" w:rsidRPr="004C4B6E" w:rsidRDefault="001075E0" w:rsidP="001075E0">
            <w:pPr>
              <w:jc w:val="center"/>
              <w:rPr>
                <w:sz w:val="20"/>
                <w:szCs w:val="20"/>
              </w:rPr>
            </w:pPr>
          </w:p>
          <w:p w:rsidR="001075E0" w:rsidRPr="004C4B6E" w:rsidRDefault="001075E0" w:rsidP="001075E0">
            <w:pPr>
              <w:jc w:val="center"/>
              <w:rPr>
                <w:sz w:val="20"/>
                <w:szCs w:val="20"/>
              </w:rPr>
            </w:pPr>
          </w:p>
          <w:p w:rsidR="001075E0" w:rsidRPr="004C4B6E" w:rsidRDefault="001075E0" w:rsidP="001075E0">
            <w:pPr>
              <w:jc w:val="center"/>
              <w:rPr>
                <w:sz w:val="20"/>
                <w:szCs w:val="20"/>
              </w:rPr>
            </w:pPr>
            <w:r w:rsidRPr="004C4B6E">
              <w:rPr>
                <w:sz w:val="20"/>
                <w:szCs w:val="20"/>
              </w:rPr>
              <w:t>medzinárodné</w:t>
            </w:r>
          </w:p>
        </w:tc>
        <w:tc>
          <w:tcPr>
            <w:tcW w:w="1498" w:type="dxa"/>
            <w:shd w:val="clear" w:color="auto" w:fill="auto"/>
          </w:tcPr>
          <w:p w:rsidR="001075E0" w:rsidRPr="002E1902" w:rsidRDefault="001075E0" w:rsidP="001075E0">
            <w:pPr>
              <w:jc w:val="center"/>
              <w:rPr>
                <w:sz w:val="20"/>
                <w:szCs w:val="20"/>
              </w:rPr>
            </w:pPr>
          </w:p>
          <w:p w:rsidR="001075E0" w:rsidRPr="002E1902" w:rsidRDefault="001075E0" w:rsidP="001075E0">
            <w:pPr>
              <w:jc w:val="center"/>
              <w:rPr>
                <w:sz w:val="20"/>
                <w:szCs w:val="20"/>
              </w:rPr>
            </w:pPr>
          </w:p>
          <w:p w:rsidR="001075E0" w:rsidRPr="002E1902" w:rsidRDefault="001075E0" w:rsidP="001075E0">
            <w:pPr>
              <w:jc w:val="center"/>
              <w:rPr>
                <w:sz w:val="20"/>
                <w:szCs w:val="20"/>
              </w:rPr>
            </w:pPr>
            <w:r w:rsidRPr="002E1902">
              <w:rPr>
                <w:sz w:val="20"/>
                <w:szCs w:val="20"/>
              </w:rPr>
              <w:t>1. miesto</w:t>
            </w:r>
          </w:p>
          <w:p w:rsidR="001075E0" w:rsidRPr="002E1902" w:rsidRDefault="001075E0" w:rsidP="001075E0">
            <w:pPr>
              <w:jc w:val="center"/>
              <w:rPr>
                <w:color w:val="A6A6A6"/>
                <w:sz w:val="20"/>
                <w:szCs w:val="20"/>
              </w:rPr>
            </w:pPr>
            <w:r w:rsidRPr="002E1902">
              <w:rPr>
                <w:sz w:val="20"/>
                <w:szCs w:val="20"/>
              </w:rPr>
              <w:t>3. miesto</w:t>
            </w:r>
          </w:p>
        </w:tc>
        <w:tc>
          <w:tcPr>
            <w:tcW w:w="2126" w:type="dxa"/>
            <w:shd w:val="clear" w:color="auto" w:fill="auto"/>
          </w:tcPr>
          <w:p w:rsidR="001075E0" w:rsidRPr="002E1902" w:rsidRDefault="001075E0" w:rsidP="001075E0">
            <w:pPr>
              <w:jc w:val="center"/>
              <w:rPr>
                <w:b/>
                <w:sz w:val="20"/>
                <w:szCs w:val="20"/>
              </w:rPr>
            </w:pPr>
          </w:p>
          <w:p w:rsidR="001075E0" w:rsidRPr="002E1902" w:rsidRDefault="001075E0" w:rsidP="001075E0">
            <w:pPr>
              <w:jc w:val="center"/>
              <w:rPr>
                <w:b/>
                <w:sz w:val="20"/>
                <w:szCs w:val="20"/>
              </w:rPr>
            </w:pPr>
          </w:p>
          <w:p w:rsidR="001075E0" w:rsidRPr="002E1902" w:rsidRDefault="001075E0" w:rsidP="001075E0">
            <w:pPr>
              <w:jc w:val="center"/>
              <w:rPr>
                <w:sz w:val="20"/>
                <w:szCs w:val="20"/>
              </w:rPr>
            </w:pPr>
            <w:r w:rsidRPr="002E1902">
              <w:rPr>
                <w:b/>
                <w:sz w:val="20"/>
                <w:szCs w:val="20"/>
              </w:rPr>
              <w:t>Bc. Puzderová</w:t>
            </w:r>
            <w:r w:rsidRPr="002E1902">
              <w:rPr>
                <w:sz w:val="20"/>
                <w:szCs w:val="20"/>
              </w:rPr>
              <w:t xml:space="preserve"> Monika</w:t>
            </w:r>
          </w:p>
        </w:tc>
        <w:tc>
          <w:tcPr>
            <w:tcW w:w="3084" w:type="dxa"/>
            <w:shd w:val="clear" w:color="auto" w:fill="auto"/>
          </w:tcPr>
          <w:p w:rsidR="001075E0" w:rsidRPr="002E1902" w:rsidRDefault="001075E0" w:rsidP="001075E0">
            <w:pPr>
              <w:rPr>
                <w:b/>
                <w:sz w:val="20"/>
                <w:szCs w:val="20"/>
              </w:rPr>
            </w:pPr>
            <w:r w:rsidRPr="002E1902">
              <w:rPr>
                <w:b/>
                <w:sz w:val="20"/>
                <w:szCs w:val="20"/>
              </w:rPr>
              <w:t>Reprezentantka SR v silovom trojboji</w:t>
            </w:r>
          </w:p>
          <w:p w:rsidR="001075E0" w:rsidRPr="002E1902" w:rsidRDefault="001075E0" w:rsidP="001075E0">
            <w:pPr>
              <w:rPr>
                <w:sz w:val="20"/>
                <w:szCs w:val="20"/>
              </w:rPr>
            </w:pPr>
            <w:r w:rsidRPr="002E1902">
              <w:rPr>
                <w:sz w:val="20"/>
                <w:szCs w:val="20"/>
              </w:rPr>
              <w:t>Majstrovstvách Českej  a Slovenskej</w:t>
            </w:r>
          </w:p>
          <w:p w:rsidR="001075E0" w:rsidRPr="002E1902" w:rsidRDefault="001075E0" w:rsidP="001075E0">
            <w:pPr>
              <w:rPr>
                <w:sz w:val="20"/>
                <w:szCs w:val="20"/>
              </w:rPr>
            </w:pPr>
            <w:r w:rsidRPr="002E1902">
              <w:rPr>
                <w:sz w:val="20"/>
                <w:szCs w:val="20"/>
              </w:rPr>
              <w:t>republiky v silovom trojboji ,  apríl 2013, ČR:</w:t>
            </w:r>
          </w:p>
          <w:p w:rsidR="001075E0" w:rsidRPr="002E1902" w:rsidRDefault="001075E0" w:rsidP="001075E0">
            <w:pPr>
              <w:rPr>
                <w:sz w:val="20"/>
                <w:szCs w:val="20"/>
              </w:rPr>
            </w:pPr>
            <w:r w:rsidRPr="002E1902">
              <w:rPr>
                <w:sz w:val="20"/>
                <w:szCs w:val="20"/>
              </w:rPr>
              <w:t>do 60kg juniorov</w:t>
            </w:r>
          </w:p>
          <w:p w:rsidR="001075E0" w:rsidRPr="002E1902" w:rsidRDefault="001075E0" w:rsidP="001075E0">
            <w:pPr>
              <w:rPr>
                <w:sz w:val="20"/>
                <w:szCs w:val="20"/>
              </w:rPr>
            </w:pPr>
            <w:r w:rsidRPr="002E1902">
              <w:rPr>
                <w:sz w:val="20"/>
                <w:szCs w:val="20"/>
              </w:rPr>
              <w:t>v absol. poradí bez rozdielu hmotnosti junioriek a žien</w:t>
            </w:r>
          </w:p>
        </w:tc>
        <w:tc>
          <w:tcPr>
            <w:tcW w:w="1128" w:type="dxa"/>
            <w:shd w:val="clear" w:color="auto" w:fill="auto"/>
            <w:vAlign w:val="center"/>
          </w:tcPr>
          <w:p w:rsidR="001075E0" w:rsidRPr="002E1902" w:rsidRDefault="001075E0" w:rsidP="001075E0">
            <w:pPr>
              <w:jc w:val="center"/>
              <w:rPr>
                <w:sz w:val="20"/>
                <w:szCs w:val="20"/>
              </w:rPr>
            </w:pPr>
            <w:r w:rsidRPr="002E1902">
              <w:rPr>
                <w:sz w:val="20"/>
                <w:szCs w:val="20"/>
              </w:rPr>
              <w:t>FŠ</w:t>
            </w:r>
          </w:p>
        </w:tc>
      </w:tr>
      <w:tr w:rsidR="001075E0" w:rsidRPr="007929A9" w:rsidTr="001075E0">
        <w:trPr>
          <w:trHeight w:val="692"/>
        </w:trPr>
        <w:tc>
          <w:tcPr>
            <w:tcW w:w="1549" w:type="dxa"/>
            <w:shd w:val="clear" w:color="auto" w:fill="auto"/>
          </w:tcPr>
          <w:p w:rsidR="001075E0" w:rsidRPr="004C4B6E" w:rsidRDefault="001075E0" w:rsidP="001075E0">
            <w:pPr>
              <w:jc w:val="center"/>
              <w:rPr>
                <w:sz w:val="20"/>
                <w:szCs w:val="20"/>
              </w:rPr>
            </w:pPr>
          </w:p>
          <w:p w:rsidR="001075E0" w:rsidRPr="004C4B6E" w:rsidRDefault="001075E0" w:rsidP="001075E0">
            <w:pPr>
              <w:jc w:val="center"/>
              <w:rPr>
                <w:sz w:val="20"/>
                <w:szCs w:val="20"/>
              </w:rPr>
            </w:pPr>
            <w:r w:rsidRPr="004C4B6E">
              <w:rPr>
                <w:sz w:val="20"/>
                <w:szCs w:val="20"/>
              </w:rPr>
              <w:t>medzinárodné</w:t>
            </w:r>
          </w:p>
        </w:tc>
        <w:tc>
          <w:tcPr>
            <w:tcW w:w="1498" w:type="dxa"/>
            <w:shd w:val="clear" w:color="auto" w:fill="auto"/>
          </w:tcPr>
          <w:p w:rsidR="001075E0" w:rsidRPr="002E1902" w:rsidRDefault="001075E0" w:rsidP="001075E0">
            <w:pPr>
              <w:jc w:val="center"/>
              <w:rPr>
                <w:sz w:val="20"/>
                <w:szCs w:val="20"/>
              </w:rPr>
            </w:pPr>
          </w:p>
          <w:p w:rsidR="001075E0" w:rsidRPr="002E1902" w:rsidRDefault="001075E0" w:rsidP="001075E0">
            <w:pPr>
              <w:jc w:val="center"/>
              <w:rPr>
                <w:sz w:val="20"/>
                <w:szCs w:val="20"/>
              </w:rPr>
            </w:pPr>
            <w:r w:rsidRPr="002E1902">
              <w:rPr>
                <w:sz w:val="20"/>
                <w:szCs w:val="20"/>
              </w:rPr>
              <w:t>1. miesto</w:t>
            </w:r>
          </w:p>
          <w:p w:rsidR="001075E0" w:rsidRPr="002E1902" w:rsidRDefault="001075E0" w:rsidP="001075E0">
            <w:pPr>
              <w:jc w:val="center"/>
              <w:rPr>
                <w:sz w:val="20"/>
                <w:szCs w:val="20"/>
              </w:rPr>
            </w:pPr>
            <w:r w:rsidRPr="002E1902">
              <w:rPr>
                <w:sz w:val="20"/>
                <w:szCs w:val="20"/>
              </w:rPr>
              <w:t>1. miesto</w:t>
            </w:r>
          </w:p>
        </w:tc>
        <w:tc>
          <w:tcPr>
            <w:tcW w:w="2126" w:type="dxa"/>
            <w:shd w:val="clear" w:color="auto" w:fill="auto"/>
          </w:tcPr>
          <w:p w:rsidR="001075E0" w:rsidRPr="002E1902" w:rsidRDefault="001075E0" w:rsidP="001075E0">
            <w:pPr>
              <w:jc w:val="center"/>
              <w:rPr>
                <w:b/>
                <w:sz w:val="20"/>
                <w:szCs w:val="20"/>
              </w:rPr>
            </w:pPr>
          </w:p>
          <w:p w:rsidR="001075E0" w:rsidRPr="002E1902" w:rsidRDefault="001075E0" w:rsidP="001075E0">
            <w:pPr>
              <w:jc w:val="center"/>
              <w:rPr>
                <w:sz w:val="20"/>
                <w:szCs w:val="20"/>
              </w:rPr>
            </w:pPr>
            <w:r w:rsidRPr="002E1902">
              <w:rPr>
                <w:b/>
                <w:sz w:val="20"/>
                <w:szCs w:val="20"/>
              </w:rPr>
              <w:t>Bc. Balážová</w:t>
            </w:r>
          </w:p>
          <w:p w:rsidR="001075E0" w:rsidRPr="002E1902" w:rsidRDefault="001075E0" w:rsidP="001075E0">
            <w:pPr>
              <w:jc w:val="center"/>
              <w:rPr>
                <w:b/>
                <w:sz w:val="20"/>
                <w:szCs w:val="20"/>
              </w:rPr>
            </w:pPr>
            <w:r w:rsidRPr="002E1902">
              <w:rPr>
                <w:sz w:val="20"/>
                <w:szCs w:val="20"/>
              </w:rPr>
              <w:t>Veronika</w:t>
            </w:r>
          </w:p>
        </w:tc>
        <w:tc>
          <w:tcPr>
            <w:tcW w:w="3084" w:type="dxa"/>
            <w:shd w:val="clear" w:color="auto" w:fill="auto"/>
          </w:tcPr>
          <w:p w:rsidR="001075E0" w:rsidRPr="002E1902" w:rsidRDefault="001075E0" w:rsidP="001075E0">
            <w:pPr>
              <w:rPr>
                <w:sz w:val="20"/>
                <w:szCs w:val="20"/>
              </w:rPr>
            </w:pPr>
          </w:p>
          <w:p w:rsidR="001075E0" w:rsidRPr="002E1902" w:rsidRDefault="001075E0" w:rsidP="001075E0">
            <w:pPr>
              <w:rPr>
                <w:sz w:val="20"/>
                <w:szCs w:val="20"/>
              </w:rPr>
            </w:pPr>
            <w:r w:rsidRPr="002E1902">
              <w:rPr>
                <w:sz w:val="20"/>
                <w:szCs w:val="20"/>
              </w:rPr>
              <w:t>International Summer Cup, Rumunsko, jún 2013:   v indiv. disc.</w:t>
            </w:r>
          </w:p>
          <w:p w:rsidR="001075E0" w:rsidRPr="002E1902" w:rsidRDefault="001075E0" w:rsidP="001075E0">
            <w:pPr>
              <w:rPr>
                <w:b/>
                <w:sz w:val="20"/>
                <w:szCs w:val="20"/>
              </w:rPr>
            </w:pPr>
          </w:p>
        </w:tc>
        <w:tc>
          <w:tcPr>
            <w:tcW w:w="1128" w:type="dxa"/>
            <w:shd w:val="clear" w:color="auto" w:fill="auto"/>
            <w:vAlign w:val="center"/>
          </w:tcPr>
          <w:p w:rsidR="001075E0" w:rsidRPr="002E1902" w:rsidRDefault="001075E0" w:rsidP="001075E0">
            <w:pPr>
              <w:jc w:val="center"/>
              <w:rPr>
                <w:sz w:val="20"/>
                <w:szCs w:val="20"/>
              </w:rPr>
            </w:pPr>
            <w:r w:rsidRPr="002E1902">
              <w:rPr>
                <w:sz w:val="20"/>
                <w:szCs w:val="20"/>
              </w:rPr>
              <w:t>FŠ</w:t>
            </w:r>
          </w:p>
        </w:tc>
      </w:tr>
      <w:tr w:rsidR="001075E0" w:rsidRPr="007929A9" w:rsidTr="001075E0">
        <w:trPr>
          <w:trHeight w:val="734"/>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medzinárodné</w:t>
            </w:r>
          </w:p>
        </w:tc>
        <w:tc>
          <w:tcPr>
            <w:tcW w:w="1498" w:type="dxa"/>
            <w:shd w:val="clear" w:color="auto" w:fill="auto"/>
          </w:tcPr>
          <w:p w:rsidR="001075E0" w:rsidRPr="002E1902" w:rsidRDefault="001075E0" w:rsidP="001075E0">
            <w:pPr>
              <w:jc w:val="center"/>
              <w:rPr>
                <w:sz w:val="20"/>
                <w:szCs w:val="20"/>
              </w:rPr>
            </w:pPr>
            <w:r w:rsidRPr="002E1902">
              <w:rPr>
                <w:sz w:val="20"/>
                <w:szCs w:val="20"/>
              </w:rPr>
              <w:t>1. miesto</w:t>
            </w:r>
          </w:p>
          <w:p w:rsidR="001075E0" w:rsidRPr="002E1902" w:rsidRDefault="001075E0" w:rsidP="001075E0">
            <w:pPr>
              <w:jc w:val="center"/>
              <w:rPr>
                <w:sz w:val="20"/>
                <w:szCs w:val="20"/>
              </w:rPr>
            </w:pPr>
            <w:r w:rsidRPr="002E1902">
              <w:rPr>
                <w:sz w:val="20"/>
                <w:szCs w:val="20"/>
              </w:rPr>
              <w:t>2. miesto</w:t>
            </w:r>
          </w:p>
          <w:p w:rsidR="001075E0" w:rsidRPr="002E1902" w:rsidRDefault="001075E0" w:rsidP="001075E0">
            <w:pPr>
              <w:jc w:val="center"/>
              <w:rPr>
                <w:sz w:val="20"/>
                <w:szCs w:val="20"/>
              </w:rPr>
            </w:pPr>
          </w:p>
        </w:tc>
        <w:tc>
          <w:tcPr>
            <w:tcW w:w="2126" w:type="dxa"/>
            <w:shd w:val="clear" w:color="auto" w:fill="auto"/>
          </w:tcPr>
          <w:p w:rsidR="001075E0" w:rsidRPr="002E1902" w:rsidRDefault="001075E0" w:rsidP="001075E0">
            <w:pPr>
              <w:jc w:val="center"/>
              <w:rPr>
                <w:sz w:val="20"/>
                <w:szCs w:val="20"/>
              </w:rPr>
            </w:pPr>
            <w:r w:rsidRPr="002E1902">
              <w:rPr>
                <w:b/>
                <w:sz w:val="20"/>
                <w:szCs w:val="20"/>
              </w:rPr>
              <w:t>Bc. Balážová</w:t>
            </w:r>
          </w:p>
          <w:p w:rsidR="001075E0" w:rsidRPr="002E1902" w:rsidRDefault="001075E0" w:rsidP="001075E0">
            <w:pPr>
              <w:jc w:val="center"/>
              <w:rPr>
                <w:b/>
                <w:sz w:val="20"/>
                <w:szCs w:val="20"/>
              </w:rPr>
            </w:pPr>
            <w:r w:rsidRPr="002E1902">
              <w:rPr>
                <w:sz w:val="20"/>
                <w:szCs w:val="20"/>
              </w:rPr>
              <w:t>Veronika</w:t>
            </w:r>
          </w:p>
        </w:tc>
        <w:tc>
          <w:tcPr>
            <w:tcW w:w="3084" w:type="dxa"/>
            <w:shd w:val="clear" w:color="auto" w:fill="auto"/>
          </w:tcPr>
          <w:p w:rsidR="001075E0" w:rsidRPr="002E1902" w:rsidRDefault="001075E0" w:rsidP="001075E0">
            <w:pPr>
              <w:rPr>
                <w:sz w:val="20"/>
                <w:szCs w:val="20"/>
              </w:rPr>
            </w:pPr>
            <w:r w:rsidRPr="002E1902">
              <w:rPr>
                <w:sz w:val="20"/>
                <w:szCs w:val="20"/>
              </w:rPr>
              <w:t>European Taekwon-do Cup, Bulharsko, marec 2013: v indiv. disc. a v tímovej disc.</w:t>
            </w:r>
          </w:p>
        </w:tc>
        <w:tc>
          <w:tcPr>
            <w:tcW w:w="1128" w:type="dxa"/>
            <w:shd w:val="clear" w:color="auto" w:fill="auto"/>
            <w:vAlign w:val="center"/>
          </w:tcPr>
          <w:p w:rsidR="001075E0" w:rsidRPr="002E1902" w:rsidRDefault="001075E0" w:rsidP="001075E0">
            <w:pPr>
              <w:jc w:val="center"/>
              <w:rPr>
                <w:sz w:val="20"/>
                <w:szCs w:val="20"/>
              </w:rPr>
            </w:pPr>
            <w:r w:rsidRPr="002E1902">
              <w:rPr>
                <w:sz w:val="20"/>
                <w:szCs w:val="20"/>
              </w:rPr>
              <w:t>FŠ</w:t>
            </w:r>
          </w:p>
        </w:tc>
      </w:tr>
      <w:tr w:rsidR="001075E0" w:rsidRPr="007929A9" w:rsidTr="001075E0">
        <w:trPr>
          <w:trHeight w:val="571"/>
        </w:trPr>
        <w:tc>
          <w:tcPr>
            <w:tcW w:w="1549" w:type="dxa"/>
            <w:shd w:val="clear" w:color="auto" w:fill="auto"/>
          </w:tcPr>
          <w:p w:rsidR="001075E0" w:rsidRPr="004C4B6E" w:rsidRDefault="001075E0" w:rsidP="001075E0">
            <w:pPr>
              <w:jc w:val="center"/>
              <w:rPr>
                <w:sz w:val="20"/>
                <w:szCs w:val="20"/>
              </w:rPr>
            </w:pPr>
          </w:p>
          <w:p w:rsidR="001075E0" w:rsidRPr="004C4B6E" w:rsidRDefault="001075E0" w:rsidP="001075E0">
            <w:pPr>
              <w:jc w:val="center"/>
              <w:rPr>
                <w:sz w:val="20"/>
                <w:szCs w:val="20"/>
              </w:rPr>
            </w:pPr>
            <w:r w:rsidRPr="004C4B6E">
              <w:rPr>
                <w:sz w:val="20"/>
                <w:szCs w:val="20"/>
              </w:rPr>
              <w:t>medzinárodný</w:t>
            </w:r>
          </w:p>
          <w:p w:rsidR="001075E0" w:rsidRPr="004C4B6E" w:rsidRDefault="001075E0" w:rsidP="001075E0">
            <w:pPr>
              <w:jc w:val="center"/>
              <w:rPr>
                <w:color w:val="A6A6A6"/>
                <w:sz w:val="20"/>
                <w:szCs w:val="20"/>
              </w:rPr>
            </w:pPr>
          </w:p>
        </w:tc>
        <w:tc>
          <w:tcPr>
            <w:tcW w:w="1498" w:type="dxa"/>
            <w:shd w:val="clear" w:color="auto" w:fill="auto"/>
          </w:tcPr>
          <w:p w:rsidR="001075E0" w:rsidRPr="002E1902" w:rsidRDefault="001075E0" w:rsidP="001075E0">
            <w:pPr>
              <w:rPr>
                <w:sz w:val="20"/>
                <w:szCs w:val="20"/>
              </w:rPr>
            </w:pPr>
            <w:r w:rsidRPr="002E1902">
              <w:rPr>
                <w:sz w:val="20"/>
                <w:szCs w:val="20"/>
              </w:rPr>
              <w:t xml:space="preserve">     </w:t>
            </w:r>
          </w:p>
          <w:p w:rsidR="001075E0" w:rsidRPr="002E1902" w:rsidRDefault="001075E0" w:rsidP="001075E0">
            <w:pPr>
              <w:jc w:val="center"/>
              <w:rPr>
                <w:color w:val="A6A6A6"/>
                <w:sz w:val="20"/>
                <w:szCs w:val="20"/>
              </w:rPr>
            </w:pPr>
            <w:r w:rsidRPr="002E1902">
              <w:rPr>
                <w:sz w:val="20"/>
                <w:szCs w:val="20"/>
              </w:rPr>
              <w:t>2. miesto</w:t>
            </w:r>
          </w:p>
        </w:tc>
        <w:tc>
          <w:tcPr>
            <w:tcW w:w="2126" w:type="dxa"/>
            <w:shd w:val="clear" w:color="auto" w:fill="auto"/>
          </w:tcPr>
          <w:p w:rsidR="001075E0" w:rsidRPr="002E1902" w:rsidRDefault="001075E0" w:rsidP="001075E0">
            <w:pPr>
              <w:jc w:val="center"/>
              <w:rPr>
                <w:b/>
                <w:sz w:val="20"/>
                <w:szCs w:val="20"/>
              </w:rPr>
            </w:pPr>
          </w:p>
          <w:p w:rsidR="001075E0" w:rsidRPr="002E1902" w:rsidRDefault="001075E0" w:rsidP="001075E0">
            <w:pPr>
              <w:jc w:val="center"/>
              <w:rPr>
                <w:sz w:val="20"/>
                <w:szCs w:val="20"/>
              </w:rPr>
            </w:pPr>
            <w:r w:rsidRPr="002E1902">
              <w:rPr>
                <w:b/>
                <w:sz w:val="20"/>
                <w:szCs w:val="20"/>
              </w:rPr>
              <w:t>Bc. Herstek</w:t>
            </w:r>
            <w:r w:rsidRPr="002E1902">
              <w:rPr>
                <w:sz w:val="20"/>
                <w:szCs w:val="20"/>
              </w:rPr>
              <w:t xml:space="preserve"> Peter</w:t>
            </w:r>
          </w:p>
          <w:p w:rsidR="001075E0" w:rsidRPr="002E1902" w:rsidRDefault="001075E0" w:rsidP="001075E0">
            <w:pPr>
              <w:jc w:val="center"/>
              <w:rPr>
                <w:sz w:val="20"/>
                <w:szCs w:val="20"/>
              </w:rPr>
            </w:pPr>
            <w:r w:rsidRPr="002E1902">
              <w:rPr>
                <w:b/>
                <w:sz w:val="20"/>
                <w:szCs w:val="20"/>
              </w:rPr>
              <w:t>Popovski</w:t>
            </w:r>
            <w:r w:rsidRPr="002E1902">
              <w:rPr>
                <w:sz w:val="20"/>
                <w:szCs w:val="20"/>
              </w:rPr>
              <w:t xml:space="preserve"> Marko</w:t>
            </w:r>
          </w:p>
        </w:tc>
        <w:tc>
          <w:tcPr>
            <w:tcW w:w="3084" w:type="dxa"/>
            <w:shd w:val="clear" w:color="auto" w:fill="auto"/>
          </w:tcPr>
          <w:p w:rsidR="001075E0" w:rsidRPr="002E1902" w:rsidRDefault="001075E0" w:rsidP="001075E0">
            <w:pPr>
              <w:jc w:val="center"/>
              <w:rPr>
                <w:sz w:val="20"/>
                <w:szCs w:val="20"/>
              </w:rPr>
            </w:pPr>
          </w:p>
          <w:p w:rsidR="001075E0" w:rsidRPr="002E1902" w:rsidRDefault="001075E0" w:rsidP="001075E0">
            <w:pPr>
              <w:jc w:val="center"/>
              <w:rPr>
                <w:sz w:val="20"/>
                <w:szCs w:val="20"/>
              </w:rPr>
            </w:pPr>
            <w:r w:rsidRPr="002E1902">
              <w:rPr>
                <w:sz w:val="20"/>
                <w:szCs w:val="20"/>
              </w:rPr>
              <w:t>Majstrovstvá Česko - Slovenska vo freestyle futbale, máj 2013</w:t>
            </w:r>
          </w:p>
          <w:p w:rsidR="001075E0" w:rsidRPr="002E1902" w:rsidRDefault="001075E0" w:rsidP="001075E0">
            <w:pPr>
              <w:jc w:val="center"/>
              <w:rPr>
                <w:sz w:val="20"/>
                <w:szCs w:val="20"/>
              </w:rPr>
            </w:pPr>
          </w:p>
        </w:tc>
        <w:tc>
          <w:tcPr>
            <w:tcW w:w="1128" w:type="dxa"/>
            <w:shd w:val="clear" w:color="auto" w:fill="auto"/>
          </w:tcPr>
          <w:p w:rsidR="001075E0" w:rsidRPr="002E1902" w:rsidRDefault="001075E0" w:rsidP="001075E0">
            <w:pPr>
              <w:jc w:val="center"/>
              <w:rPr>
                <w:sz w:val="20"/>
                <w:szCs w:val="20"/>
              </w:rPr>
            </w:pPr>
          </w:p>
          <w:p w:rsidR="001075E0" w:rsidRPr="002E1902" w:rsidRDefault="001075E0" w:rsidP="001075E0">
            <w:pPr>
              <w:jc w:val="center"/>
              <w:rPr>
                <w:sz w:val="20"/>
                <w:szCs w:val="20"/>
              </w:rPr>
            </w:pPr>
            <w:r w:rsidRPr="002E1902">
              <w:rPr>
                <w:sz w:val="20"/>
                <w:szCs w:val="20"/>
              </w:rPr>
              <w:t>FŠ</w:t>
            </w:r>
          </w:p>
          <w:p w:rsidR="001075E0" w:rsidRPr="002E1902" w:rsidRDefault="001075E0" w:rsidP="001075E0">
            <w:pPr>
              <w:jc w:val="center"/>
              <w:rPr>
                <w:sz w:val="20"/>
                <w:szCs w:val="20"/>
              </w:rPr>
            </w:pPr>
          </w:p>
          <w:p w:rsidR="001075E0" w:rsidRPr="002E1902" w:rsidRDefault="001075E0" w:rsidP="001075E0">
            <w:pPr>
              <w:jc w:val="center"/>
              <w:rPr>
                <w:color w:val="A6A6A6"/>
                <w:sz w:val="20"/>
                <w:szCs w:val="20"/>
              </w:rPr>
            </w:pPr>
          </w:p>
        </w:tc>
      </w:tr>
      <w:tr w:rsidR="001075E0" w:rsidRPr="007929A9" w:rsidTr="001075E0">
        <w:trPr>
          <w:trHeight w:val="900"/>
        </w:trPr>
        <w:tc>
          <w:tcPr>
            <w:tcW w:w="1549" w:type="dxa"/>
            <w:shd w:val="clear" w:color="auto" w:fill="auto"/>
          </w:tcPr>
          <w:p w:rsidR="001075E0" w:rsidRPr="004C4B6E" w:rsidRDefault="001075E0" w:rsidP="001075E0">
            <w:pPr>
              <w:jc w:val="center"/>
              <w:rPr>
                <w:sz w:val="20"/>
                <w:szCs w:val="20"/>
              </w:rPr>
            </w:pPr>
          </w:p>
          <w:p w:rsidR="001075E0" w:rsidRPr="004C4B6E" w:rsidRDefault="001075E0" w:rsidP="001075E0">
            <w:pPr>
              <w:jc w:val="center"/>
              <w:rPr>
                <w:sz w:val="20"/>
                <w:szCs w:val="20"/>
              </w:rPr>
            </w:pPr>
            <w:r w:rsidRPr="004C4B6E">
              <w:rPr>
                <w:sz w:val="20"/>
                <w:szCs w:val="20"/>
              </w:rPr>
              <w:t>národné</w:t>
            </w:r>
          </w:p>
        </w:tc>
        <w:tc>
          <w:tcPr>
            <w:tcW w:w="1498" w:type="dxa"/>
            <w:shd w:val="clear" w:color="auto" w:fill="auto"/>
          </w:tcPr>
          <w:p w:rsidR="001075E0" w:rsidRPr="002E1902" w:rsidRDefault="001075E0" w:rsidP="001075E0">
            <w:pPr>
              <w:jc w:val="center"/>
              <w:rPr>
                <w:sz w:val="20"/>
                <w:szCs w:val="20"/>
              </w:rPr>
            </w:pPr>
          </w:p>
          <w:p w:rsidR="001075E0" w:rsidRPr="002E1902" w:rsidRDefault="001075E0" w:rsidP="001075E0">
            <w:pPr>
              <w:jc w:val="center"/>
              <w:rPr>
                <w:sz w:val="20"/>
                <w:szCs w:val="20"/>
              </w:rPr>
            </w:pPr>
            <w:r w:rsidRPr="002E1902">
              <w:rPr>
                <w:sz w:val="20"/>
                <w:szCs w:val="20"/>
              </w:rPr>
              <w:t xml:space="preserve"> 2. miesto</w:t>
            </w:r>
          </w:p>
          <w:p w:rsidR="001075E0" w:rsidRPr="002E1902" w:rsidRDefault="001075E0" w:rsidP="001075E0">
            <w:pPr>
              <w:jc w:val="center"/>
              <w:rPr>
                <w:sz w:val="20"/>
                <w:szCs w:val="20"/>
              </w:rPr>
            </w:pPr>
          </w:p>
          <w:p w:rsidR="001075E0" w:rsidRPr="002E1902" w:rsidRDefault="001075E0" w:rsidP="001075E0">
            <w:pPr>
              <w:jc w:val="center"/>
              <w:rPr>
                <w:color w:val="A6A6A6"/>
                <w:sz w:val="20"/>
                <w:szCs w:val="20"/>
              </w:rPr>
            </w:pPr>
          </w:p>
        </w:tc>
        <w:tc>
          <w:tcPr>
            <w:tcW w:w="2126" w:type="dxa"/>
            <w:shd w:val="clear" w:color="auto" w:fill="auto"/>
          </w:tcPr>
          <w:p w:rsidR="001075E0" w:rsidRPr="002E1902" w:rsidRDefault="001075E0" w:rsidP="001075E0">
            <w:pPr>
              <w:jc w:val="center"/>
              <w:rPr>
                <w:b/>
                <w:sz w:val="20"/>
                <w:szCs w:val="20"/>
              </w:rPr>
            </w:pPr>
          </w:p>
          <w:p w:rsidR="001075E0" w:rsidRPr="002E1902" w:rsidRDefault="001075E0" w:rsidP="001075E0">
            <w:pPr>
              <w:jc w:val="center"/>
              <w:rPr>
                <w:sz w:val="20"/>
                <w:szCs w:val="20"/>
              </w:rPr>
            </w:pPr>
            <w:r w:rsidRPr="002E1902">
              <w:rPr>
                <w:b/>
                <w:sz w:val="20"/>
                <w:szCs w:val="20"/>
              </w:rPr>
              <w:t>Bc. Beer</w:t>
            </w:r>
            <w:r w:rsidRPr="002E1902">
              <w:rPr>
                <w:sz w:val="20"/>
                <w:szCs w:val="20"/>
              </w:rPr>
              <w:t xml:space="preserve"> Lukáš</w:t>
            </w:r>
          </w:p>
        </w:tc>
        <w:tc>
          <w:tcPr>
            <w:tcW w:w="3084" w:type="dxa"/>
            <w:shd w:val="clear" w:color="auto" w:fill="auto"/>
          </w:tcPr>
          <w:p w:rsidR="001075E0" w:rsidRPr="002E1902" w:rsidRDefault="001075E0" w:rsidP="001075E0">
            <w:pPr>
              <w:rPr>
                <w:b/>
                <w:sz w:val="20"/>
                <w:szCs w:val="20"/>
              </w:rPr>
            </w:pPr>
            <w:r w:rsidRPr="002E1902">
              <w:rPr>
                <w:b/>
                <w:sz w:val="20"/>
                <w:szCs w:val="20"/>
              </w:rPr>
              <w:t>Reprezentant SR v atletike - skok do výšky</w:t>
            </w:r>
          </w:p>
          <w:p w:rsidR="001075E0" w:rsidRPr="002E1902" w:rsidRDefault="001075E0" w:rsidP="001075E0">
            <w:pPr>
              <w:rPr>
                <w:sz w:val="20"/>
                <w:szCs w:val="20"/>
              </w:rPr>
            </w:pPr>
            <w:r w:rsidRPr="002E1902">
              <w:rPr>
                <w:sz w:val="20"/>
                <w:szCs w:val="20"/>
              </w:rPr>
              <w:t>Majstrovstvá SR, desaťboj, september 2012, Trnava</w:t>
            </w:r>
          </w:p>
        </w:tc>
        <w:tc>
          <w:tcPr>
            <w:tcW w:w="1128" w:type="dxa"/>
            <w:shd w:val="clear" w:color="auto" w:fill="auto"/>
            <w:vAlign w:val="center"/>
          </w:tcPr>
          <w:p w:rsidR="001075E0" w:rsidRPr="002E1902" w:rsidRDefault="001075E0" w:rsidP="001075E0">
            <w:pPr>
              <w:jc w:val="center"/>
              <w:rPr>
                <w:sz w:val="20"/>
                <w:szCs w:val="20"/>
              </w:rPr>
            </w:pPr>
            <w:r w:rsidRPr="002E1902">
              <w:rPr>
                <w:sz w:val="20"/>
                <w:szCs w:val="20"/>
              </w:rPr>
              <w:t>FŠ</w:t>
            </w:r>
          </w:p>
        </w:tc>
      </w:tr>
      <w:tr w:rsidR="001075E0" w:rsidRPr="007929A9" w:rsidTr="001075E0">
        <w:trPr>
          <w:trHeight w:val="449"/>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národné</w:t>
            </w:r>
          </w:p>
        </w:tc>
        <w:tc>
          <w:tcPr>
            <w:tcW w:w="1498" w:type="dxa"/>
            <w:shd w:val="clear" w:color="auto" w:fill="auto"/>
            <w:vAlign w:val="center"/>
          </w:tcPr>
          <w:p w:rsidR="001075E0" w:rsidRPr="002E1902" w:rsidRDefault="001075E0" w:rsidP="001075E0">
            <w:pPr>
              <w:jc w:val="center"/>
              <w:rPr>
                <w:sz w:val="20"/>
                <w:szCs w:val="20"/>
              </w:rPr>
            </w:pPr>
          </w:p>
          <w:p w:rsidR="001075E0" w:rsidRPr="002E1902" w:rsidRDefault="001075E0" w:rsidP="001075E0">
            <w:pPr>
              <w:jc w:val="center"/>
              <w:rPr>
                <w:sz w:val="20"/>
                <w:szCs w:val="20"/>
              </w:rPr>
            </w:pPr>
            <w:r w:rsidRPr="002E1902">
              <w:rPr>
                <w:sz w:val="20"/>
                <w:szCs w:val="20"/>
              </w:rPr>
              <w:t>3. miesto</w:t>
            </w:r>
          </w:p>
        </w:tc>
        <w:tc>
          <w:tcPr>
            <w:tcW w:w="2126" w:type="dxa"/>
            <w:shd w:val="clear" w:color="auto" w:fill="auto"/>
          </w:tcPr>
          <w:p w:rsidR="001075E0" w:rsidRPr="002E1902" w:rsidRDefault="001075E0" w:rsidP="001075E0">
            <w:pPr>
              <w:jc w:val="center"/>
              <w:rPr>
                <w:b/>
                <w:sz w:val="20"/>
                <w:szCs w:val="20"/>
              </w:rPr>
            </w:pPr>
          </w:p>
          <w:p w:rsidR="001075E0" w:rsidRPr="002E1902" w:rsidRDefault="001075E0" w:rsidP="001075E0">
            <w:pPr>
              <w:rPr>
                <w:b/>
                <w:sz w:val="20"/>
                <w:szCs w:val="20"/>
              </w:rPr>
            </w:pPr>
            <w:r w:rsidRPr="002E1902">
              <w:rPr>
                <w:b/>
                <w:sz w:val="20"/>
                <w:szCs w:val="20"/>
              </w:rPr>
              <w:t xml:space="preserve">      Bc. Beer</w:t>
            </w:r>
            <w:r w:rsidRPr="002E1902">
              <w:rPr>
                <w:sz w:val="20"/>
                <w:szCs w:val="20"/>
              </w:rPr>
              <w:t xml:space="preserve"> Lukáš</w:t>
            </w:r>
          </w:p>
        </w:tc>
        <w:tc>
          <w:tcPr>
            <w:tcW w:w="3084" w:type="dxa"/>
            <w:shd w:val="clear" w:color="auto" w:fill="auto"/>
          </w:tcPr>
          <w:p w:rsidR="001075E0" w:rsidRPr="002E1902" w:rsidRDefault="001075E0" w:rsidP="001075E0">
            <w:pPr>
              <w:rPr>
                <w:sz w:val="20"/>
                <w:szCs w:val="20"/>
              </w:rPr>
            </w:pPr>
            <w:r w:rsidRPr="002E1902">
              <w:rPr>
                <w:sz w:val="20"/>
                <w:szCs w:val="20"/>
              </w:rPr>
              <w:t>Halové  Majstrovstvá  SR, skok do výšky, február 2013, Bratislava</w:t>
            </w:r>
          </w:p>
        </w:tc>
        <w:tc>
          <w:tcPr>
            <w:tcW w:w="1128" w:type="dxa"/>
            <w:shd w:val="clear" w:color="auto" w:fill="auto"/>
            <w:vAlign w:val="center"/>
          </w:tcPr>
          <w:p w:rsidR="001075E0" w:rsidRPr="002E1902" w:rsidRDefault="001075E0" w:rsidP="001075E0">
            <w:pPr>
              <w:jc w:val="center"/>
              <w:rPr>
                <w:sz w:val="20"/>
                <w:szCs w:val="20"/>
              </w:rPr>
            </w:pPr>
            <w:r w:rsidRPr="002E1902">
              <w:rPr>
                <w:sz w:val="20"/>
                <w:szCs w:val="20"/>
              </w:rPr>
              <w:t>FŠ</w:t>
            </w:r>
          </w:p>
        </w:tc>
      </w:tr>
      <w:tr w:rsidR="001075E0" w:rsidRPr="007929A9" w:rsidTr="001075E0">
        <w:trPr>
          <w:trHeight w:val="571"/>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národné</w:t>
            </w:r>
          </w:p>
        </w:tc>
        <w:tc>
          <w:tcPr>
            <w:tcW w:w="1498" w:type="dxa"/>
            <w:shd w:val="clear" w:color="auto" w:fill="auto"/>
            <w:vAlign w:val="center"/>
          </w:tcPr>
          <w:p w:rsidR="001075E0" w:rsidRPr="002E1902" w:rsidRDefault="001075E0" w:rsidP="001075E0">
            <w:pPr>
              <w:jc w:val="center"/>
              <w:rPr>
                <w:sz w:val="20"/>
                <w:szCs w:val="20"/>
              </w:rPr>
            </w:pPr>
            <w:r w:rsidRPr="002E1902">
              <w:rPr>
                <w:sz w:val="20"/>
                <w:szCs w:val="20"/>
              </w:rPr>
              <w:t>3 .miesto</w:t>
            </w:r>
          </w:p>
        </w:tc>
        <w:tc>
          <w:tcPr>
            <w:tcW w:w="2126" w:type="dxa"/>
            <w:shd w:val="clear" w:color="auto" w:fill="auto"/>
          </w:tcPr>
          <w:p w:rsidR="001075E0" w:rsidRPr="002E1902" w:rsidRDefault="001075E0" w:rsidP="001075E0">
            <w:pPr>
              <w:jc w:val="center"/>
              <w:rPr>
                <w:b/>
                <w:sz w:val="20"/>
                <w:szCs w:val="20"/>
              </w:rPr>
            </w:pPr>
          </w:p>
          <w:p w:rsidR="001075E0" w:rsidRPr="002E1902" w:rsidRDefault="001075E0" w:rsidP="001075E0">
            <w:pPr>
              <w:jc w:val="center"/>
              <w:rPr>
                <w:b/>
                <w:sz w:val="20"/>
                <w:szCs w:val="20"/>
              </w:rPr>
            </w:pPr>
            <w:r w:rsidRPr="002E1902">
              <w:rPr>
                <w:b/>
                <w:sz w:val="20"/>
                <w:szCs w:val="20"/>
              </w:rPr>
              <w:t>Bc. Beer</w:t>
            </w:r>
            <w:r w:rsidRPr="002E1902">
              <w:rPr>
                <w:sz w:val="20"/>
                <w:szCs w:val="20"/>
              </w:rPr>
              <w:t xml:space="preserve"> Lukáš</w:t>
            </w:r>
          </w:p>
        </w:tc>
        <w:tc>
          <w:tcPr>
            <w:tcW w:w="3084" w:type="dxa"/>
            <w:shd w:val="clear" w:color="auto" w:fill="auto"/>
          </w:tcPr>
          <w:p w:rsidR="001075E0" w:rsidRPr="002E1902" w:rsidRDefault="001075E0" w:rsidP="001075E0">
            <w:pPr>
              <w:rPr>
                <w:sz w:val="20"/>
                <w:szCs w:val="20"/>
              </w:rPr>
            </w:pPr>
            <w:r w:rsidRPr="002E1902">
              <w:rPr>
                <w:sz w:val="20"/>
                <w:szCs w:val="20"/>
              </w:rPr>
              <w:t>Majstrovstvá  SR, skok do výšky, jún 2013, Trnava</w:t>
            </w:r>
          </w:p>
        </w:tc>
        <w:tc>
          <w:tcPr>
            <w:tcW w:w="1128" w:type="dxa"/>
            <w:shd w:val="clear" w:color="auto" w:fill="auto"/>
            <w:vAlign w:val="center"/>
          </w:tcPr>
          <w:p w:rsidR="001075E0" w:rsidRPr="002E1902" w:rsidRDefault="001075E0" w:rsidP="001075E0">
            <w:pPr>
              <w:jc w:val="center"/>
              <w:rPr>
                <w:sz w:val="20"/>
                <w:szCs w:val="20"/>
              </w:rPr>
            </w:pPr>
            <w:r w:rsidRPr="002E1902">
              <w:rPr>
                <w:sz w:val="20"/>
                <w:szCs w:val="20"/>
              </w:rPr>
              <w:t>FŠ</w:t>
            </w:r>
          </w:p>
        </w:tc>
      </w:tr>
      <w:tr w:rsidR="001075E0" w:rsidRPr="007929A9" w:rsidTr="001075E0">
        <w:trPr>
          <w:trHeight w:val="571"/>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národné</w:t>
            </w:r>
          </w:p>
        </w:tc>
        <w:tc>
          <w:tcPr>
            <w:tcW w:w="1498" w:type="dxa"/>
            <w:shd w:val="clear" w:color="auto" w:fill="auto"/>
          </w:tcPr>
          <w:p w:rsidR="001075E0" w:rsidRPr="002E1902" w:rsidRDefault="001075E0" w:rsidP="001075E0">
            <w:pPr>
              <w:jc w:val="center"/>
              <w:rPr>
                <w:sz w:val="20"/>
                <w:szCs w:val="20"/>
              </w:rPr>
            </w:pPr>
          </w:p>
          <w:p w:rsidR="001075E0" w:rsidRPr="002E1902" w:rsidRDefault="001075E0" w:rsidP="001075E0">
            <w:pPr>
              <w:jc w:val="center"/>
              <w:rPr>
                <w:sz w:val="20"/>
                <w:szCs w:val="20"/>
              </w:rPr>
            </w:pPr>
            <w:r w:rsidRPr="002E1902">
              <w:rPr>
                <w:sz w:val="20"/>
                <w:szCs w:val="20"/>
              </w:rPr>
              <w:t>1. miesto</w:t>
            </w:r>
          </w:p>
          <w:p w:rsidR="001075E0" w:rsidRPr="002E1902" w:rsidRDefault="001075E0" w:rsidP="001075E0">
            <w:pPr>
              <w:jc w:val="center"/>
              <w:rPr>
                <w:sz w:val="20"/>
                <w:szCs w:val="20"/>
              </w:rPr>
            </w:pPr>
            <w:r w:rsidRPr="002E1902">
              <w:rPr>
                <w:sz w:val="20"/>
                <w:szCs w:val="20"/>
              </w:rPr>
              <w:t>2. miesto</w:t>
            </w:r>
          </w:p>
          <w:p w:rsidR="001075E0" w:rsidRPr="002E1902" w:rsidRDefault="001075E0" w:rsidP="001075E0">
            <w:pPr>
              <w:jc w:val="center"/>
              <w:rPr>
                <w:color w:val="A6A6A6"/>
                <w:sz w:val="20"/>
                <w:szCs w:val="20"/>
              </w:rPr>
            </w:pPr>
            <w:r w:rsidRPr="002E1902">
              <w:rPr>
                <w:sz w:val="20"/>
                <w:szCs w:val="20"/>
              </w:rPr>
              <w:t>1. miesto</w:t>
            </w:r>
          </w:p>
        </w:tc>
        <w:tc>
          <w:tcPr>
            <w:tcW w:w="2126" w:type="dxa"/>
            <w:shd w:val="clear" w:color="auto" w:fill="auto"/>
          </w:tcPr>
          <w:p w:rsidR="001075E0" w:rsidRPr="002E1902" w:rsidRDefault="001075E0" w:rsidP="001075E0">
            <w:pPr>
              <w:jc w:val="center"/>
              <w:rPr>
                <w:b/>
                <w:sz w:val="20"/>
                <w:szCs w:val="20"/>
              </w:rPr>
            </w:pPr>
          </w:p>
          <w:p w:rsidR="001075E0" w:rsidRPr="002E1902" w:rsidRDefault="001075E0" w:rsidP="001075E0">
            <w:pPr>
              <w:jc w:val="center"/>
              <w:rPr>
                <w:b/>
                <w:sz w:val="20"/>
                <w:szCs w:val="20"/>
              </w:rPr>
            </w:pPr>
          </w:p>
          <w:p w:rsidR="001075E0" w:rsidRPr="002E1902" w:rsidRDefault="001075E0" w:rsidP="001075E0">
            <w:pPr>
              <w:jc w:val="center"/>
              <w:rPr>
                <w:sz w:val="20"/>
                <w:szCs w:val="20"/>
              </w:rPr>
            </w:pPr>
            <w:r w:rsidRPr="002E1902">
              <w:rPr>
                <w:b/>
                <w:sz w:val="20"/>
                <w:szCs w:val="20"/>
              </w:rPr>
              <w:t>Bc. Balážová</w:t>
            </w:r>
          </w:p>
          <w:p w:rsidR="001075E0" w:rsidRPr="002E1902" w:rsidRDefault="001075E0" w:rsidP="001075E0">
            <w:pPr>
              <w:jc w:val="center"/>
              <w:rPr>
                <w:sz w:val="20"/>
                <w:szCs w:val="20"/>
              </w:rPr>
            </w:pPr>
            <w:r w:rsidRPr="002E1902">
              <w:rPr>
                <w:sz w:val="20"/>
                <w:szCs w:val="20"/>
              </w:rPr>
              <w:t>Veronika</w:t>
            </w:r>
          </w:p>
        </w:tc>
        <w:tc>
          <w:tcPr>
            <w:tcW w:w="3084" w:type="dxa"/>
            <w:shd w:val="clear" w:color="auto" w:fill="auto"/>
          </w:tcPr>
          <w:p w:rsidR="001075E0" w:rsidRPr="002E1902" w:rsidRDefault="001075E0" w:rsidP="001075E0">
            <w:pPr>
              <w:rPr>
                <w:b/>
                <w:sz w:val="20"/>
                <w:szCs w:val="20"/>
              </w:rPr>
            </w:pPr>
            <w:r w:rsidRPr="002E1902">
              <w:rPr>
                <w:b/>
                <w:sz w:val="20"/>
                <w:szCs w:val="20"/>
              </w:rPr>
              <w:t>Reprezentantka SR v Taekwon-do</w:t>
            </w:r>
          </w:p>
          <w:p w:rsidR="001075E0" w:rsidRPr="002E1902" w:rsidRDefault="001075E0" w:rsidP="001075E0">
            <w:pPr>
              <w:rPr>
                <w:sz w:val="20"/>
                <w:szCs w:val="20"/>
              </w:rPr>
            </w:pPr>
            <w:r w:rsidRPr="002E1902">
              <w:rPr>
                <w:sz w:val="20"/>
                <w:szCs w:val="20"/>
              </w:rPr>
              <w:t>Majstrovstvá SR  v Taekwon-do, máj 2013, Horné Orešany:</w:t>
            </w:r>
          </w:p>
          <w:p w:rsidR="001075E0" w:rsidRPr="002E1902" w:rsidRDefault="001075E0" w:rsidP="001075E0">
            <w:pPr>
              <w:rPr>
                <w:sz w:val="20"/>
                <w:szCs w:val="20"/>
              </w:rPr>
            </w:pPr>
            <w:r w:rsidRPr="002E1902">
              <w:rPr>
                <w:sz w:val="20"/>
                <w:szCs w:val="20"/>
              </w:rPr>
              <w:t>kat. power test, tím seniori,</w:t>
            </w:r>
          </w:p>
          <w:p w:rsidR="001075E0" w:rsidRPr="002E1902" w:rsidRDefault="001075E0" w:rsidP="001075E0">
            <w:pPr>
              <w:rPr>
                <w:sz w:val="20"/>
                <w:szCs w:val="20"/>
              </w:rPr>
            </w:pPr>
            <w:r w:rsidRPr="002E1902">
              <w:rPr>
                <w:sz w:val="20"/>
                <w:szCs w:val="20"/>
              </w:rPr>
              <w:t>kat. špec. techniky, seniorky</w:t>
            </w:r>
          </w:p>
          <w:p w:rsidR="001075E0" w:rsidRPr="002E1902" w:rsidRDefault="001075E0" w:rsidP="001075E0">
            <w:pPr>
              <w:rPr>
                <w:sz w:val="20"/>
                <w:szCs w:val="20"/>
              </w:rPr>
            </w:pPr>
            <w:r w:rsidRPr="002E1902">
              <w:rPr>
                <w:sz w:val="20"/>
                <w:szCs w:val="20"/>
              </w:rPr>
              <w:t>kat. TUL seniorky 1.-3.dan</w:t>
            </w:r>
          </w:p>
        </w:tc>
        <w:tc>
          <w:tcPr>
            <w:tcW w:w="1128" w:type="dxa"/>
            <w:shd w:val="clear" w:color="auto" w:fill="auto"/>
            <w:vAlign w:val="center"/>
          </w:tcPr>
          <w:p w:rsidR="001075E0" w:rsidRPr="002E1902" w:rsidRDefault="001075E0" w:rsidP="001075E0">
            <w:pPr>
              <w:jc w:val="center"/>
              <w:rPr>
                <w:sz w:val="20"/>
                <w:szCs w:val="20"/>
              </w:rPr>
            </w:pPr>
            <w:r w:rsidRPr="002E1902">
              <w:rPr>
                <w:sz w:val="20"/>
                <w:szCs w:val="20"/>
              </w:rPr>
              <w:t>FŠ</w:t>
            </w:r>
          </w:p>
        </w:tc>
      </w:tr>
      <w:tr w:rsidR="001075E0" w:rsidRPr="007929A9" w:rsidTr="001075E0">
        <w:trPr>
          <w:trHeight w:val="276"/>
        </w:trPr>
        <w:tc>
          <w:tcPr>
            <w:tcW w:w="1549" w:type="dxa"/>
            <w:shd w:val="clear" w:color="auto" w:fill="auto"/>
          </w:tcPr>
          <w:p w:rsidR="001075E0" w:rsidRPr="004C4B6E" w:rsidRDefault="001075E0" w:rsidP="001075E0">
            <w:pPr>
              <w:jc w:val="center"/>
              <w:rPr>
                <w:sz w:val="20"/>
                <w:szCs w:val="20"/>
              </w:rPr>
            </w:pPr>
          </w:p>
          <w:p w:rsidR="001075E0" w:rsidRPr="004C4B6E" w:rsidRDefault="001075E0" w:rsidP="001075E0">
            <w:pPr>
              <w:jc w:val="center"/>
              <w:rPr>
                <w:sz w:val="20"/>
                <w:szCs w:val="20"/>
              </w:rPr>
            </w:pPr>
            <w:r w:rsidRPr="004C4B6E">
              <w:rPr>
                <w:sz w:val="20"/>
                <w:szCs w:val="20"/>
              </w:rPr>
              <w:t>národné</w:t>
            </w:r>
          </w:p>
        </w:tc>
        <w:tc>
          <w:tcPr>
            <w:tcW w:w="1498" w:type="dxa"/>
            <w:shd w:val="clear" w:color="auto" w:fill="auto"/>
          </w:tcPr>
          <w:p w:rsidR="001075E0" w:rsidRPr="002E1902" w:rsidRDefault="001075E0" w:rsidP="001075E0">
            <w:pPr>
              <w:jc w:val="center"/>
              <w:rPr>
                <w:sz w:val="20"/>
                <w:szCs w:val="20"/>
              </w:rPr>
            </w:pPr>
          </w:p>
          <w:p w:rsidR="001075E0" w:rsidRPr="002E1902" w:rsidRDefault="001075E0" w:rsidP="001075E0">
            <w:pPr>
              <w:jc w:val="center"/>
              <w:rPr>
                <w:sz w:val="20"/>
                <w:szCs w:val="20"/>
              </w:rPr>
            </w:pPr>
            <w:r w:rsidRPr="002E1902">
              <w:rPr>
                <w:sz w:val="20"/>
                <w:szCs w:val="20"/>
              </w:rPr>
              <w:t>1. miesto</w:t>
            </w:r>
          </w:p>
          <w:p w:rsidR="001075E0" w:rsidRPr="002E1902" w:rsidRDefault="001075E0" w:rsidP="001075E0">
            <w:pPr>
              <w:pStyle w:val="Odsekzoznamu"/>
              <w:ind w:left="765"/>
              <w:jc w:val="center"/>
              <w:rPr>
                <w:color w:val="A6A6A6"/>
                <w:sz w:val="20"/>
                <w:szCs w:val="20"/>
              </w:rPr>
            </w:pPr>
          </w:p>
        </w:tc>
        <w:tc>
          <w:tcPr>
            <w:tcW w:w="2126" w:type="dxa"/>
            <w:shd w:val="clear" w:color="auto" w:fill="auto"/>
          </w:tcPr>
          <w:p w:rsidR="001075E0" w:rsidRPr="002E1902" w:rsidRDefault="001075E0" w:rsidP="001075E0">
            <w:pPr>
              <w:jc w:val="center"/>
              <w:rPr>
                <w:b/>
                <w:sz w:val="20"/>
                <w:szCs w:val="20"/>
              </w:rPr>
            </w:pPr>
          </w:p>
          <w:p w:rsidR="001075E0" w:rsidRPr="002E1902" w:rsidRDefault="001075E0" w:rsidP="001075E0">
            <w:pPr>
              <w:jc w:val="center"/>
              <w:rPr>
                <w:sz w:val="20"/>
                <w:szCs w:val="20"/>
              </w:rPr>
            </w:pPr>
            <w:r w:rsidRPr="002E1902">
              <w:rPr>
                <w:b/>
                <w:sz w:val="20"/>
                <w:szCs w:val="20"/>
              </w:rPr>
              <w:t>Daňková</w:t>
            </w:r>
            <w:r w:rsidRPr="002E1902">
              <w:rPr>
                <w:sz w:val="20"/>
                <w:szCs w:val="20"/>
              </w:rPr>
              <w:t xml:space="preserve"> Melánia</w:t>
            </w:r>
          </w:p>
        </w:tc>
        <w:tc>
          <w:tcPr>
            <w:tcW w:w="3084" w:type="dxa"/>
            <w:shd w:val="clear" w:color="auto" w:fill="auto"/>
          </w:tcPr>
          <w:p w:rsidR="001075E0" w:rsidRPr="002E1902" w:rsidRDefault="001075E0" w:rsidP="001075E0">
            <w:pPr>
              <w:rPr>
                <w:b/>
                <w:sz w:val="20"/>
                <w:szCs w:val="20"/>
              </w:rPr>
            </w:pPr>
            <w:r w:rsidRPr="002E1902">
              <w:rPr>
                <w:b/>
                <w:sz w:val="20"/>
                <w:szCs w:val="20"/>
              </w:rPr>
              <w:t>Reprezentantka SR v mažoretkovom športe</w:t>
            </w:r>
          </w:p>
          <w:p w:rsidR="001075E0" w:rsidRPr="002E1902" w:rsidRDefault="001075E0" w:rsidP="001075E0">
            <w:pPr>
              <w:rPr>
                <w:sz w:val="20"/>
                <w:szCs w:val="20"/>
              </w:rPr>
            </w:pPr>
            <w:r w:rsidRPr="002E1902">
              <w:rPr>
                <w:sz w:val="20"/>
                <w:szCs w:val="20"/>
              </w:rPr>
              <w:t>Majstrovstvá SR jún 2013, Trenčín:</w:t>
            </w:r>
          </w:p>
          <w:p w:rsidR="001075E0" w:rsidRPr="002E1902" w:rsidRDefault="001075E0" w:rsidP="001075E0">
            <w:pPr>
              <w:rPr>
                <w:sz w:val="20"/>
                <w:szCs w:val="20"/>
              </w:rPr>
            </w:pPr>
            <w:r w:rsidRPr="002E1902">
              <w:rPr>
                <w:sz w:val="20"/>
                <w:szCs w:val="20"/>
              </w:rPr>
              <w:t>v kat. Sólo Senior POMPOM</w:t>
            </w:r>
          </w:p>
        </w:tc>
        <w:tc>
          <w:tcPr>
            <w:tcW w:w="1128" w:type="dxa"/>
            <w:shd w:val="clear" w:color="auto" w:fill="auto"/>
            <w:vAlign w:val="center"/>
          </w:tcPr>
          <w:p w:rsidR="001075E0" w:rsidRPr="002E1902" w:rsidRDefault="001075E0" w:rsidP="001075E0">
            <w:pPr>
              <w:jc w:val="center"/>
              <w:rPr>
                <w:sz w:val="20"/>
                <w:szCs w:val="20"/>
              </w:rPr>
            </w:pPr>
            <w:r w:rsidRPr="002E1902">
              <w:rPr>
                <w:sz w:val="20"/>
                <w:szCs w:val="20"/>
              </w:rPr>
              <w:t>FŠ</w:t>
            </w:r>
          </w:p>
        </w:tc>
      </w:tr>
      <w:tr w:rsidR="001075E0" w:rsidRPr="007929A9" w:rsidTr="001075E0">
        <w:trPr>
          <w:trHeight w:val="571"/>
        </w:trPr>
        <w:tc>
          <w:tcPr>
            <w:tcW w:w="1549" w:type="dxa"/>
            <w:shd w:val="clear" w:color="auto" w:fill="auto"/>
          </w:tcPr>
          <w:p w:rsidR="001075E0" w:rsidRPr="004C4B6E" w:rsidRDefault="001075E0" w:rsidP="001075E0">
            <w:pPr>
              <w:jc w:val="center"/>
              <w:rPr>
                <w:sz w:val="20"/>
                <w:szCs w:val="20"/>
              </w:rPr>
            </w:pPr>
          </w:p>
          <w:p w:rsidR="001075E0" w:rsidRPr="004C4B6E" w:rsidRDefault="001075E0" w:rsidP="001075E0">
            <w:pPr>
              <w:jc w:val="center"/>
              <w:rPr>
                <w:sz w:val="20"/>
                <w:szCs w:val="20"/>
              </w:rPr>
            </w:pPr>
            <w:r w:rsidRPr="004C4B6E">
              <w:rPr>
                <w:sz w:val="20"/>
                <w:szCs w:val="20"/>
              </w:rPr>
              <w:t>národné</w:t>
            </w:r>
          </w:p>
        </w:tc>
        <w:tc>
          <w:tcPr>
            <w:tcW w:w="1498" w:type="dxa"/>
            <w:shd w:val="clear" w:color="auto" w:fill="auto"/>
          </w:tcPr>
          <w:p w:rsidR="001075E0" w:rsidRPr="002E1902" w:rsidRDefault="001075E0" w:rsidP="001075E0">
            <w:pPr>
              <w:jc w:val="center"/>
              <w:rPr>
                <w:sz w:val="20"/>
                <w:szCs w:val="20"/>
              </w:rPr>
            </w:pPr>
          </w:p>
          <w:p w:rsidR="001075E0" w:rsidRPr="002E1902" w:rsidRDefault="001075E0" w:rsidP="001075E0">
            <w:pPr>
              <w:jc w:val="center"/>
              <w:rPr>
                <w:sz w:val="20"/>
                <w:szCs w:val="20"/>
              </w:rPr>
            </w:pPr>
            <w:r w:rsidRPr="002E1902">
              <w:rPr>
                <w:sz w:val="20"/>
                <w:szCs w:val="20"/>
              </w:rPr>
              <w:t>1. miesto</w:t>
            </w:r>
          </w:p>
          <w:p w:rsidR="001075E0" w:rsidRPr="002E1902" w:rsidRDefault="001075E0" w:rsidP="001075E0">
            <w:pPr>
              <w:jc w:val="center"/>
              <w:rPr>
                <w:sz w:val="20"/>
                <w:szCs w:val="20"/>
              </w:rPr>
            </w:pPr>
            <w:r w:rsidRPr="002E1902">
              <w:rPr>
                <w:sz w:val="20"/>
                <w:szCs w:val="20"/>
              </w:rPr>
              <w:t>2. miesto</w:t>
            </w:r>
          </w:p>
          <w:p w:rsidR="001075E0" w:rsidRPr="002E1902" w:rsidRDefault="001075E0" w:rsidP="001075E0">
            <w:pPr>
              <w:jc w:val="center"/>
              <w:rPr>
                <w:sz w:val="20"/>
                <w:szCs w:val="20"/>
              </w:rPr>
            </w:pPr>
          </w:p>
        </w:tc>
        <w:tc>
          <w:tcPr>
            <w:tcW w:w="2126" w:type="dxa"/>
            <w:shd w:val="clear" w:color="auto" w:fill="auto"/>
          </w:tcPr>
          <w:p w:rsidR="001075E0" w:rsidRPr="002E1902" w:rsidRDefault="001075E0" w:rsidP="001075E0">
            <w:pPr>
              <w:jc w:val="center"/>
              <w:rPr>
                <w:b/>
                <w:sz w:val="20"/>
                <w:szCs w:val="20"/>
              </w:rPr>
            </w:pPr>
          </w:p>
          <w:p w:rsidR="001075E0" w:rsidRPr="002E1902" w:rsidRDefault="001075E0" w:rsidP="001075E0">
            <w:pPr>
              <w:jc w:val="center"/>
              <w:rPr>
                <w:b/>
                <w:sz w:val="20"/>
                <w:szCs w:val="20"/>
              </w:rPr>
            </w:pPr>
            <w:r w:rsidRPr="002E1902">
              <w:rPr>
                <w:b/>
                <w:sz w:val="20"/>
                <w:szCs w:val="20"/>
              </w:rPr>
              <w:t>Bc. Puzderová</w:t>
            </w:r>
            <w:r w:rsidRPr="002E1902">
              <w:rPr>
                <w:sz w:val="20"/>
                <w:szCs w:val="20"/>
              </w:rPr>
              <w:t xml:space="preserve"> Monika</w:t>
            </w:r>
          </w:p>
        </w:tc>
        <w:tc>
          <w:tcPr>
            <w:tcW w:w="3084" w:type="dxa"/>
            <w:shd w:val="clear" w:color="auto" w:fill="auto"/>
          </w:tcPr>
          <w:p w:rsidR="001075E0" w:rsidRPr="002E1902" w:rsidRDefault="001075E0" w:rsidP="001075E0">
            <w:pPr>
              <w:rPr>
                <w:sz w:val="20"/>
                <w:szCs w:val="20"/>
              </w:rPr>
            </w:pPr>
            <w:r w:rsidRPr="002E1902">
              <w:rPr>
                <w:sz w:val="20"/>
                <w:szCs w:val="20"/>
              </w:rPr>
              <w:t>Majstrovstvá  SR, apríl 2013, Košice:</w:t>
            </w:r>
          </w:p>
          <w:p w:rsidR="001075E0" w:rsidRPr="002E1902" w:rsidRDefault="001075E0" w:rsidP="001075E0">
            <w:pPr>
              <w:rPr>
                <w:sz w:val="20"/>
                <w:szCs w:val="20"/>
              </w:rPr>
            </w:pPr>
            <w:r w:rsidRPr="002E1902">
              <w:rPr>
                <w:sz w:val="20"/>
                <w:szCs w:val="20"/>
              </w:rPr>
              <w:t>do 67,5kg junioriek v tlaku na lavičk,  v absol. poradí bez rozdielu hmotnosti junioriek a žien</w:t>
            </w:r>
          </w:p>
        </w:tc>
        <w:tc>
          <w:tcPr>
            <w:tcW w:w="1128" w:type="dxa"/>
            <w:shd w:val="clear" w:color="auto" w:fill="auto"/>
            <w:vAlign w:val="center"/>
          </w:tcPr>
          <w:p w:rsidR="001075E0" w:rsidRPr="002E1902" w:rsidRDefault="001075E0" w:rsidP="001075E0">
            <w:pPr>
              <w:jc w:val="center"/>
              <w:rPr>
                <w:sz w:val="20"/>
                <w:szCs w:val="20"/>
              </w:rPr>
            </w:pPr>
            <w:r w:rsidRPr="002E1902">
              <w:rPr>
                <w:sz w:val="20"/>
                <w:szCs w:val="20"/>
              </w:rPr>
              <w:t>FŠ</w:t>
            </w:r>
          </w:p>
        </w:tc>
      </w:tr>
      <w:tr w:rsidR="001075E0" w:rsidRPr="007929A9" w:rsidTr="001075E0">
        <w:trPr>
          <w:trHeight w:val="571"/>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národné</w:t>
            </w:r>
          </w:p>
        </w:tc>
        <w:tc>
          <w:tcPr>
            <w:tcW w:w="1498" w:type="dxa"/>
            <w:shd w:val="clear" w:color="auto" w:fill="auto"/>
            <w:vAlign w:val="center"/>
          </w:tcPr>
          <w:p w:rsidR="001075E0" w:rsidRPr="002E1902" w:rsidRDefault="001075E0" w:rsidP="001075E0">
            <w:pPr>
              <w:jc w:val="center"/>
              <w:rPr>
                <w:sz w:val="20"/>
                <w:szCs w:val="20"/>
              </w:rPr>
            </w:pPr>
          </w:p>
          <w:p w:rsidR="001075E0" w:rsidRPr="002E1902" w:rsidRDefault="001075E0" w:rsidP="001075E0">
            <w:pPr>
              <w:jc w:val="center"/>
              <w:rPr>
                <w:sz w:val="20"/>
                <w:szCs w:val="20"/>
              </w:rPr>
            </w:pPr>
            <w:r w:rsidRPr="002E1902">
              <w:rPr>
                <w:sz w:val="20"/>
                <w:szCs w:val="20"/>
              </w:rPr>
              <w:t>3. miesto</w:t>
            </w:r>
          </w:p>
          <w:p w:rsidR="001075E0" w:rsidRPr="002E1902" w:rsidRDefault="001075E0" w:rsidP="001075E0">
            <w:pPr>
              <w:jc w:val="center"/>
              <w:rPr>
                <w:sz w:val="20"/>
                <w:szCs w:val="20"/>
              </w:rPr>
            </w:pPr>
          </w:p>
        </w:tc>
        <w:tc>
          <w:tcPr>
            <w:tcW w:w="2126" w:type="dxa"/>
            <w:shd w:val="clear" w:color="auto" w:fill="auto"/>
          </w:tcPr>
          <w:p w:rsidR="001075E0" w:rsidRPr="002E1902" w:rsidRDefault="001075E0" w:rsidP="001075E0">
            <w:pPr>
              <w:jc w:val="center"/>
              <w:rPr>
                <w:b/>
                <w:sz w:val="20"/>
                <w:szCs w:val="20"/>
              </w:rPr>
            </w:pPr>
          </w:p>
          <w:p w:rsidR="001075E0" w:rsidRPr="002E1902" w:rsidRDefault="001075E0" w:rsidP="001075E0">
            <w:pPr>
              <w:jc w:val="center"/>
              <w:rPr>
                <w:b/>
                <w:sz w:val="20"/>
                <w:szCs w:val="20"/>
              </w:rPr>
            </w:pPr>
            <w:r w:rsidRPr="002E1902">
              <w:rPr>
                <w:b/>
                <w:sz w:val="20"/>
                <w:szCs w:val="20"/>
              </w:rPr>
              <w:t>Bc. Segedyová</w:t>
            </w:r>
            <w:r w:rsidRPr="002E1902">
              <w:rPr>
                <w:sz w:val="20"/>
                <w:szCs w:val="20"/>
              </w:rPr>
              <w:t xml:space="preserve"> Alžbeta</w:t>
            </w:r>
          </w:p>
        </w:tc>
        <w:tc>
          <w:tcPr>
            <w:tcW w:w="3084" w:type="dxa"/>
            <w:shd w:val="clear" w:color="auto" w:fill="auto"/>
          </w:tcPr>
          <w:p w:rsidR="001075E0" w:rsidRPr="002E1902" w:rsidRDefault="001075E0" w:rsidP="001075E0">
            <w:pPr>
              <w:rPr>
                <w:sz w:val="20"/>
                <w:szCs w:val="20"/>
              </w:rPr>
            </w:pPr>
            <w:r w:rsidRPr="002E1902">
              <w:rPr>
                <w:sz w:val="20"/>
                <w:szCs w:val="20"/>
              </w:rPr>
              <w:t>Celoštátne kolo ŠVOUČ, pohybové</w:t>
            </w:r>
          </w:p>
          <w:p w:rsidR="001075E0" w:rsidRPr="002E1902" w:rsidRDefault="001075E0" w:rsidP="001075E0">
            <w:pPr>
              <w:rPr>
                <w:sz w:val="20"/>
                <w:szCs w:val="20"/>
              </w:rPr>
            </w:pPr>
            <w:r w:rsidRPr="002E1902">
              <w:rPr>
                <w:sz w:val="20"/>
                <w:szCs w:val="20"/>
              </w:rPr>
              <w:t>skladby, máj 2013, Nitra</w:t>
            </w:r>
          </w:p>
        </w:tc>
        <w:tc>
          <w:tcPr>
            <w:tcW w:w="1128" w:type="dxa"/>
            <w:shd w:val="clear" w:color="auto" w:fill="auto"/>
            <w:vAlign w:val="center"/>
          </w:tcPr>
          <w:p w:rsidR="001075E0" w:rsidRPr="002E1902" w:rsidRDefault="001075E0" w:rsidP="001075E0">
            <w:pPr>
              <w:jc w:val="center"/>
              <w:rPr>
                <w:sz w:val="20"/>
                <w:szCs w:val="20"/>
              </w:rPr>
            </w:pPr>
            <w:r w:rsidRPr="002E1902">
              <w:rPr>
                <w:sz w:val="20"/>
                <w:szCs w:val="20"/>
              </w:rPr>
              <w:t>FŠ</w:t>
            </w:r>
          </w:p>
        </w:tc>
      </w:tr>
      <w:tr w:rsidR="001075E0" w:rsidRPr="007929A9" w:rsidTr="001075E0">
        <w:trPr>
          <w:trHeight w:val="571"/>
        </w:trPr>
        <w:tc>
          <w:tcPr>
            <w:tcW w:w="1549" w:type="dxa"/>
            <w:shd w:val="clear" w:color="auto" w:fill="auto"/>
          </w:tcPr>
          <w:p w:rsidR="001075E0" w:rsidRPr="004C4B6E" w:rsidRDefault="001075E0" w:rsidP="001075E0">
            <w:pPr>
              <w:jc w:val="center"/>
              <w:rPr>
                <w:sz w:val="20"/>
                <w:szCs w:val="20"/>
              </w:rPr>
            </w:pPr>
          </w:p>
          <w:p w:rsidR="001075E0" w:rsidRPr="004C4B6E" w:rsidRDefault="001075E0" w:rsidP="001075E0">
            <w:pPr>
              <w:jc w:val="center"/>
              <w:rPr>
                <w:sz w:val="20"/>
                <w:szCs w:val="20"/>
              </w:rPr>
            </w:pPr>
            <w:r w:rsidRPr="004C4B6E">
              <w:rPr>
                <w:sz w:val="20"/>
                <w:szCs w:val="20"/>
              </w:rPr>
              <w:t>národné</w:t>
            </w:r>
          </w:p>
          <w:p w:rsidR="001075E0" w:rsidRPr="004C4B6E" w:rsidRDefault="001075E0" w:rsidP="001075E0">
            <w:pPr>
              <w:jc w:val="center"/>
              <w:rPr>
                <w:sz w:val="20"/>
                <w:szCs w:val="20"/>
              </w:rPr>
            </w:pPr>
          </w:p>
          <w:p w:rsidR="001075E0" w:rsidRPr="004C4B6E" w:rsidRDefault="001075E0" w:rsidP="001075E0">
            <w:pPr>
              <w:jc w:val="center"/>
              <w:rPr>
                <w:color w:val="A6A6A6"/>
                <w:sz w:val="20"/>
                <w:szCs w:val="20"/>
              </w:rPr>
            </w:pPr>
          </w:p>
        </w:tc>
        <w:tc>
          <w:tcPr>
            <w:tcW w:w="1498" w:type="dxa"/>
            <w:shd w:val="clear" w:color="auto" w:fill="auto"/>
            <w:vAlign w:val="center"/>
          </w:tcPr>
          <w:p w:rsidR="001075E0" w:rsidRPr="002E1902" w:rsidRDefault="001075E0" w:rsidP="001075E0">
            <w:pPr>
              <w:jc w:val="center"/>
              <w:rPr>
                <w:sz w:val="20"/>
                <w:szCs w:val="20"/>
              </w:rPr>
            </w:pPr>
          </w:p>
          <w:p w:rsidR="001075E0" w:rsidRPr="002E1902" w:rsidRDefault="001075E0" w:rsidP="001075E0">
            <w:pPr>
              <w:jc w:val="center"/>
              <w:rPr>
                <w:sz w:val="20"/>
                <w:szCs w:val="20"/>
              </w:rPr>
            </w:pPr>
            <w:r w:rsidRPr="002E1902">
              <w:rPr>
                <w:sz w:val="20"/>
                <w:szCs w:val="20"/>
              </w:rPr>
              <w:t>4. miesto</w:t>
            </w:r>
          </w:p>
          <w:p w:rsidR="001075E0" w:rsidRPr="002E1902" w:rsidRDefault="001075E0" w:rsidP="001075E0">
            <w:pPr>
              <w:jc w:val="center"/>
              <w:rPr>
                <w:sz w:val="20"/>
                <w:szCs w:val="20"/>
              </w:rPr>
            </w:pPr>
          </w:p>
          <w:p w:rsidR="001075E0" w:rsidRPr="002E1902" w:rsidRDefault="001075E0" w:rsidP="001075E0">
            <w:pPr>
              <w:rPr>
                <w:color w:val="A6A6A6"/>
                <w:sz w:val="20"/>
                <w:szCs w:val="20"/>
              </w:rPr>
            </w:pPr>
          </w:p>
        </w:tc>
        <w:tc>
          <w:tcPr>
            <w:tcW w:w="2126" w:type="dxa"/>
            <w:shd w:val="clear" w:color="auto" w:fill="auto"/>
          </w:tcPr>
          <w:p w:rsidR="001075E0" w:rsidRPr="002E1902" w:rsidRDefault="001075E0" w:rsidP="001075E0">
            <w:pPr>
              <w:jc w:val="center"/>
              <w:rPr>
                <w:b/>
                <w:sz w:val="20"/>
                <w:szCs w:val="20"/>
              </w:rPr>
            </w:pPr>
          </w:p>
          <w:p w:rsidR="001075E0" w:rsidRPr="002E1902" w:rsidRDefault="001075E0" w:rsidP="001075E0">
            <w:pPr>
              <w:rPr>
                <w:sz w:val="20"/>
                <w:szCs w:val="20"/>
              </w:rPr>
            </w:pPr>
            <w:r w:rsidRPr="002E1902">
              <w:rPr>
                <w:b/>
                <w:sz w:val="20"/>
                <w:szCs w:val="20"/>
              </w:rPr>
              <w:t>Bc. Tomková</w:t>
            </w:r>
            <w:r w:rsidRPr="002E1902">
              <w:rPr>
                <w:sz w:val="20"/>
                <w:szCs w:val="20"/>
              </w:rPr>
              <w:t xml:space="preserve"> Petra</w:t>
            </w:r>
          </w:p>
        </w:tc>
        <w:tc>
          <w:tcPr>
            <w:tcW w:w="3084" w:type="dxa"/>
            <w:shd w:val="clear" w:color="auto" w:fill="auto"/>
          </w:tcPr>
          <w:p w:rsidR="001075E0" w:rsidRPr="002E1902" w:rsidRDefault="001075E0" w:rsidP="001075E0">
            <w:pPr>
              <w:rPr>
                <w:color w:val="FF0000"/>
                <w:sz w:val="20"/>
                <w:szCs w:val="20"/>
              </w:rPr>
            </w:pPr>
            <w:r w:rsidRPr="002E1902">
              <w:rPr>
                <w:b/>
                <w:sz w:val="20"/>
                <w:szCs w:val="20"/>
              </w:rPr>
              <w:t>Reprezentantka SR v športovom aerobiku</w:t>
            </w:r>
            <w:r w:rsidRPr="002E1902">
              <w:rPr>
                <w:color w:val="FF0000"/>
                <w:sz w:val="20"/>
                <w:szCs w:val="20"/>
              </w:rPr>
              <w:t xml:space="preserve"> </w:t>
            </w:r>
            <w:r w:rsidRPr="002E1902">
              <w:rPr>
                <w:sz w:val="20"/>
                <w:szCs w:val="20"/>
              </w:rPr>
              <w:t>a TJ Slávia PU-KGŠ</w:t>
            </w:r>
          </w:p>
          <w:p w:rsidR="001075E0" w:rsidRPr="002E1902" w:rsidRDefault="001075E0" w:rsidP="001075E0">
            <w:pPr>
              <w:rPr>
                <w:sz w:val="20"/>
                <w:szCs w:val="20"/>
              </w:rPr>
            </w:pPr>
            <w:r w:rsidRPr="002E1902">
              <w:rPr>
                <w:sz w:val="20"/>
                <w:szCs w:val="20"/>
              </w:rPr>
              <w:t>Majstovstvá SR v športovom aerobiku, apríl 2013</w:t>
            </w:r>
          </w:p>
        </w:tc>
        <w:tc>
          <w:tcPr>
            <w:tcW w:w="1128" w:type="dxa"/>
            <w:shd w:val="clear" w:color="auto" w:fill="auto"/>
            <w:vAlign w:val="center"/>
          </w:tcPr>
          <w:p w:rsidR="001075E0" w:rsidRPr="002E1902" w:rsidRDefault="001075E0" w:rsidP="001075E0">
            <w:pPr>
              <w:jc w:val="center"/>
              <w:rPr>
                <w:color w:val="A6A6A6"/>
                <w:sz w:val="20"/>
                <w:szCs w:val="20"/>
              </w:rPr>
            </w:pPr>
            <w:r w:rsidRPr="002E1902">
              <w:rPr>
                <w:sz w:val="20"/>
                <w:szCs w:val="20"/>
              </w:rPr>
              <w:t>FŠ</w:t>
            </w:r>
          </w:p>
        </w:tc>
      </w:tr>
      <w:tr w:rsidR="001075E0" w:rsidRPr="007929A9" w:rsidTr="001075E0">
        <w:trPr>
          <w:trHeight w:val="964"/>
        </w:trPr>
        <w:tc>
          <w:tcPr>
            <w:tcW w:w="1549" w:type="dxa"/>
            <w:shd w:val="clear" w:color="auto" w:fill="auto"/>
          </w:tcPr>
          <w:p w:rsidR="001075E0" w:rsidRPr="004C4B6E" w:rsidRDefault="001075E0" w:rsidP="001075E0">
            <w:pPr>
              <w:jc w:val="center"/>
              <w:rPr>
                <w:sz w:val="20"/>
                <w:szCs w:val="20"/>
              </w:rPr>
            </w:pPr>
          </w:p>
          <w:p w:rsidR="001075E0" w:rsidRPr="004C4B6E" w:rsidRDefault="001075E0" w:rsidP="001075E0">
            <w:pPr>
              <w:jc w:val="center"/>
              <w:rPr>
                <w:sz w:val="20"/>
                <w:szCs w:val="20"/>
              </w:rPr>
            </w:pPr>
            <w:r w:rsidRPr="004C4B6E">
              <w:rPr>
                <w:sz w:val="20"/>
                <w:szCs w:val="20"/>
              </w:rPr>
              <w:t>regionálne</w:t>
            </w:r>
          </w:p>
          <w:p w:rsidR="001075E0" w:rsidRPr="004C4B6E" w:rsidRDefault="001075E0" w:rsidP="001075E0">
            <w:pPr>
              <w:jc w:val="center"/>
              <w:rPr>
                <w:sz w:val="20"/>
                <w:szCs w:val="20"/>
              </w:rPr>
            </w:pPr>
          </w:p>
        </w:tc>
        <w:tc>
          <w:tcPr>
            <w:tcW w:w="1498" w:type="dxa"/>
            <w:shd w:val="clear" w:color="auto" w:fill="auto"/>
          </w:tcPr>
          <w:p w:rsidR="001075E0" w:rsidRPr="002E1902" w:rsidRDefault="001075E0" w:rsidP="001075E0">
            <w:pPr>
              <w:rPr>
                <w:sz w:val="20"/>
                <w:szCs w:val="20"/>
              </w:rPr>
            </w:pPr>
          </w:p>
          <w:p w:rsidR="001075E0" w:rsidRPr="002E1902" w:rsidRDefault="001075E0" w:rsidP="001075E0">
            <w:pPr>
              <w:rPr>
                <w:sz w:val="20"/>
                <w:szCs w:val="20"/>
              </w:rPr>
            </w:pPr>
            <w:r w:rsidRPr="002E1902">
              <w:rPr>
                <w:sz w:val="20"/>
                <w:szCs w:val="20"/>
              </w:rPr>
              <w:t xml:space="preserve">      1. miesto</w:t>
            </w:r>
          </w:p>
        </w:tc>
        <w:tc>
          <w:tcPr>
            <w:tcW w:w="2126" w:type="dxa"/>
            <w:shd w:val="clear" w:color="auto" w:fill="auto"/>
          </w:tcPr>
          <w:p w:rsidR="001075E0" w:rsidRPr="002E1902" w:rsidRDefault="001075E0" w:rsidP="001075E0">
            <w:pPr>
              <w:rPr>
                <w:b/>
                <w:sz w:val="20"/>
                <w:szCs w:val="20"/>
              </w:rPr>
            </w:pPr>
          </w:p>
          <w:p w:rsidR="001075E0" w:rsidRPr="002E1902" w:rsidRDefault="001075E0" w:rsidP="001075E0">
            <w:pPr>
              <w:rPr>
                <w:sz w:val="20"/>
                <w:szCs w:val="20"/>
              </w:rPr>
            </w:pPr>
            <w:r w:rsidRPr="002E1902">
              <w:rPr>
                <w:b/>
                <w:sz w:val="20"/>
                <w:szCs w:val="20"/>
              </w:rPr>
              <w:t>Bc. Bergová</w:t>
            </w:r>
            <w:r w:rsidRPr="002E1902">
              <w:rPr>
                <w:sz w:val="20"/>
                <w:szCs w:val="20"/>
              </w:rPr>
              <w:t xml:space="preserve"> Jana</w:t>
            </w:r>
          </w:p>
        </w:tc>
        <w:tc>
          <w:tcPr>
            <w:tcW w:w="3084" w:type="dxa"/>
            <w:shd w:val="clear" w:color="auto" w:fill="auto"/>
          </w:tcPr>
          <w:p w:rsidR="001075E0" w:rsidRPr="002E1902" w:rsidRDefault="001075E0" w:rsidP="001075E0">
            <w:pPr>
              <w:rPr>
                <w:sz w:val="20"/>
                <w:szCs w:val="20"/>
              </w:rPr>
            </w:pPr>
            <w:r w:rsidRPr="002E1902">
              <w:rPr>
                <w:sz w:val="20"/>
                <w:szCs w:val="20"/>
              </w:rPr>
              <w:t xml:space="preserve">Súťaž o najlepšiu študentskú vedeckú prácu 2013 - Cena primátora mesta Prešov </w:t>
            </w:r>
          </w:p>
          <w:p w:rsidR="001075E0" w:rsidRPr="002E1902" w:rsidRDefault="001075E0" w:rsidP="001075E0">
            <w:pPr>
              <w:rPr>
                <w:sz w:val="20"/>
                <w:szCs w:val="20"/>
              </w:rPr>
            </w:pPr>
            <w:r w:rsidRPr="002E1902">
              <w:rPr>
                <w:b/>
                <w:sz w:val="20"/>
                <w:szCs w:val="20"/>
              </w:rPr>
              <w:t>Reprezentantka SR  vo florbale</w:t>
            </w:r>
            <w:r w:rsidRPr="002E1902">
              <w:rPr>
                <w:sz w:val="20"/>
                <w:szCs w:val="20"/>
              </w:rPr>
              <w:t xml:space="preserve">  klub FBC Mikuláš Prešov </w:t>
            </w:r>
          </w:p>
        </w:tc>
        <w:tc>
          <w:tcPr>
            <w:tcW w:w="1128" w:type="dxa"/>
            <w:shd w:val="clear" w:color="auto" w:fill="auto"/>
            <w:vAlign w:val="center"/>
          </w:tcPr>
          <w:p w:rsidR="001075E0" w:rsidRPr="002E1902" w:rsidRDefault="001075E0" w:rsidP="001075E0">
            <w:pPr>
              <w:jc w:val="center"/>
              <w:rPr>
                <w:color w:val="A6A6A6"/>
                <w:sz w:val="20"/>
                <w:szCs w:val="20"/>
              </w:rPr>
            </w:pPr>
            <w:r w:rsidRPr="002E1902">
              <w:rPr>
                <w:sz w:val="20"/>
                <w:szCs w:val="20"/>
              </w:rPr>
              <w:t>FŠ</w:t>
            </w:r>
          </w:p>
        </w:tc>
      </w:tr>
      <w:tr w:rsidR="001075E0" w:rsidRPr="007929A9" w:rsidTr="001075E0">
        <w:trPr>
          <w:trHeight w:val="326"/>
        </w:trPr>
        <w:tc>
          <w:tcPr>
            <w:tcW w:w="1549" w:type="dxa"/>
            <w:shd w:val="clear" w:color="auto" w:fill="auto"/>
          </w:tcPr>
          <w:p w:rsidR="001075E0" w:rsidRPr="004C4B6E" w:rsidRDefault="001075E0" w:rsidP="001075E0">
            <w:pPr>
              <w:jc w:val="center"/>
              <w:rPr>
                <w:sz w:val="20"/>
                <w:szCs w:val="20"/>
              </w:rPr>
            </w:pPr>
          </w:p>
          <w:p w:rsidR="001075E0" w:rsidRPr="004C4B6E" w:rsidRDefault="001075E0" w:rsidP="001075E0">
            <w:pPr>
              <w:jc w:val="center"/>
              <w:rPr>
                <w:sz w:val="20"/>
                <w:szCs w:val="20"/>
              </w:rPr>
            </w:pPr>
            <w:r w:rsidRPr="004C4B6E">
              <w:rPr>
                <w:sz w:val="20"/>
                <w:szCs w:val="20"/>
              </w:rPr>
              <w:t>národné</w:t>
            </w:r>
          </w:p>
        </w:tc>
        <w:tc>
          <w:tcPr>
            <w:tcW w:w="1498" w:type="dxa"/>
            <w:shd w:val="clear" w:color="auto" w:fill="auto"/>
            <w:vAlign w:val="center"/>
          </w:tcPr>
          <w:p w:rsidR="001075E0" w:rsidRPr="002E1902" w:rsidRDefault="001075E0" w:rsidP="001075E0">
            <w:pPr>
              <w:jc w:val="center"/>
              <w:rPr>
                <w:sz w:val="20"/>
                <w:szCs w:val="20"/>
              </w:rPr>
            </w:pPr>
          </w:p>
          <w:p w:rsidR="001075E0" w:rsidRPr="002E1902" w:rsidRDefault="001075E0" w:rsidP="001075E0">
            <w:pPr>
              <w:jc w:val="center"/>
              <w:rPr>
                <w:sz w:val="20"/>
                <w:szCs w:val="20"/>
              </w:rPr>
            </w:pPr>
            <w:r w:rsidRPr="002E1902">
              <w:rPr>
                <w:sz w:val="20"/>
                <w:szCs w:val="20"/>
              </w:rPr>
              <w:t>1. miesto</w:t>
            </w:r>
          </w:p>
          <w:p w:rsidR="001075E0" w:rsidRPr="002E1902" w:rsidRDefault="001075E0" w:rsidP="001075E0">
            <w:pPr>
              <w:jc w:val="center"/>
              <w:rPr>
                <w:sz w:val="20"/>
                <w:szCs w:val="20"/>
              </w:rPr>
            </w:pPr>
          </w:p>
        </w:tc>
        <w:tc>
          <w:tcPr>
            <w:tcW w:w="2126" w:type="dxa"/>
            <w:shd w:val="clear" w:color="auto" w:fill="auto"/>
          </w:tcPr>
          <w:p w:rsidR="001075E0" w:rsidRPr="002E1902" w:rsidRDefault="001075E0" w:rsidP="001075E0">
            <w:pPr>
              <w:rPr>
                <w:b/>
                <w:sz w:val="20"/>
                <w:szCs w:val="20"/>
              </w:rPr>
            </w:pPr>
          </w:p>
          <w:p w:rsidR="001075E0" w:rsidRPr="002E1902" w:rsidRDefault="001075E0" w:rsidP="001075E0">
            <w:pPr>
              <w:rPr>
                <w:b/>
                <w:sz w:val="20"/>
                <w:szCs w:val="20"/>
              </w:rPr>
            </w:pPr>
            <w:r w:rsidRPr="002E1902">
              <w:rPr>
                <w:b/>
                <w:sz w:val="20"/>
                <w:szCs w:val="20"/>
              </w:rPr>
              <w:t xml:space="preserve">   Bc. Tomková</w:t>
            </w:r>
            <w:r w:rsidRPr="002E1902">
              <w:rPr>
                <w:sz w:val="20"/>
                <w:szCs w:val="20"/>
              </w:rPr>
              <w:t xml:space="preserve"> Petra</w:t>
            </w:r>
          </w:p>
        </w:tc>
        <w:tc>
          <w:tcPr>
            <w:tcW w:w="3084" w:type="dxa"/>
            <w:shd w:val="clear" w:color="auto" w:fill="auto"/>
          </w:tcPr>
          <w:p w:rsidR="001075E0" w:rsidRPr="002E1902" w:rsidRDefault="001075E0" w:rsidP="001075E0">
            <w:pPr>
              <w:rPr>
                <w:sz w:val="20"/>
                <w:szCs w:val="20"/>
              </w:rPr>
            </w:pPr>
            <w:r w:rsidRPr="002E1902">
              <w:rPr>
                <w:sz w:val="20"/>
                <w:szCs w:val="20"/>
              </w:rPr>
              <w:t xml:space="preserve">Celoštátne kolo ŠVOUČ, pohybové skladby, máj 2013,  Nitra </w:t>
            </w:r>
          </w:p>
        </w:tc>
        <w:tc>
          <w:tcPr>
            <w:tcW w:w="1128" w:type="dxa"/>
            <w:shd w:val="clear" w:color="auto" w:fill="auto"/>
            <w:vAlign w:val="center"/>
          </w:tcPr>
          <w:p w:rsidR="001075E0" w:rsidRPr="002E1902" w:rsidRDefault="001075E0" w:rsidP="001075E0">
            <w:pPr>
              <w:jc w:val="center"/>
              <w:rPr>
                <w:sz w:val="20"/>
                <w:szCs w:val="20"/>
              </w:rPr>
            </w:pPr>
            <w:r w:rsidRPr="002E1902">
              <w:rPr>
                <w:sz w:val="20"/>
                <w:szCs w:val="20"/>
              </w:rPr>
              <w:t>FŠ</w:t>
            </w:r>
          </w:p>
        </w:tc>
      </w:tr>
      <w:tr w:rsidR="001075E0" w:rsidRPr="007929A9" w:rsidTr="001075E0">
        <w:trPr>
          <w:trHeight w:val="567"/>
        </w:trPr>
        <w:tc>
          <w:tcPr>
            <w:tcW w:w="1549" w:type="dxa"/>
            <w:shd w:val="clear" w:color="auto" w:fill="auto"/>
          </w:tcPr>
          <w:p w:rsidR="001075E0" w:rsidRPr="004C4B6E" w:rsidRDefault="001075E0" w:rsidP="001075E0">
            <w:pPr>
              <w:jc w:val="center"/>
              <w:rPr>
                <w:sz w:val="20"/>
                <w:szCs w:val="20"/>
              </w:rPr>
            </w:pPr>
          </w:p>
          <w:p w:rsidR="001075E0" w:rsidRPr="004C4B6E" w:rsidRDefault="001075E0" w:rsidP="001075E0">
            <w:pPr>
              <w:jc w:val="center"/>
              <w:rPr>
                <w:color w:val="A6A6A6"/>
                <w:sz w:val="20"/>
                <w:szCs w:val="20"/>
              </w:rPr>
            </w:pPr>
            <w:r w:rsidRPr="004C4B6E">
              <w:rPr>
                <w:sz w:val="20"/>
                <w:szCs w:val="20"/>
              </w:rPr>
              <w:t>regionálne</w:t>
            </w:r>
          </w:p>
        </w:tc>
        <w:tc>
          <w:tcPr>
            <w:tcW w:w="1498" w:type="dxa"/>
            <w:shd w:val="clear" w:color="auto" w:fill="auto"/>
            <w:vAlign w:val="center"/>
          </w:tcPr>
          <w:p w:rsidR="001075E0" w:rsidRPr="002E1902" w:rsidRDefault="001075E0" w:rsidP="001075E0">
            <w:pPr>
              <w:jc w:val="center"/>
              <w:rPr>
                <w:sz w:val="20"/>
                <w:szCs w:val="20"/>
              </w:rPr>
            </w:pPr>
          </w:p>
          <w:p w:rsidR="001075E0" w:rsidRPr="002E1902" w:rsidRDefault="001075E0" w:rsidP="001075E0">
            <w:pPr>
              <w:jc w:val="center"/>
              <w:rPr>
                <w:sz w:val="20"/>
                <w:szCs w:val="20"/>
              </w:rPr>
            </w:pPr>
            <w:r w:rsidRPr="002E1902">
              <w:rPr>
                <w:sz w:val="20"/>
                <w:szCs w:val="20"/>
              </w:rPr>
              <w:t>1. miesto</w:t>
            </w:r>
          </w:p>
          <w:p w:rsidR="001075E0" w:rsidRPr="002E1902" w:rsidRDefault="001075E0" w:rsidP="001075E0">
            <w:pPr>
              <w:jc w:val="center"/>
              <w:rPr>
                <w:sz w:val="20"/>
                <w:szCs w:val="20"/>
              </w:rPr>
            </w:pPr>
          </w:p>
          <w:p w:rsidR="001075E0" w:rsidRPr="002E1902" w:rsidRDefault="001075E0" w:rsidP="001075E0">
            <w:pPr>
              <w:jc w:val="center"/>
              <w:rPr>
                <w:color w:val="A6A6A6"/>
                <w:sz w:val="20"/>
                <w:szCs w:val="20"/>
              </w:rPr>
            </w:pPr>
            <w:r w:rsidRPr="002E1902">
              <w:rPr>
                <w:sz w:val="20"/>
                <w:szCs w:val="20"/>
              </w:rPr>
              <w:t>2. miesto</w:t>
            </w:r>
          </w:p>
        </w:tc>
        <w:tc>
          <w:tcPr>
            <w:tcW w:w="2126" w:type="dxa"/>
            <w:shd w:val="clear" w:color="auto" w:fill="auto"/>
          </w:tcPr>
          <w:p w:rsidR="001075E0" w:rsidRPr="002E1902" w:rsidRDefault="001075E0" w:rsidP="001075E0">
            <w:pPr>
              <w:rPr>
                <w:b/>
                <w:sz w:val="20"/>
                <w:szCs w:val="20"/>
              </w:rPr>
            </w:pPr>
          </w:p>
          <w:p w:rsidR="001075E0" w:rsidRPr="002E1902" w:rsidRDefault="001075E0" w:rsidP="001075E0">
            <w:pPr>
              <w:rPr>
                <w:sz w:val="20"/>
                <w:szCs w:val="20"/>
              </w:rPr>
            </w:pPr>
            <w:r w:rsidRPr="002E1902">
              <w:rPr>
                <w:b/>
                <w:sz w:val="20"/>
                <w:szCs w:val="20"/>
              </w:rPr>
              <w:t xml:space="preserve">  Bc. Faměrová</w:t>
            </w:r>
            <w:r w:rsidRPr="002E1902">
              <w:rPr>
                <w:sz w:val="20"/>
                <w:szCs w:val="20"/>
              </w:rPr>
              <w:t xml:space="preserve"> Ivana</w:t>
            </w:r>
          </w:p>
          <w:p w:rsidR="001075E0" w:rsidRPr="002E1902" w:rsidRDefault="001075E0" w:rsidP="001075E0">
            <w:pPr>
              <w:jc w:val="center"/>
              <w:rPr>
                <w:sz w:val="20"/>
                <w:szCs w:val="20"/>
              </w:rPr>
            </w:pPr>
          </w:p>
        </w:tc>
        <w:tc>
          <w:tcPr>
            <w:tcW w:w="3084" w:type="dxa"/>
            <w:shd w:val="clear" w:color="auto" w:fill="auto"/>
          </w:tcPr>
          <w:p w:rsidR="001075E0" w:rsidRPr="002E1902" w:rsidRDefault="001075E0" w:rsidP="001075E0">
            <w:pPr>
              <w:rPr>
                <w:color w:val="FF0000"/>
                <w:sz w:val="20"/>
                <w:szCs w:val="20"/>
              </w:rPr>
            </w:pPr>
            <w:r w:rsidRPr="002E1902">
              <w:rPr>
                <w:b/>
                <w:sz w:val="20"/>
                <w:szCs w:val="20"/>
              </w:rPr>
              <w:t>Reprezentantka SR v športovom aerobiku</w:t>
            </w:r>
            <w:r w:rsidRPr="002E1902">
              <w:rPr>
                <w:color w:val="FF0000"/>
                <w:sz w:val="20"/>
                <w:szCs w:val="20"/>
              </w:rPr>
              <w:t xml:space="preserve"> </w:t>
            </w:r>
            <w:r w:rsidRPr="002E1902">
              <w:rPr>
                <w:sz w:val="20"/>
                <w:szCs w:val="20"/>
              </w:rPr>
              <w:t>a TJ Slávia PU-KGŠ</w:t>
            </w:r>
          </w:p>
          <w:p w:rsidR="001075E0" w:rsidRPr="002E1902" w:rsidRDefault="001075E0" w:rsidP="001075E0">
            <w:pPr>
              <w:rPr>
                <w:sz w:val="20"/>
                <w:szCs w:val="20"/>
              </w:rPr>
            </w:pPr>
            <w:r w:rsidRPr="002E1902">
              <w:rPr>
                <w:sz w:val="20"/>
                <w:szCs w:val="20"/>
              </w:rPr>
              <w:t>Fakultné kolo ŠVK, pohybové skladby, apríl 2013, Prešov</w:t>
            </w:r>
          </w:p>
        </w:tc>
        <w:tc>
          <w:tcPr>
            <w:tcW w:w="1128" w:type="dxa"/>
            <w:shd w:val="clear" w:color="auto" w:fill="auto"/>
          </w:tcPr>
          <w:p w:rsidR="001075E0" w:rsidRPr="002E1902" w:rsidRDefault="001075E0" w:rsidP="001075E0">
            <w:pPr>
              <w:jc w:val="center"/>
              <w:rPr>
                <w:sz w:val="20"/>
                <w:szCs w:val="20"/>
              </w:rPr>
            </w:pPr>
          </w:p>
          <w:p w:rsidR="001075E0" w:rsidRPr="002E1902" w:rsidRDefault="001075E0" w:rsidP="001075E0">
            <w:pPr>
              <w:jc w:val="center"/>
              <w:rPr>
                <w:sz w:val="20"/>
                <w:szCs w:val="20"/>
              </w:rPr>
            </w:pPr>
          </w:p>
          <w:p w:rsidR="001075E0" w:rsidRPr="002E1902" w:rsidRDefault="001075E0" w:rsidP="001075E0">
            <w:pPr>
              <w:jc w:val="center"/>
              <w:rPr>
                <w:color w:val="A6A6A6"/>
                <w:sz w:val="20"/>
                <w:szCs w:val="20"/>
              </w:rPr>
            </w:pPr>
            <w:r w:rsidRPr="002E1902">
              <w:rPr>
                <w:sz w:val="20"/>
                <w:szCs w:val="20"/>
              </w:rPr>
              <w:t>FŠ</w:t>
            </w:r>
          </w:p>
        </w:tc>
      </w:tr>
      <w:tr w:rsidR="001075E0" w:rsidRPr="007929A9" w:rsidTr="001075E0">
        <w:trPr>
          <w:trHeight w:val="567"/>
        </w:trPr>
        <w:tc>
          <w:tcPr>
            <w:tcW w:w="1549" w:type="dxa"/>
            <w:shd w:val="clear" w:color="auto" w:fill="auto"/>
          </w:tcPr>
          <w:p w:rsidR="001075E0" w:rsidRPr="004C4B6E" w:rsidRDefault="001075E0" w:rsidP="001075E0">
            <w:pPr>
              <w:jc w:val="center"/>
              <w:rPr>
                <w:sz w:val="20"/>
                <w:szCs w:val="20"/>
              </w:rPr>
            </w:pPr>
          </w:p>
          <w:p w:rsidR="001075E0" w:rsidRPr="004C4B6E" w:rsidRDefault="001075E0" w:rsidP="001075E0">
            <w:pPr>
              <w:jc w:val="center"/>
              <w:rPr>
                <w:sz w:val="20"/>
                <w:szCs w:val="20"/>
              </w:rPr>
            </w:pPr>
            <w:r w:rsidRPr="004C4B6E">
              <w:rPr>
                <w:sz w:val="20"/>
                <w:szCs w:val="20"/>
              </w:rPr>
              <w:t>národné</w:t>
            </w:r>
          </w:p>
        </w:tc>
        <w:tc>
          <w:tcPr>
            <w:tcW w:w="1498" w:type="dxa"/>
            <w:shd w:val="clear" w:color="auto" w:fill="auto"/>
          </w:tcPr>
          <w:p w:rsidR="001075E0" w:rsidRPr="002E1902" w:rsidRDefault="001075E0" w:rsidP="001075E0">
            <w:pPr>
              <w:jc w:val="center"/>
              <w:rPr>
                <w:sz w:val="20"/>
                <w:szCs w:val="20"/>
              </w:rPr>
            </w:pPr>
          </w:p>
          <w:p w:rsidR="001075E0" w:rsidRPr="002E1902" w:rsidRDefault="001075E0" w:rsidP="001075E0">
            <w:pPr>
              <w:jc w:val="center"/>
              <w:rPr>
                <w:sz w:val="20"/>
                <w:szCs w:val="20"/>
              </w:rPr>
            </w:pPr>
            <w:r w:rsidRPr="002E1902">
              <w:rPr>
                <w:sz w:val="20"/>
                <w:szCs w:val="20"/>
              </w:rPr>
              <w:t>2. miesto</w:t>
            </w:r>
          </w:p>
          <w:p w:rsidR="001075E0" w:rsidRPr="002E1902" w:rsidRDefault="001075E0" w:rsidP="001075E0">
            <w:pPr>
              <w:jc w:val="center"/>
              <w:rPr>
                <w:sz w:val="20"/>
                <w:szCs w:val="20"/>
              </w:rPr>
            </w:pPr>
          </w:p>
        </w:tc>
        <w:tc>
          <w:tcPr>
            <w:tcW w:w="2126" w:type="dxa"/>
            <w:shd w:val="clear" w:color="auto" w:fill="auto"/>
          </w:tcPr>
          <w:p w:rsidR="001075E0" w:rsidRPr="002E1902" w:rsidRDefault="001075E0" w:rsidP="001075E0">
            <w:pPr>
              <w:jc w:val="center"/>
              <w:rPr>
                <w:b/>
                <w:sz w:val="20"/>
                <w:szCs w:val="20"/>
              </w:rPr>
            </w:pPr>
          </w:p>
          <w:p w:rsidR="001075E0" w:rsidRPr="002E1902" w:rsidRDefault="001075E0" w:rsidP="001075E0">
            <w:pPr>
              <w:jc w:val="center"/>
              <w:rPr>
                <w:sz w:val="20"/>
                <w:szCs w:val="20"/>
              </w:rPr>
            </w:pPr>
            <w:r w:rsidRPr="002E1902">
              <w:rPr>
                <w:b/>
                <w:sz w:val="20"/>
                <w:szCs w:val="20"/>
              </w:rPr>
              <w:t>Bc. Faměrová</w:t>
            </w:r>
            <w:r w:rsidRPr="002E1902">
              <w:rPr>
                <w:sz w:val="20"/>
                <w:szCs w:val="20"/>
              </w:rPr>
              <w:t xml:space="preserve"> Ivana</w:t>
            </w:r>
          </w:p>
          <w:p w:rsidR="001075E0" w:rsidRPr="002E1902" w:rsidRDefault="001075E0" w:rsidP="001075E0">
            <w:pPr>
              <w:jc w:val="center"/>
              <w:rPr>
                <w:b/>
                <w:sz w:val="20"/>
                <w:szCs w:val="20"/>
              </w:rPr>
            </w:pPr>
          </w:p>
        </w:tc>
        <w:tc>
          <w:tcPr>
            <w:tcW w:w="3084" w:type="dxa"/>
            <w:shd w:val="clear" w:color="auto" w:fill="auto"/>
          </w:tcPr>
          <w:p w:rsidR="001075E0" w:rsidRPr="002E1902" w:rsidRDefault="001075E0" w:rsidP="001075E0">
            <w:pPr>
              <w:rPr>
                <w:b/>
                <w:sz w:val="20"/>
                <w:szCs w:val="20"/>
              </w:rPr>
            </w:pPr>
            <w:r w:rsidRPr="002E1902">
              <w:rPr>
                <w:sz w:val="20"/>
                <w:szCs w:val="20"/>
              </w:rPr>
              <w:t>Celoštátne kolo ŠVOUČ, pohybové skladby, máj 2013, Nitra</w:t>
            </w:r>
          </w:p>
        </w:tc>
        <w:tc>
          <w:tcPr>
            <w:tcW w:w="1128" w:type="dxa"/>
            <w:shd w:val="clear" w:color="auto" w:fill="auto"/>
            <w:vAlign w:val="center"/>
          </w:tcPr>
          <w:p w:rsidR="001075E0" w:rsidRPr="002E1902" w:rsidRDefault="001075E0" w:rsidP="001075E0">
            <w:pPr>
              <w:jc w:val="center"/>
              <w:rPr>
                <w:sz w:val="20"/>
                <w:szCs w:val="20"/>
              </w:rPr>
            </w:pPr>
            <w:r w:rsidRPr="002E1902">
              <w:rPr>
                <w:sz w:val="20"/>
                <w:szCs w:val="20"/>
              </w:rPr>
              <w:t>FŠ</w:t>
            </w:r>
          </w:p>
        </w:tc>
      </w:tr>
      <w:tr w:rsidR="001075E0" w:rsidRPr="007929A9" w:rsidTr="001075E0">
        <w:trPr>
          <w:trHeight w:val="567"/>
        </w:trPr>
        <w:tc>
          <w:tcPr>
            <w:tcW w:w="1549" w:type="dxa"/>
            <w:shd w:val="clear" w:color="auto" w:fill="auto"/>
          </w:tcPr>
          <w:p w:rsidR="001075E0" w:rsidRPr="004C4B6E" w:rsidRDefault="001075E0" w:rsidP="001075E0">
            <w:pPr>
              <w:jc w:val="center"/>
              <w:rPr>
                <w:sz w:val="20"/>
                <w:szCs w:val="20"/>
              </w:rPr>
            </w:pPr>
          </w:p>
          <w:p w:rsidR="001075E0" w:rsidRPr="004C4B6E" w:rsidRDefault="001075E0" w:rsidP="001075E0">
            <w:pPr>
              <w:jc w:val="center"/>
              <w:rPr>
                <w:color w:val="A6A6A6"/>
                <w:sz w:val="20"/>
                <w:szCs w:val="20"/>
              </w:rPr>
            </w:pPr>
            <w:r w:rsidRPr="004C4B6E">
              <w:rPr>
                <w:sz w:val="20"/>
                <w:szCs w:val="20"/>
              </w:rPr>
              <w:t>národné</w:t>
            </w:r>
          </w:p>
        </w:tc>
        <w:tc>
          <w:tcPr>
            <w:tcW w:w="1498" w:type="dxa"/>
            <w:shd w:val="clear" w:color="auto" w:fill="auto"/>
          </w:tcPr>
          <w:p w:rsidR="001075E0" w:rsidRPr="002E1902" w:rsidRDefault="001075E0" w:rsidP="001075E0">
            <w:pPr>
              <w:jc w:val="center"/>
              <w:rPr>
                <w:sz w:val="20"/>
                <w:szCs w:val="20"/>
              </w:rPr>
            </w:pPr>
          </w:p>
          <w:p w:rsidR="001075E0" w:rsidRPr="002E1902" w:rsidRDefault="001075E0" w:rsidP="001075E0">
            <w:pPr>
              <w:rPr>
                <w:sz w:val="20"/>
                <w:szCs w:val="20"/>
              </w:rPr>
            </w:pPr>
            <w:r w:rsidRPr="002E1902">
              <w:rPr>
                <w:sz w:val="20"/>
                <w:szCs w:val="20"/>
              </w:rPr>
              <w:t xml:space="preserve">       3. miesto</w:t>
            </w:r>
          </w:p>
          <w:p w:rsidR="001075E0" w:rsidRPr="002E1902" w:rsidRDefault="001075E0" w:rsidP="001075E0">
            <w:pPr>
              <w:jc w:val="center"/>
              <w:rPr>
                <w:color w:val="A6A6A6"/>
                <w:sz w:val="20"/>
                <w:szCs w:val="20"/>
              </w:rPr>
            </w:pPr>
          </w:p>
        </w:tc>
        <w:tc>
          <w:tcPr>
            <w:tcW w:w="2126" w:type="dxa"/>
            <w:shd w:val="clear" w:color="auto" w:fill="auto"/>
          </w:tcPr>
          <w:p w:rsidR="001075E0" w:rsidRPr="002E1902" w:rsidRDefault="001075E0" w:rsidP="001075E0">
            <w:pPr>
              <w:jc w:val="center"/>
              <w:rPr>
                <w:sz w:val="20"/>
                <w:szCs w:val="20"/>
              </w:rPr>
            </w:pPr>
            <w:r w:rsidRPr="002E1902">
              <w:rPr>
                <w:b/>
                <w:sz w:val="20"/>
                <w:szCs w:val="20"/>
              </w:rPr>
              <w:t>Popovski</w:t>
            </w:r>
            <w:r w:rsidRPr="002E1902">
              <w:rPr>
                <w:sz w:val="20"/>
                <w:szCs w:val="20"/>
              </w:rPr>
              <w:t xml:space="preserve"> Marko</w:t>
            </w:r>
          </w:p>
          <w:p w:rsidR="001075E0" w:rsidRPr="002E1902" w:rsidRDefault="001075E0" w:rsidP="001075E0">
            <w:pPr>
              <w:jc w:val="center"/>
              <w:rPr>
                <w:b/>
                <w:sz w:val="20"/>
                <w:szCs w:val="20"/>
              </w:rPr>
            </w:pPr>
            <w:r w:rsidRPr="002E1902">
              <w:rPr>
                <w:b/>
                <w:sz w:val="20"/>
                <w:szCs w:val="20"/>
              </w:rPr>
              <w:t>Bc. Herstek</w:t>
            </w:r>
            <w:r w:rsidRPr="002E1902">
              <w:rPr>
                <w:sz w:val="20"/>
                <w:szCs w:val="20"/>
              </w:rPr>
              <w:t xml:space="preserve"> Peter</w:t>
            </w:r>
          </w:p>
        </w:tc>
        <w:tc>
          <w:tcPr>
            <w:tcW w:w="3084" w:type="dxa"/>
            <w:shd w:val="clear" w:color="auto" w:fill="auto"/>
          </w:tcPr>
          <w:p w:rsidR="001075E0" w:rsidRPr="002E1902" w:rsidRDefault="001075E0" w:rsidP="001075E0">
            <w:pPr>
              <w:rPr>
                <w:sz w:val="20"/>
                <w:szCs w:val="20"/>
              </w:rPr>
            </w:pPr>
            <w:r w:rsidRPr="002E1902">
              <w:rPr>
                <w:sz w:val="20"/>
                <w:szCs w:val="20"/>
              </w:rPr>
              <w:t>Celoštátne kolo ŠVOUČ, pohybové skladby , máj 2013, Nitra</w:t>
            </w:r>
          </w:p>
          <w:p w:rsidR="001075E0" w:rsidRPr="002E1902" w:rsidRDefault="001075E0" w:rsidP="001075E0">
            <w:pPr>
              <w:rPr>
                <w:sz w:val="20"/>
                <w:szCs w:val="20"/>
              </w:rPr>
            </w:pPr>
          </w:p>
        </w:tc>
        <w:tc>
          <w:tcPr>
            <w:tcW w:w="1128" w:type="dxa"/>
            <w:shd w:val="clear" w:color="auto" w:fill="auto"/>
          </w:tcPr>
          <w:p w:rsidR="001075E0" w:rsidRPr="002E1902" w:rsidRDefault="001075E0" w:rsidP="001075E0">
            <w:pPr>
              <w:jc w:val="center"/>
              <w:rPr>
                <w:sz w:val="20"/>
                <w:szCs w:val="20"/>
              </w:rPr>
            </w:pPr>
          </w:p>
          <w:p w:rsidR="001075E0" w:rsidRPr="002E1902" w:rsidRDefault="001075E0" w:rsidP="001075E0">
            <w:pPr>
              <w:jc w:val="center"/>
              <w:rPr>
                <w:color w:val="A6A6A6"/>
                <w:sz w:val="20"/>
                <w:szCs w:val="20"/>
              </w:rPr>
            </w:pPr>
            <w:r w:rsidRPr="002E1902">
              <w:rPr>
                <w:sz w:val="20"/>
                <w:szCs w:val="20"/>
              </w:rPr>
              <w:t>FŠ</w:t>
            </w:r>
          </w:p>
        </w:tc>
      </w:tr>
      <w:tr w:rsidR="001075E0" w:rsidRPr="007929A9" w:rsidTr="001075E0">
        <w:trPr>
          <w:trHeight w:val="567"/>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lastRenderedPageBreak/>
              <w:t>národné</w:t>
            </w:r>
          </w:p>
        </w:tc>
        <w:tc>
          <w:tcPr>
            <w:tcW w:w="1498" w:type="dxa"/>
            <w:shd w:val="clear" w:color="auto" w:fill="auto"/>
            <w:vAlign w:val="center"/>
          </w:tcPr>
          <w:p w:rsidR="001075E0" w:rsidRPr="002E1902" w:rsidRDefault="001075E0" w:rsidP="001075E0">
            <w:pPr>
              <w:jc w:val="center"/>
              <w:rPr>
                <w:sz w:val="20"/>
                <w:szCs w:val="20"/>
              </w:rPr>
            </w:pPr>
            <w:r w:rsidRPr="002E1902">
              <w:rPr>
                <w:sz w:val="20"/>
                <w:szCs w:val="20"/>
              </w:rPr>
              <w:t>1. miesto</w:t>
            </w:r>
          </w:p>
          <w:p w:rsidR="001075E0" w:rsidRPr="002E1902" w:rsidRDefault="001075E0" w:rsidP="001075E0">
            <w:pPr>
              <w:jc w:val="center"/>
              <w:rPr>
                <w:sz w:val="20"/>
                <w:szCs w:val="20"/>
              </w:rPr>
            </w:pPr>
          </w:p>
        </w:tc>
        <w:tc>
          <w:tcPr>
            <w:tcW w:w="2126" w:type="dxa"/>
            <w:shd w:val="clear" w:color="auto" w:fill="auto"/>
          </w:tcPr>
          <w:p w:rsidR="001075E0" w:rsidRPr="002E1902" w:rsidRDefault="001075E0" w:rsidP="001075E0">
            <w:pPr>
              <w:jc w:val="center"/>
              <w:rPr>
                <w:sz w:val="20"/>
                <w:szCs w:val="20"/>
              </w:rPr>
            </w:pPr>
            <w:r w:rsidRPr="002E1902">
              <w:rPr>
                <w:sz w:val="20"/>
                <w:szCs w:val="20"/>
              </w:rPr>
              <w:t xml:space="preserve">študenti doktorandského štúdia FŠ PU  </w:t>
            </w:r>
          </w:p>
          <w:p w:rsidR="001075E0" w:rsidRPr="002E1902" w:rsidRDefault="001075E0" w:rsidP="001075E0">
            <w:pPr>
              <w:jc w:val="center"/>
              <w:rPr>
                <w:sz w:val="20"/>
                <w:szCs w:val="20"/>
              </w:rPr>
            </w:pPr>
            <w:r w:rsidRPr="002E1902">
              <w:rPr>
                <w:sz w:val="20"/>
                <w:szCs w:val="20"/>
              </w:rPr>
              <w:t>Mgr. Andrea Palanská</w:t>
            </w:r>
          </w:p>
          <w:p w:rsidR="001075E0" w:rsidRPr="002E1902" w:rsidRDefault="001075E0" w:rsidP="001075E0">
            <w:pPr>
              <w:jc w:val="center"/>
              <w:rPr>
                <w:sz w:val="20"/>
                <w:szCs w:val="20"/>
              </w:rPr>
            </w:pPr>
            <w:r w:rsidRPr="002E1902">
              <w:rPr>
                <w:sz w:val="20"/>
                <w:szCs w:val="20"/>
              </w:rPr>
              <w:t>Mgr. Beáta Soušková</w:t>
            </w:r>
          </w:p>
          <w:p w:rsidR="001075E0" w:rsidRPr="002E1902" w:rsidRDefault="001075E0" w:rsidP="001075E0">
            <w:pPr>
              <w:jc w:val="center"/>
              <w:rPr>
                <w:b/>
                <w:sz w:val="20"/>
                <w:szCs w:val="20"/>
              </w:rPr>
            </w:pPr>
            <w:r w:rsidRPr="002E1902">
              <w:rPr>
                <w:sz w:val="20"/>
                <w:szCs w:val="20"/>
              </w:rPr>
              <w:t>Mgr. Mário Jančošek</w:t>
            </w:r>
          </w:p>
        </w:tc>
        <w:tc>
          <w:tcPr>
            <w:tcW w:w="3084" w:type="dxa"/>
            <w:shd w:val="clear" w:color="auto" w:fill="auto"/>
          </w:tcPr>
          <w:p w:rsidR="001075E0" w:rsidRPr="002E1902" w:rsidRDefault="001075E0" w:rsidP="001075E0">
            <w:pPr>
              <w:rPr>
                <w:sz w:val="20"/>
                <w:szCs w:val="20"/>
              </w:rPr>
            </w:pPr>
            <w:r w:rsidRPr="002E1902">
              <w:rPr>
                <w:sz w:val="20"/>
                <w:szCs w:val="20"/>
              </w:rPr>
              <w:t xml:space="preserve">Vedomostná súťaž o olympizme pre vysoké školy 2013, v Nitre, aktívna účasť na celoslovenskom kole, študenti doktorandského štúdia FŠ PU  </w:t>
            </w:r>
          </w:p>
        </w:tc>
        <w:tc>
          <w:tcPr>
            <w:tcW w:w="1128" w:type="dxa"/>
            <w:shd w:val="clear" w:color="auto" w:fill="auto"/>
            <w:vAlign w:val="center"/>
          </w:tcPr>
          <w:p w:rsidR="001075E0" w:rsidRPr="002E1902" w:rsidRDefault="001075E0" w:rsidP="001075E0">
            <w:pPr>
              <w:jc w:val="center"/>
              <w:rPr>
                <w:sz w:val="20"/>
                <w:szCs w:val="20"/>
              </w:rPr>
            </w:pPr>
            <w:r w:rsidRPr="002E1902">
              <w:rPr>
                <w:sz w:val="20"/>
                <w:szCs w:val="20"/>
              </w:rPr>
              <w:t>FŠ</w:t>
            </w:r>
          </w:p>
        </w:tc>
      </w:tr>
      <w:tr w:rsidR="001075E0" w:rsidRPr="007929A9" w:rsidTr="001075E0">
        <w:trPr>
          <w:trHeight w:val="567"/>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národné</w:t>
            </w:r>
          </w:p>
        </w:tc>
        <w:tc>
          <w:tcPr>
            <w:tcW w:w="1498" w:type="dxa"/>
            <w:shd w:val="clear" w:color="auto" w:fill="auto"/>
            <w:vAlign w:val="center"/>
          </w:tcPr>
          <w:p w:rsidR="001075E0" w:rsidRPr="009E401B" w:rsidRDefault="001075E0" w:rsidP="001075E0">
            <w:pPr>
              <w:jc w:val="center"/>
              <w:rPr>
                <w:sz w:val="20"/>
                <w:szCs w:val="20"/>
              </w:rPr>
            </w:pPr>
            <w:r w:rsidRPr="009E401B">
              <w:rPr>
                <w:sz w:val="20"/>
                <w:szCs w:val="20"/>
              </w:rPr>
              <w:t>účasť</w:t>
            </w:r>
          </w:p>
        </w:tc>
        <w:tc>
          <w:tcPr>
            <w:tcW w:w="2126" w:type="dxa"/>
            <w:shd w:val="clear" w:color="auto" w:fill="auto"/>
            <w:vAlign w:val="center"/>
          </w:tcPr>
          <w:p w:rsidR="001075E0" w:rsidRPr="009E401B" w:rsidRDefault="001075E0" w:rsidP="001075E0">
            <w:pPr>
              <w:jc w:val="center"/>
              <w:rPr>
                <w:sz w:val="20"/>
                <w:szCs w:val="20"/>
              </w:rPr>
            </w:pPr>
            <w:r w:rsidRPr="009E401B">
              <w:rPr>
                <w:sz w:val="20"/>
                <w:szCs w:val="20"/>
              </w:rPr>
              <w:t>Lenka Eliašová</w:t>
            </w:r>
          </w:p>
        </w:tc>
        <w:tc>
          <w:tcPr>
            <w:tcW w:w="3084" w:type="dxa"/>
            <w:shd w:val="clear" w:color="auto" w:fill="auto"/>
            <w:vAlign w:val="center"/>
          </w:tcPr>
          <w:p w:rsidR="001075E0" w:rsidRPr="009E401B" w:rsidRDefault="001075E0" w:rsidP="001075E0">
            <w:pPr>
              <w:jc w:val="center"/>
              <w:rPr>
                <w:sz w:val="20"/>
                <w:szCs w:val="20"/>
              </w:rPr>
            </w:pPr>
            <w:r w:rsidRPr="009E401B">
              <w:rPr>
                <w:sz w:val="20"/>
                <w:szCs w:val="20"/>
              </w:rPr>
              <w:t>Akademický Prešov 2013</w:t>
            </w:r>
          </w:p>
        </w:tc>
        <w:tc>
          <w:tcPr>
            <w:tcW w:w="1128" w:type="dxa"/>
            <w:shd w:val="clear" w:color="auto" w:fill="auto"/>
            <w:vAlign w:val="center"/>
          </w:tcPr>
          <w:p w:rsidR="001075E0" w:rsidRPr="009E401B" w:rsidRDefault="001075E0" w:rsidP="001075E0">
            <w:pPr>
              <w:jc w:val="center"/>
              <w:rPr>
                <w:sz w:val="20"/>
                <w:szCs w:val="20"/>
              </w:rPr>
            </w:pPr>
            <w:r w:rsidRPr="009E401B">
              <w:rPr>
                <w:sz w:val="20"/>
                <w:szCs w:val="20"/>
              </w:rPr>
              <w:t>PF</w:t>
            </w:r>
          </w:p>
        </w:tc>
      </w:tr>
      <w:tr w:rsidR="001075E0" w:rsidRPr="007929A9" w:rsidTr="001075E0">
        <w:trPr>
          <w:trHeight w:val="920"/>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medzinárodné</w:t>
            </w:r>
          </w:p>
        </w:tc>
        <w:tc>
          <w:tcPr>
            <w:tcW w:w="1498" w:type="dxa"/>
            <w:shd w:val="clear" w:color="auto" w:fill="auto"/>
            <w:vAlign w:val="center"/>
          </w:tcPr>
          <w:p w:rsidR="001075E0" w:rsidRPr="009E401B" w:rsidRDefault="001075E0" w:rsidP="001075E0">
            <w:pPr>
              <w:jc w:val="center"/>
              <w:rPr>
                <w:sz w:val="20"/>
                <w:szCs w:val="20"/>
              </w:rPr>
            </w:pPr>
            <w:r w:rsidRPr="009E401B">
              <w:rPr>
                <w:sz w:val="20"/>
                <w:szCs w:val="20"/>
              </w:rPr>
              <w:t>účasť</w:t>
            </w:r>
          </w:p>
        </w:tc>
        <w:tc>
          <w:tcPr>
            <w:tcW w:w="2126" w:type="dxa"/>
            <w:shd w:val="clear" w:color="auto" w:fill="auto"/>
            <w:vAlign w:val="bottom"/>
          </w:tcPr>
          <w:p w:rsidR="001075E0" w:rsidRPr="009E401B" w:rsidRDefault="001075E0" w:rsidP="001075E0">
            <w:pPr>
              <w:jc w:val="center"/>
              <w:rPr>
                <w:sz w:val="20"/>
                <w:szCs w:val="20"/>
              </w:rPr>
            </w:pPr>
            <w:r w:rsidRPr="009E401B">
              <w:rPr>
                <w:sz w:val="20"/>
                <w:szCs w:val="20"/>
              </w:rPr>
              <w:t>Martina Ivanecká</w:t>
            </w:r>
          </w:p>
          <w:p w:rsidR="001075E0" w:rsidRPr="009E401B" w:rsidRDefault="001075E0" w:rsidP="001075E0">
            <w:pPr>
              <w:jc w:val="center"/>
              <w:rPr>
                <w:sz w:val="20"/>
                <w:szCs w:val="20"/>
              </w:rPr>
            </w:pPr>
            <w:r w:rsidRPr="009E401B">
              <w:rPr>
                <w:sz w:val="20"/>
                <w:szCs w:val="20"/>
              </w:rPr>
              <w:t>Silvia Gomulecová</w:t>
            </w:r>
          </w:p>
          <w:p w:rsidR="001075E0" w:rsidRPr="009E401B" w:rsidRDefault="001075E0" w:rsidP="001075E0">
            <w:pPr>
              <w:jc w:val="center"/>
              <w:rPr>
                <w:sz w:val="20"/>
                <w:szCs w:val="20"/>
              </w:rPr>
            </w:pPr>
            <w:r w:rsidRPr="009E401B">
              <w:rPr>
                <w:sz w:val="20"/>
                <w:szCs w:val="20"/>
              </w:rPr>
              <w:t>Ivana Simanová</w:t>
            </w:r>
          </w:p>
          <w:p w:rsidR="001075E0" w:rsidRPr="009E401B" w:rsidRDefault="001075E0" w:rsidP="001075E0">
            <w:pPr>
              <w:jc w:val="center"/>
              <w:rPr>
                <w:sz w:val="20"/>
                <w:szCs w:val="20"/>
              </w:rPr>
            </w:pPr>
            <w:r w:rsidRPr="009E401B">
              <w:rPr>
                <w:sz w:val="20"/>
                <w:szCs w:val="20"/>
              </w:rPr>
              <w:t>Soňa Lazoríková</w:t>
            </w:r>
          </w:p>
          <w:p w:rsidR="001075E0" w:rsidRPr="009E401B" w:rsidRDefault="001075E0" w:rsidP="001075E0">
            <w:pPr>
              <w:jc w:val="center"/>
              <w:rPr>
                <w:sz w:val="20"/>
                <w:szCs w:val="20"/>
              </w:rPr>
            </w:pPr>
            <w:r w:rsidRPr="009E401B">
              <w:rPr>
                <w:sz w:val="20"/>
                <w:szCs w:val="20"/>
              </w:rPr>
              <w:t>Kristína Andučičová</w:t>
            </w:r>
          </w:p>
          <w:p w:rsidR="001075E0" w:rsidRPr="009E401B" w:rsidRDefault="001075E0" w:rsidP="001075E0">
            <w:pPr>
              <w:jc w:val="center"/>
              <w:rPr>
                <w:sz w:val="20"/>
                <w:szCs w:val="20"/>
              </w:rPr>
            </w:pPr>
            <w:r w:rsidRPr="009E401B">
              <w:rPr>
                <w:sz w:val="20"/>
                <w:szCs w:val="20"/>
              </w:rPr>
              <w:t>Ivana Kubinská</w:t>
            </w:r>
          </w:p>
        </w:tc>
        <w:tc>
          <w:tcPr>
            <w:tcW w:w="3084" w:type="dxa"/>
            <w:shd w:val="clear" w:color="auto" w:fill="auto"/>
            <w:vAlign w:val="center"/>
          </w:tcPr>
          <w:p w:rsidR="001075E0" w:rsidRPr="009E401B" w:rsidRDefault="001075E0" w:rsidP="001075E0">
            <w:pPr>
              <w:jc w:val="center"/>
              <w:rPr>
                <w:sz w:val="20"/>
                <w:szCs w:val="20"/>
              </w:rPr>
            </w:pPr>
            <w:r w:rsidRPr="009E401B">
              <w:rPr>
                <w:sz w:val="20"/>
                <w:szCs w:val="20"/>
              </w:rPr>
              <w:t>Študentská vedecká konferencia s medzinárodnou účasťou – Environmentálna výchova v predprimárnej a primárnej edukácii</w:t>
            </w:r>
          </w:p>
          <w:p w:rsidR="001075E0" w:rsidRPr="009E401B" w:rsidRDefault="001075E0" w:rsidP="001075E0">
            <w:pPr>
              <w:jc w:val="center"/>
              <w:rPr>
                <w:sz w:val="20"/>
                <w:szCs w:val="20"/>
              </w:rPr>
            </w:pPr>
            <w:r w:rsidRPr="009E401B">
              <w:rPr>
                <w:sz w:val="20"/>
                <w:szCs w:val="20"/>
              </w:rPr>
              <w:t>Vyšné Ružbachy</w:t>
            </w:r>
          </w:p>
        </w:tc>
        <w:tc>
          <w:tcPr>
            <w:tcW w:w="1128" w:type="dxa"/>
            <w:shd w:val="clear" w:color="auto" w:fill="auto"/>
            <w:vAlign w:val="center"/>
          </w:tcPr>
          <w:p w:rsidR="001075E0" w:rsidRPr="009E401B" w:rsidRDefault="001075E0" w:rsidP="001075E0">
            <w:pPr>
              <w:jc w:val="center"/>
              <w:rPr>
                <w:sz w:val="20"/>
                <w:szCs w:val="20"/>
              </w:rPr>
            </w:pPr>
            <w:r w:rsidRPr="009E401B">
              <w:rPr>
                <w:sz w:val="20"/>
                <w:szCs w:val="20"/>
              </w:rPr>
              <w:t>PF</w:t>
            </w:r>
          </w:p>
        </w:tc>
      </w:tr>
      <w:tr w:rsidR="001075E0" w:rsidRPr="007929A9" w:rsidTr="001075E0">
        <w:trPr>
          <w:trHeight w:val="454"/>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medzinárodné</w:t>
            </w:r>
          </w:p>
        </w:tc>
        <w:tc>
          <w:tcPr>
            <w:tcW w:w="1498" w:type="dxa"/>
            <w:shd w:val="clear" w:color="auto" w:fill="auto"/>
            <w:vAlign w:val="center"/>
          </w:tcPr>
          <w:p w:rsidR="001075E0" w:rsidRPr="009E401B" w:rsidRDefault="001075E0" w:rsidP="001075E0">
            <w:pPr>
              <w:jc w:val="center"/>
              <w:rPr>
                <w:sz w:val="20"/>
                <w:szCs w:val="20"/>
              </w:rPr>
            </w:pPr>
            <w:r w:rsidRPr="009E401B">
              <w:rPr>
                <w:sz w:val="20"/>
                <w:szCs w:val="20"/>
              </w:rPr>
              <w:t>účasť</w:t>
            </w:r>
          </w:p>
        </w:tc>
        <w:tc>
          <w:tcPr>
            <w:tcW w:w="2126" w:type="dxa"/>
            <w:shd w:val="clear" w:color="auto" w:fill="auto"/>
          </w:tcPr>
          <w:p w:rsidR="001075E0" w:rsidRPr="009E401B" w:rsidRDefault="001075E0" w:rsidP="001075E0">
            <w:pPr>
              <w:jc w:val="center"/>
              <w:rPr>
                <w:sz w:val="20"/>
                <w:szCs w:val="20"/>
              </w:rPr>
            </w:pPr>
            <w:r w:rsidRPr="009E401B">
              <w:rPr>
                <w:sz w:val="20"/>
                <w:szCs w:val="20"/>
              </w:rPr>
              <w:t>Milica Sabolová, Dagmara Kožárová</w:t>
            </w:r>
          </w:p>
          <w:p w:rsidR="001075E0" w:rsidRPr="009E401B" w:rsidRDefault="001075E0" w:rsidP="001075E0">
            <w:pPr>
              <w:jc w:val="center"/>
              <w:rPr>
                <w:sz w:val="20"/>
                <w:szCs w:val="20"/>
              </w:rPr>
            </w:pPr>
            <w:r w:rsidRPr="009E401B">
              <w:rPr>
                <w:sz w:val="20"/>
                <w:szCs w:val="20"/>
              </w:rPr>
              <w:t>Dominika Policianová Ivana Kubinská</w:t>
            </w:r>
          </w:p>
          <w:p w:rsidR="001075E0" w:rsidRPr="009E401B" w:rsidRDefault="001075E0" w:rsidP="001075E0">
            <w:pPr>
              <w:jc w:val="center"/>
              <w:rPr>
                <w:sz w:val="20"/>
                <w:szCs w:val="20"/>
              </w:rPr>
            </w:pPr>
            <w:r w:rsidRPr="009E401B">
              <w:rPr>
                <w:sz w:val="20"/>
                <w:szCs w:val="20"/>
              </w:rPr>
              <w:t>Daniela Maková</w:t>
            </w:r>
          </w:p>
          <w:p w:rsidR="001075E0" w:rsidRPr="009E401B" w:rsidRDefault="001075E0" w:rsidP="001075E0">
            <w:pPr>
              <w:jc w:val="center"/>
              <w:rPr>
                <w:sz w:val="20"/>
                <w:szCs w:val="20"/>
              </w:rPr>
            </w:pPr>
            <w:r w:rsidRPr="009E401B">
              <w:rPr>
                <w:sz w:val="20"/>
                <w:szCs w:val="20"/>
              </w:rPr>
              <w:t>Silvia Gomulecová</w:t>
            </w:r>
          </w:p>
          <w:p w:rsidR="001075E0" w:rsidRPr="009E401B" w:rsidRDefault="001075E0" w:rsidP="001075E0">
            <w:pPr>
              <w:jc w:val="center"/>
              <w:rPr>
                <w:sz w:val="20"/>
                <w:szCs w:val="20"/>
              </w:rPr>
            </w:pPr>
            <w:r w:rsidRPr="009E401B">
              <w:rPr>
                <w:sz w:val="20"/>
                <w:szCs w:val="20"/>
              </w:rPr>
              <w:t>Ivana Simanová</w:t>
            </w:r>
          </w:p>
          <w:p w:rsidR="001075E0" w:rsidRPr="009E401B" w:rsidRDefault="001075E0" w:rsidP="001075E0">
            <w:pPr>
              <w:jc w:val="center"/>
              <w:rPr>
                <w:sz w:val="20"/>
                <w:szCs w:val="20"/>
              </w:rPr>
            </w:pPr>
            <w:r w:rsidRPr="009E401B">
              <w:rPr>
                <w:sz w:val="20"/>
                <w:szCs w:val="20"/>
              </w:rPr>
              <w:t>Soňa Lazoríková</w:t>
            </w:r>
          </w:p>
        </w:tc>
        <w:tc>
          <w:tcPr>
            <w:tcW w:w="3084" w:type="dxa"/>
            <w:shd w:val="clear" w:color="auto" w:fill="auto"/>
            <w:vAlign w:val="center"/>
          </w:tcPr>
          <w:p w:rsidR="001075E0" w:rsidRPr="009E401B" w:rsidRDefault="001075E0" w:rsidP="001075E0">
            <w:pPr>
              <w:jc w:val="center"/>
              <w:rPr>
                <w:sz w:val="20"/>
                <w:szCs w:val="20"/>
              </w:rPr>
            </w:pPr>
            <w:r w:rsidRPr="009E401B">
              <w:rPr>
                <w:sz w:val="20"/>
                <w:szCs w:val="20"/>
              </w:rPr>
              <w:t xml:space="preserve">Międzynarodowa Konferencja </w:t>
            </w:r>
            <w:r w:rsidRPr="009E401B">
              <w:rPr>
                <w:sz w:val="20"/>
                <w:szCs w:val="20"/>
              </w:rPr>
              <w:br/>
              <w:t xml:space="preserve">Pedagogicznych Kół Naukowych </w:t>
            </w:r>
            <w:r w:rsidRPr="009E401B">
              <w:rPr>
                <w:sz w:val="20"/>
                <w:szCs w:val="20"/>
              </w:rPr>
              <w:br/>
              <w:t xml:space="preserve">„Zawodowe kompetencje nauczyciela” </w:t>
            </w:r>
            <w:r w:rsidRPr="009E401B">
              <w:rPr>
                <w:sz w:val="20"/>
                <w:szCs w:val="20"/>
              </w:rPr>
              <w:br/>
              <w:t>Nowy Sącz</w:t>
            </w:r>
          </w:p>
        </w:tc>
        <w:tc>
          <w:tcPr>
            <w:tcW w:w="1128" w:type="dxa"/>
            <w:shd w:val="clear" w:color="auto" w:fill="auto"/>
            <w:vAlign w:val="center"/>
          </w:tcPr>
          <w:p w:rsidR="001075E0" w:rsidRPr="009E401B" w:rsidRDefault="001075E0" w:rsidP="001075E0">
            <w:pPr>
              <w:jc w:val="center"/>
              <w:rPr>
                <w:sz w:val="20"/>
                <w:szCs w:val="20"/>
              </w:rPr>
            </w:pPr>
            <w:r w:rsidRPr="009E401B">
              <w:rPr>
                <w:sz w:val="20"/>
                <w:szCs w:val="20"/>
              </w:rPr>
              <w:t>PF</w:t>
            </w:r>
          </w:p>
        </w:tc>
      </w:tr>
      <w:tr w:rsidR="001075E0" w:rsidRPr="007929A9" w:rsidTr="001075E0">
        <w:trPr>
          <w:trHeight w:val="454"/>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medzinárodné</w:t>
            </w:r>
          </w:p>
        </w:tc>
        <w:tc>
          <w:tcPr>
            <w:tcW w:w="1498" w:type="dxa"/>
            <w:shd w:val="clear" w:color="auto" w:fill="auto"/>
            <w:vAlign w:val="center"/>
          </w:tcPr>
          <w:p w:rsidR="001075E0" w:rsidRPr="009E401B" w:rsidRDefault="001075E0" w:rsidP="001075E0">
            <w:pPr>
              <w:jc w:val="center"/>
              <w:rPr>
                <w:sz w:val="20"/>
                <w:szCs w:val="20"/>
              </w:rPr>
            </w:pPr>
            <w:r w:rsidRPr="009E401B">
              <w:rPr>
                <w:sz w:val="20"/>
                <w:szCs w:val="20"/>
              </w:rPr>
              <w:t>cena</w:t>
            </w:r>
          </w:p>
        </w:tc>
        <w:tc>
          <w:tcPr>
            <w:tcW w:w="2126" w:type="dxa"/>
            <w:shd w:val="clear" w:color="auto" w:fill="auto"/>
            <w:vAlign w:val="center"/>
          </w:tcPr>
          <w:p w:rsidR="001075E0" w:rsidRPr="009E401B" w:rsidRDefault="001075E0" w:rsidP="001075E0">
            <w:pPr>
              <w:jc w:val="center"/>
              <w:rPr>
                <w:sz w:val="20"/>
                <w:szCs w:val="20"/>
              </w:rPr>
            </w:pPr>
            <w:r w:rsidRPr="009E401B">
              <w:rPr>
                <w:sz w:val="20"/>
                <w:szCs w:val="20"/>
              </w:rPr>
              <w:t>Miroslava Ištvánová</w:t>
            </w:r>
          </w:p>
        </w:tc>
        <w:tc>
          <w:tcPr>
            <w:tcW w:w="3084" w:type="dxa"/>
            <w:shd w:val="clear" w:color="auto" w:fill="auto"/>
            <w:vAlign w:val="center"/>
          </w:tcPr>
          <w:p w:rsidR="001075E0" w:rsidRPr="009E401B" w:rsidRDefault="001075E0" w:rsidP="001075E0">
            <w:pPr>
              <w:jc w:val="center"/>
              <w:rPr>
                <w:sz w:val="20"/>
                <w:szCs w:val="20"/>
              </w:rPr>
            </w:pPr>
            <w:r w:rsidRPr="009E401B">
              <w:rPr>
                <w:sz w:val="20"/>
                <w:szCs w:val="20"/>
              </w:rPr>
              <w:t>MOYZESIANA 2013</w:t>
            </w:r>
          </w:p>
          <w:p w:rsidR="001075E0" w:rsidRPr="009E401B" w:rsidRDefault="001075E0" w:rsidP="001075E0">
            <w:pPr>
              <w:jc w:val="center"/>
              <w:rPr>
                <w:sz w:val="20"/>
                <w:szCs w:val="20"/>
              </w:rPr>
            </w:pPr>
            <w:r w:rsidRPr="009E401B">
              <w:rPr>
                <w:sz w:val="20"/>
                <w:szCs w:val="20"/>
              </w:rPr>
              <w:t>Cena za pôsobivú interpretáciu skladby M. Moyzesa</w:t>
            </w:r>
          </w:p>
        </w:tc>
        <w:tc>
          <w:tcPr>
            <w:tcW w:w="1128" w:type="dxa"/>
            <w:shd w:val="clear" w:color="auto" w:fill="auto"/>
            <w:vAlign w:val="center"/>
          </w:tcPr>
          <w:p w:rsidR="001075E0" w:rsidRPr="009E401B" w:rsidRDefault="001075E0" w:rsidP="001075E0">
            <w:pPr>
              <w:jc w:val="center"/>
              <w:rPr>
                <w:sz w:val="20"/>
                <w:szCs w:val="20"/>
              </w:rPr>
            </w:pPr>
            <w:r w:rsidRPr="009E401B">
              <w:rPr>
                <w:sz w:val="20"/>
                <w:szCs w:val="20"/>
              </w:rPr>
              <w:t>PF</w:t>
            </w:r>
          </w:p>
        </w:tc>
      </w:tr>
      <w:tr w:rsidR="001075E0" w:rsidRPr="007929A9" w:rsidTr="001075E0">
        <w:trPr>
          <w:trHeight w:val="454"/>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medzinárodné</w:t>
            </w:r>
          </w:p>
        </w:tc>
        <w:tc>
          <w:tcPr>
            <w:tcW w:w="1498" w:type="dxa"/>
            <w:shd w:val="clear" w:color="auto" w:fill="auto"/>
            <w:vAlign w:val="center"/>
          </w:tcPr>
          <w:p w:rsidR="001075E0" w:rsidRPr="009E401B" w:rsidRDefault="001075E0" w:rsidP="001075E0">
            <w:pPr>
              <w:jc w:val="center"/>
              <w:rPr>
                <w:sz w:val="20"/>
                <w:szCs w:val="20"/>
              </w:rPr>
            </w:pPr>
            <w:r w:rsidRPr="009E401B">
              <w:rPr>
                <w:sz w:val="20"/>
                <w:szCs w:val="20"/>
              </w:rPr>
              <w:t>účasť</w:t>
            </w:r>
          </w:p>
        </w:tc>
        <w:tc>
          <w:tcPr>
            <w:tcW w:w="2126" w:type="dxa"/>
            <w:shd w:val="clear" w:color="auto" w:fill="auto"/>
            <w:vAlign w:val="center"/>
          </w:tcPr>
          <w:p w:rsidR="001075E0" w:rsidRPr="009E401B" w:rsidRDefault="001075E0" w:rsidP="001075E0">
            <w:pPr>
              <w:jc w:val="center"/>
              <w:rPr>
                <w:sz w:val="20"/>
                <w:szCs w:val="20"/>
              </w:rPr>
            </w:pPr>
            <w:r w:rsidRPr="009E401B">
              <w:rPr>
                <w:sz w:val="20"/>
                <w:szCs w:val="20"/>
              </w:rPr>
              <w:t>Michaela Kundrátová</w:t>
            </w:r>
          </w:p>
          <w:p w:rsidR="001075E0" w:rsidRPr="009E401B" w:rsidRDefault="001075E0" w:rsidP="001075E0">
            <w:pPr>
              <w:jc w:val="center"/>
              <w:rPr>
                <w:sz w:val="20"/>
                <w:szCs w:val="20"/>
              </w:rPr>
            </w:pPr>
            <w:r w:rsidRPr="009E401B">
              <w:rPr>
                <w:sz w:val="20"/>
                <w:szCs w:val="20"/>
              </w:rPr>
              <w:t>Kristína Katingerová</w:t>
            </w:r>
          </w:p>
        </w:tc>
        <w:tc>
          <w:tcPr>
            <w:tcW w:w="3084" w:type="dxa"/>
            <w:shd w:val="clear" w:color="auto" w:fill="auto"/>
            <w:vAlign w:val="center"/>
          </w:tcPr>
          <w:p w:rsidR="001075E0" w:rsidRPr="009E401B" w:rsidRDefault="001075E0" w:rsidP="001075E0">
            <w:pPr>
              <w:jc w:val="center"/>
              <w:rPr>
                <w:sz w:val="20"/>
                <w:szCs w:val="20"/>
              </w:rPr>
            </w:pPr>
            <w:r w:rsidRPr="009E401B">
              <w:rPr>
                <w:sz w:val="20"/>
                <w:szCs w:val="20"/>
              </w:rPr>
              <w:t>MOYZESIANA 2013</w:t>
            </w:r>
          </w:p>
        </w:tc>
        <w:tc>
          <w:tcPr>
            <w:tcW w:w="1128" w:type="dxa"/>
            <w:shd w:val="clear" w:color="auto" w:fill="auto"/>
            <w:vAlign w:val="center"/>
          </w:tcPr>
          <w:p w:rsidR="001075E0" w:rsidRPr="009E401B" w:rsidRDefault="001075E0" w:rsidP="001075E0">
            <w:pPr>
              <w:jc w:val="center"/>
              <w:rPr>
                <w:sz w:val="20"/>
                <w:szCs w:val="20"/>
              </w:rPr>
            </w:pPr>
            <w:r w:rsidRPr="009E401B">
              <w:rPr>
                <w:sz w:val="20"/>
                <w:szCs w:val="20"/>
              </w:rPr>
              <w:t>PF</w:t>
            </w:r>
          </w:p>
        </w:tc>
      </w:tr>
      <w:tr w:rsidR="001075E0" w:rsidRPr="007929A9" w:rsidTr="001075E0">
        <w:trPr>
          <w:trHeight w:val="454"/>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národné</w:t>
            </w:r>
          </w:p>
        </w:tc>
        <w:tc>
          <w:tcPr>
            <w:tcW w:w="1498" w:type="dxa"/>
            <w:shd w:val="clear" w:color="auto" w:fill="auto"/>
            <w:vAlign w:val="center"/>
          </w:tcPr>
          <w:p w:rsidR="001075E0" w:rsidRPr="009E401B" w:rsidRDefault="001075E0" w:rsidP="001075E0">
            <w:pPr>
              <w:jc w:val="center"/>
              <w:rPr>
                <w:sz w:val="20"/>
                <w:szCs w:val="20"/>
              </w:rPr>
            </w:pPr>
            <w:r w:rsidRPr="009E401B">
              <w:rPr>
                <w:sz w:val="20"/>
                <w:szCs w:val="20"/>
              </w:rPr>
              <w:t>3. miesto</w:t>
            </w:r>
          </w:p>
        </w:tc>
        <w:tc>
          <w:tcPr>
            <w:tcW w:w="2126" w:type="dxa"/>
            <w:shd w:val="clear" w:color="auto" w:fill="auto"/>
            <w:vAlign w:val="center"/>
          </w:tcPr>
          <w:p w:rsidR="001075E0" w:rsidRPr="009E401B" w:rsidRDefault="001075E0" w:rsidP="001075E0">
            <w:pPr>
              <w:jc w:val="center"/>
              <w:rPr>
                <w:sz w:val="20"/>
                <w:szCs w:val="20"/>
              </w:rPr>
            </w:pPr>
            <w:r w:rsidRPr="009E401B">
              <w:rPr>
                <w:sz w:val="20"/>
                <w:szCs w:val="20"/>
              </w:rPr>
              <w:t>Michaela Lisovská</w:t>
            </w:r>
          </w:p>
        </w:tc>
        <w:tc>
          <w:tcPr>
            <w:tcW w:w="3084" w:type="dxa"/>
            <w:shd w:val="clear" w:color="auto" w:fill="auto"/>
            <w:vAlign w:val="center"/>
          </w:tcPr>
          <w:p w:rsidR="001075E0" w:rsidRPr="009E401B" w:rsidRDefault="001075E0" w:rsidP="001075E0">
            <w:pPr>
              <w:jc w:val="center"/>
              <w:rPr>
                <w:sz w:val="20"/>
                <w:szCs w:val="20"/>
              </w:rPr>
            </w:pPr>
            <w:r w:rsidRPr="009E401B">
              <w:rPr>
                <w:sz w:val="20"/>
                <w:szCs w:val="20"/>
              </w:rPr>
              <w:t>BlueNote Nitra – spevácka súťaž</w:t>
            </w:r>
          </w:p>
        </w:tc>
        <w:tc>
          <w:tcPr>
            <w:tcW w:w="1128" w:type="dxa"/>
            <w:shd w:val="clear" w:color="auto" w:fill="auto"/>
            <w:vAlign w:val="center"/>
          </w:tcPr>
          <w:p w:rsidR="001075E0" w:rsidRPr="009E401B" w:rsidRDefault="001075E0" w:rsidP="001075E0">
            <w:pPr>
              <w:jc w:val="center"/>
              <w:rPr>
                <w:sz w:val="20"/>
                <w:szCs w:val="20"/>
              </w:rPr>
            </w:pPr>
            <w:r w:rsidRPr="009E401B">
              <w:rPr>
                <w:sz w:val="20"/>
                <w:szCs w:val="20"/>
              </w:rPr>
              <w:t>PF</w:t>
            </w:r>
          </w:p>
        </w:tc>
      </w:tr>
      <w:tr w:rsidR="001075E0" w:rsidRPr="007929A9" w:rsidTr="001075E0">
        <w:trPr>
          <w:trHeight w:val="454"/>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medzinárodné</w:t>
            </w:r>
          </w:p>
        </w:tc>
        <w:tc>
          <w:tcPr>
            <w:tcW w:w="1498" w:type="dxa"/>
            <w:shd w:val="clear" w:color="auto" w:fill="auto"/>
            <w:vAlign w:val="center"/>
          </w:tcPr>
          <w:p w:rsidR="001075E0" w:rsidRPr="009E401B" w:rsidRDefault="001075E0" w:rsidP="001075E0">
            <w:pPr>
              <w:jc w:val="center"/>
              <w:rPr>
                <w:sz w:val="20"/>
                <w:szCs w:val="20"/>
              </w:rPr>
            </w:pPr>
            <w:r w:rsidRPr="009E401B">
              <w:rPr>
                <w:sz w:val="20"/>
                <w:szCs w:val="20"/>
              </w:rPr>
              <w:t>účasť</w:t>
            </w:r>
          </w:p>
        </w:tc>
        <w:tc>
          <w:tcPr>
            <w:tcW w:w="2126" w:type="dxa"/>
            <w:shd w:val="clear" w:color="auto" w:fill="auto"/>
            <w:vAlign w:val="center"/>
          </w:tcPr>
          <w:p w:rsidR="001075E0" w:rsidRPr="009E401B" w:rsidRDefault="001075E0" w:rsidP="001075E0">
            <w:pPr>
              <w:jc w:val="center"/>
              <w:rPr>
                <w:sz w:val="20"/>
                <w:szCs w:val="20"/>
              </w:rPr>
            </w:pPr>
          </w:p>
          <w:p w:rsidR="001075E0" w:rsidRPr="009E401B" w:rsidRDefault="001075E0" w:rsidP="001075E0">
            <w:pPr>
              <w:jc w:val="center"/>
              <w:rPr>
                <w:sz w:val="20"/>
                <w:szCs w:val="20"/>
              </w:rPr>
            </w:pPr>
            <w:r w:rsidRPr="009E401B">
              <w:rPr>
                <w:sz w:val="20"/>
                <w:szCs w:val="20"/>
              </w:rPr>
              <w:t>102 študentov PF</w:t>
            </w:r>
          </w:p>
          <w:p w:rsidR="001075E0" w:rsidRPr="009E401B" w:rsidRDefault="001075E0" w:rsidP="001075E0">
            <w:pPr>
              <w:jc w:val="center"/>
              <w:rPr>
                <w:sz w:val="20"/>
                <w:szCs w:val="20"/>
              </w:rPr>
            </w:pPr>
          </w:p>
        </w:tc>
        <w:tc>
          <w:tcPr>
            <w:tcW w:w="3084" w:type="dxa"/>
            <w:shd w:val="clear" w:color="auto" w:fill="auto"/>
            <w:vAlign w:val="center"/>
          </w:tcPr>
          <w:p w:rsidR="001075E0" w:rsidRPr="009E401B" w:rsidRDefault="001075E0" w:rsidP="001075E0">
            <w:pPr>
              <w:jc w:val="center"/>
              <w:rPr>
                <w:sz w:val="20"/>
                <w:szCs w:val="20"/>
              </w:rPr>
            </w:pPr>
            <w:r w:rsidRPr="009E401B">
              <w:rPr>
                <w:sz w:val="20"/>
                <w:szCs w:val="20"/>
              </w:rPr>
              <w:t>Integrácia 2013 – charitatívne kultúrne podujatie, Steel Aréna</w:t>
            </w:r>
          </w:p>
          <w:p w:rsidR="001075E0" w:rsidRPr="009E401B" w:rsidRDefault="001075E0" w:rsidP="001075E0">
            <w:pPr>
              <w:jc w:val="center"/>
              <w:rPr>
                <w:sz w:val="20"/>
                <w:szCs w:val="20"/>
              </w:rPr>
            </w:pPr>
            <w:r w:rsidRPr="009E401B">
              <w:rPr>
                <w:sz w:val="20"/>
                <w:szCs w:val="20"/>
              </w:rPr>
              <w:t>Košice</w:t>
            </w:r>
          </w:p>
        </w:tc>
        <w:tc>
          <w:tcPr>
            <w:tcW w:w="1128" w:type="dxa"/>
            <w:shd w:val="clear" w:color="auto" w:fill="auto"/>
            <w:vAlign w:val="center"/>
          </w:tcPr>
          <w:p w:rsidR="001075E0" w:rsidRPr="009E401B" w:rsidRDefault="001075E0" w:rsidP="001075E0">
            <w:pPr>
              <w:jc w:val="center"/>
              <w:rPr>
                <w:sz w:val="20"/>
                <w:szCs w:val="20"/>
              </w:rPr>
            </w:pPr>
            <w:r w:rsidRPr="009E401B">
              <w:rPr>
                <w:sz w:val="20"/>
                <w:szCs w:val="20"/>
              </w:rPr>
              <w:t>PF</w:t>
            </w:r>
          </w:p>
        </w:tc>
      </w:tr>
      <w:tr w:rsidR="001075E0" w:rsidRPr="007929A9" w:rsidTr="001075E0">
        <w:trPr>
          <w:trHeight w:val="454"/>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medzinárodné</w:t>
            </w:r>
          </w:p>
        </w:tc>
        <w:tc>
          <w:tcPr>
            <w:tcW w:w="1498" w:type="dxa"/>
            <w:shd w:val="clear" w:color="auto" w:fill="auto"/>
            <w:vAlign w:val="center"/>
          </w:tcPr>
          <w:p w:rsidR="001075E0" w:rsidRPr="009E401B" w:rsidRDefault="001075E0" w:rsidP="001075E0">
            <w:pPr>
              <w:jc w:val="center"/>
              <w:rPr>
                <w:sz w:val="20"/>
                <w:szCs w:val="20"/>
              </w:rPr>
            </w:pPr>
            <w:r w:rsidRPr="009E401B">
              <w:rPr>
                <w:sz w:val="20"/>
                <w:szCs w:val="20"/>
              </w:rPr>
              <w:t>účasť</w:t>
            </w:r>
          </w:p>
        </w:tc>
        <w:tc>
          <w:tcPr>
            <w:tcW w:w="2126" w:type="dxa"/>
            <w:shd w:val="clear" w:color="auto" w:fill="auto"/>
            <w:vAlign w:val="center"/>
          </w:tcPr>
          <w:p w:rsidR="001075E0" w:rsidRPr="009E401B" w:rsidRDefault="001075E0" w:rsidP="001075E0">
            <w:pPr>
              <w:jc w:val="center"/>
              <w:rPr>
                <w:sz w:val="20"/>
                <w:szCs w:val="20"/>
              </w:rPr>
            </w:pPr>
            <w:r w:rsidRPr="009E401B">
              <w:rPr>
                <w:sz w:val="20"/>
                <w:szCs w:val="20"/>
              </w:rPr>
              <w:t>Eva Barlíková</w:t>
            </w:r>
          </w:p>
          <w:p w:rsidR="001075E0" w:rsidRPr="009E401B" w:rsidRDefault="001075E0" w:rsidP="001075E0">
            <w:pPr>
              <w:jc w:val="center"/>
              <w:rPr>
                <w:sz w:val="20"/>
                <w:szCs w:val="20"/>
              </w:rPr>
            </w:pPr>
            <w:r w:rsidRPr="009E401B">
              <w:rPr>
                <w:sz w:val="20"/>
                <w:szCs w:val="20"/>
              </w:rPr>
              <w:t>Anna Iľková</w:t>
            </w:r>
          </w:p>
          <w:p w:rsidR="001075E0" w:rsidRPr="009E401B" w:rsidRDefault="001075E0" w:rsidP="001075E0">
            <w:pPr>
              <w:jc w:val="center"/>
              <w:rPr>
                <w:sz w:val="20"/>
                <w:szCs w:val="20"/>
              </w:rPr>
            </w:pPr>
            <w:r w:rsidRPr="009E401B">
              <w:rPr>
                <w:sz w:val="20"/>
                <w:szCs w:val="20"/>
              </w:rPr>
              <w:t>Matej Orenič</w:t>
            </w:r>
          </w:p>
          <w:p w:rsidR="001075E0" w:rsidRPr="009E401B" w:rsidRDefault="001075E0" w:rsidP="001075E0">
            <w:pPr>
              <w:jc w:val="center"/>
              <w:rPr>
                <w:sz w:val="20"/>
                <w:szCs w:val="20"/>
              </w:rPr>
            </w:pPr>
            <w:r w:rsidRPr="009E401B">
              <w:rPr>
                <w:sz w:val="20"/>
                <w:szCs w:val="20"/>
              </w:rPr>
              <w:t>Tatiana Hamráčková</w:t>
            </w:r>
          </w:p>
          <w:p w:rsidR="001075E0" w:rsidRPr="009E401B" w:rsidRDefault="001075E0" w:rsidP="001075E0">
            <w:pPr>
              <w:jc w:val="center"/>
              <w:rPr>
                <w:sz w:val="20"/>
                <w:szCs w:val="20"/>
              </w:rPr>
            </w:pPr>
            <w:r w:rsidRPr="009E401B">
              <w:rPr>
                <w:sz w:val="20"/>
                <w:szCs w:val="20"/>
              </w:rPr>
              <w:t>Monika Matinová</w:t>
            </w:r>
          </w:p>
          <w:p w:rsidR="001075E0" w:rsidRPr="009E401B" w:rsidRDefault="001075E0" w:rsidP="001075E0">
            <w:pPr>
              <w:jc w:val="center"/>
              <w:rPr>
                <w:sz w:val="20"/>
                <w:szCs w:val="20"/>
              </w:rPr>
            </w:pPr>
            <w:r w:rsidRPr="009E401B">
              <w:rPr>
                <w:sz w:val="20"/>
                <w:szCs w:val="20"/>
              </w:rPr>
              <w:t>Zuzana Posypanková</w:t>
            </w:r>
          </w:p>
          <w:p w:rsidR="001075E0" w:rsidRPr="009E401B" w:rsidRDefault="001075E0" w:rsidP="001075E0">
            <w:pPr>
              <w:jc w:val="center"/>
              <w:rPr>
                <w:sz w:val="20"/>
                <w:szCs w:val="20"/>
              </w:rPr>
            </w:pPr>
            <w:r w:rsidRPr="009E401B">
              <w:rPr>
                <w:sz w:val="20"/>
                <w:szCs w:val="20"/>
              </w:rPr>
              <w:t>Katarína Rychtáriková</w:t>
            </w:r>
          </w:p>
          <w:p w:rsidR="001075E0" w:rsidRPr="009E401B" w:rsidRDefault="001075E0" w:rsidP="001075E0">
            <w:pPr>
              <w:jc w:val="center"/>
              <w:rPr>
                <w:sz w:val="20"/>
                <w:szCs w:val="20"/>
              </w:rPr>
            </w:pPr>
            <w:r w:rsidRPr="009E401B">
              <w:rPr>
                <w:sz w:val="20"/>
                <w:szCs w:val="20"/>
              </w:rPr>
              <w:t>Soňa Lesňáková</w:t>
            </w:r>
          </w:p>
          <w:p w:rsidR="001075E0" w:rsidRPr="009E401B" w:rsidRDefault="001075E0" w:rsidP="001075E0">
            <w:pPr>
              <w:jc w:val="center"/>
              <w:rPr>
                <w:sz w:val="20"/>
                <w:szCs w:val="20"/>
              </w:rPr>
            </w:pPr>
            <w:r w:rsidRPr="009E401B">
              <w:rPr>
                <w:sz w:val="20"/>
                <w:szCs w:val="20"/>
              </w:rPr>
              <w:t>Michaela Paugschová</w:t>
            </w:r>
          </w:p>
          <w:p w:rsidR="001075E0" w:rsidRPr="009E401B" w:rsidRDefault="001075E0" w:rsidP="001075E0">
            <w:pPr>
              <w:jc w:val="center"/>
              <w:rPr>
                <w:sz w:val="20"/>
                <w:szCs w:val="20"/>
              </w:rPr>
            </w:pPr>
            <w:r w:rsidRPr="009E401B">
              <w:rPr>
                <w:sz w:val="20"/>
                <w:szCs w:val="20"/>
              </w:rPr>
              <w:t>Jaroslava Adamčíková</w:t>
            </w:r>
          </w:p>
        </w:tc>
        <w:tc>
          <w:tcPr>
            <w:tcW w:w="3084" w:type="dxa"/>
            <w:shd w:val="clear" w:color="auto" w:fill="auto"/>
            <w:vAlign w:val="center"/>
          </w:tcPr>
          <w:p w:rsidR="001075E0" w:rsidRPr="009E401B" w:rsidRDefault="001075E0" w:rsidP="001075E0">
            <w:pPr>
              <w:jc w:val="center"/>
              <w:rPr>
                <w:sz w:val="20"/>
                <w:szCs w:val="20"/>
              </w:rPr>
            </w:pPr>
            <w:r w:rsidRPr="009E401B">
              <w:rPr>
                <w:sz w:val="20"/>
                <w:szCs w:val="20"/>
              </w:rPr>
              <w:t>Študent na ceste k praxi II.</w:t>
            </w:r>
          </w:p>
          <w:p w:rsidR="001075E0" w:rsidRPr="009E401B" w:rsidRDefault="001075E0" w:rsidP="001075E0">
            <w:pPr>
              <w:jc w:val="center"/>
              <w:rPr>
                <w:sz w:val="20"/>
                <w:szCs w:val="20"/>
              </w:rPr>
            </w:pPr>
            <w:r w:rsidRPr="009E401B">
              <w:rPr>
                <w:sz w:val="20"/>
                <w:szCs w:val="20"/>
              </w:rPr>
              <w:t>Študentská vedecká konferencia s medzinárodnou účasťou</w:t>
            </w:r>
          </w:p>
        </w:tc>
        <w:tc>
          <w:tcPr>
            <w:tcW w:w="1128" w:type="dxa"/>
            <w:shd w:val="clear" w:color="auto" w:fill="auto"/>
            <w:vAlign w:val="center"/>
          </w:tcPr>
          <w:p w:rsidR="001075E0" w:rsidRPr="009E401B" w:rsidRDefault="001075E0" w:rsidP="001075E0">
            <w:pPr>
              <w:jc w:val="center"/>
              <w:rPr>
                <w:sz w:val="20"/>
                <w:szCs w:val="20"/>
              </w:rPr>
            </w:pPr>
            <w:r w:rsidRPr="009E401B">
              <w:rPr>
                <w:sz w:val="20"/>
                <w:szCs w:val="20"/>
              </w:rPr>
              <w:t>PF</w:t>
            </w:r>
          </w:p>
        </w:tc>
      </w:tr>
      <w:tr w:rsidR="001075E0" w:rsidRPr="007929A9" w:rsidTr="001075E0">
        <w:trPr>
          <w:trHeight w:val="454"/>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národné</w:t>
            </w:r>
          </w:p>
        </w:tc>
        <w:tc>
          <w:tcPr>
            <w:tcW w:w="1498" w:type="dxa"/>
            <w:shd w:val="clear" w:color="auto" w:fill="auto"/>
            <w:vAlign w:val="center"/>
          </w:tcPr>
          <w:p w:rsidR="001075E0" w:rsidRPr="009E401B" w:rsidRDefault="001075E0" w:rsidP="001075E0">
            <w:pPr>
              <w:jc w:val="center"/>
              <w:rPr>
                <w:sz w:val="20"/>
                <w:szCs w:val="20"/>
              </w:rPr>
            </w:pPr>
            <w:r w:rsidRPr="009E401B">
              <w:rPr>
                <w:sz w:val="20"/>
                <w:szCs w:val="20"/>
              </w:rPr>
              <w:t>účasť</w:t>
            </w:r>
          </w:p>
        </w:tc>
        <w:tc>
          <w:tcPr>
            <w:tcW w:w="2126" w:type="dxa"/>
            <w:shd w:val="clear" w:color="auto" w:fill="auto"/>
            <w:vAlign w:val="center"/>
          </w:tcPr>
          <w:p w:rsidR="001075E0" w:rsidRPr="009E401B" w:rsidRDefault="001075E0" w:rsidP="001075E0">
            <w:pPr>
              <w:jc w:val="center"/>
              <w:rPr>
                <w:sz w:val="20"/>
                <w:szCs w:val="20"/>
              </w:rPr>
            </w:pPr>
            <w:r w:rsidRPr="009E401B">
              <w:rPr>
                <w:sz w:val="20"/>
                <w:szCs w:val="20"/>
              </w:rPr>
              <w:t>Lenka Grešová</w:t>
            </w:r>
          </w:p>
          <w:p w:rsidR="001075E0" w:rsidRPr="009E401B" w:rsidRDefault="001075E0" w:rsidP="001075E0">
            <w:pPr>
              <w:jc w:val="center"/>
              <w:rPr>
                <w:sz w:val="20"/>
                <w:szCs w:val="20"/>
              </w:rPr>
            </w:pPr>
            <w:r w:rsidRPr="009E401B">
              <w:rPr>
                <w:sz w:val="20"/>
                <w:szCs w:val="20"/>
              </w:rPr>
              <w:t>Monika Matinová</w:t>
            </w:r>
          </w:p>
          <w:p w:rsidR="001075E0" w:rsidRPr="009E401B" w:rsidRDefault="001075E0" w:rsidP="001075E0">
            <w:pPr>
              <w:jc w:val="center"/>
              <w:rPr>
                <w:sz w:val="20"/>
                <w:szCs w:val="20"/>
              </w:rPr>
            </w:pPr>
            <w:r w:rsidRPr="009E401B">
              <w:rPr>
                <w:sz w:val="20"/>
                <w:szCs w:val="20"/>
              </w:rPr>
              <w:t>Zuzana Posypanková</w:t>
            </w:r>
          </w:p>
          <w:p w:rsidR="001075E0" w:rsidRPr="009E401B" w:rsidRDefault="001075E0" w:rsidP="001075E0">
            <w:pPr>
              <w:jc w:val="center"/>
              <w:rPr>
                <w:sz w:val="20"/>
                <w:szCs w:val="20"/>
              </w:rPr>
            </w:pPr>
            <w:r w:rsidRPr="009E401B">
              <w:rPr>
                <w:sz w:val="20"/>
                <w:szCs w:val="20"/>
              </w:rPr>
              <w:t>Katarína Rychtáriková</w:t>
            </w:r>
          </w:p>
          <w:p w:rsidR="001075E0" w:rsidRPr="009E401B" w:rsidRDefault="001075E0" w:rsidP="001075E0">
            <w:pPr>
              <w:jc w:val="center"/>
              <w:rPr>
                <w:sz w:val="20"/>
                <w:szCs w:val="20"/>
              </w:rPr>
            </w:pPr>
            <w:r w:rsidRPr="009E401B">
              <w:rPr>
                <w:sz w:val="20"/>
                <w:szCs w:val="20"/>
              </w:rPr>
              <w:t>Katarína Janigová</w:t>
            </w:r>
          </w:p>
          <w:p w:rsidR="001075E0" w:rsidRPr="009E401B" w:rsidRDefault="001075E0" w:rsidP="001075E0">
            <w:pPr>
              <w:jc w:val="center"/>
              <w:rPr>
                <w:sz w:val="20"/>
                <w:szCs w:val="20"/>
              </w:rPr>
            </w:pPr>
            <w:r w:rsidRPr="009E401B">
              <w:rPr>
                <w:sz w:val="20"/>
                <w:szCs w:val="20"/>
              </w:rPr>
              <w:t>Zuzana Bujňáková</w:t>
            </w:r>
          </w:p>
          <w:p w:rsidR="001075E0" w:rsidRPr="009E401B" w:rsidRDefault="001075E0" w:rsidP="001075E0">
            <w:pPr>
              <w:jc w:val="center"/>
              <w:rPr>
                <w:sz w:val="20"/>
                <w:szCs w:val="20"/>
              </w:rPr>
            </w:pPr>
            <w:r w:rsidRPr="009E401B">
              <w:rPr>
                <w:sz w:val="20"/>
                <w:szCs w:val="20"/>
              </w:rPr>
              <w:t>Eva Barlíková</w:t>
            </w:r>
          </w:p>
          <w:p w:rsidR="001075E0" w:rsidRPr="009E401B" w:rsidRDefault="001075E0" w:rsidP="001075E0">
            <w:pPr>
              <w:jc w:val="center"/>
              <w:rPr>
                <w:sz w:val="20"/>
                <w:szCs w:val="20"/>
              </w:rPr>
            </w:pPr>
            <w:r w:rsidRPr="009E401B">
              <w:rPr>
                <w:sz w:val="20"/>
                <w:szCs w:val="20"/>
              </w:rPr>
              <w:t>Anna Iľková</w:t>
            </w:r>
          </w:p>
          <w:p w:rsidR="001075E0" w:rsidRPr="009E401B" w:rsidRDefault="001075E0" w:rsidP="001075E0">
            <w:pPr>
              <w:jc w:val="center"/>
              <w:rPr>
                <w:sz w:val="20"/>
                <w:szCs w:val="20"/>
              </w:rPr>
            </w:pPr>
            <w:r w:rsidRPr="009E401B">
              <w:rPr>
                <w:sz w:val="20"/>
                <w:szCs w:val="20"/>
              </w:rPr>
              <w:t>Matej Orenič</w:t>
            </w:r>
          </w:p>
          <w:p w:rsidR="001075E0" w:rsidRPr="009E401B" w:rsidRDefault="001075E0" w:rsidP="001075E0">
            <w:pPr>
              <w:jc w:val="center"/>
              <w:rPr>
                <w:sz w:val="20"/>
                <w:szCs w:val="20"/>
              </w:rPr>
            </w:pPr>
            <w:r w:rsidRPr="009E401B">
              <w:rPr>
                <w:sz w:val="20"/>
                <w:szCs w:val="20"/>
              </w:rPr>
              <w:t>Tatiana Hamráčková</w:t>
            </w:r>
          </w:p>
        </w:tc>
        <w:tc>
          <w:tcPr>
            <w:tcW w:w="3084" w:type="dxa"/>
            <w:shd w:val="clear" w:color="auto" w:fill="auto"/>
            <w:vAlign w:val="center"/>
          </w:tcPr>
          <w:p w:rsidR="001075E0" w:rsidRPr="009E401B" w:rsidRDefault="001075E0" w:rsidP="001075E0">
            <w:pPr>
              <w:jc w:val="center"/>
              <w:rPr>
                <w:sz w:val="20"/>
                <w:szCs w:val="20"/>
              </w:rPr>
            </w:pPr>
            <w:r w:rsidRPr="009E401B">
              <w:rPr>
                <w:sz w:val="20"/>
                <w:szCs w:val="20"/>
              </w:rPr>
              <w:t>1. ročník celoslovenskej Logickej olympiády intelektovo nadaných žiakov</w:t>
            </w:r>
          </w:p>
        </w:tc>
        <w:tc>
          <w:tcPr>
            <w:tcW w:w="1128" w:type="dxa"/>
            <w:shd w:val="clear" w:color="auto" w:fill="auto"/>
            <w:vAlign w:val="center"/>
          </w:tcPr>
          <w:p w:rsidR="001075E0" w:rsidRPr="009E401B" w:rsidRDefault="001075E0" w:rsidP="001075E0">
            <w:pPr>
              <w:jc w:val="center"/>
              <w:rPr>
                <w:sz w:val="20"/>
                <w:szCs w:val="20"/>
              </w:rPr>
            </w:pPr>
            <w:r w:rsidRPr="009E401B">
              <w:rPr>
                <w:sz w:val="20"/>
                <w:szCs w:val="20"/>
              </w:rPr>
              <w:t>PF</w:t>
            </w:r>
          </w:p>
        </w:tc>
      </w:tr>
      <w:tr w:rsidR="001075E0" w:rsidRPr="007929A9" w:rsidTr="001075E0">
        <w:trPr>
          <w:trHeight w:val="454"/>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regionálne</w:t>
            </w:r>
          </w:p>
        </w:tc>
        <w:tc>
          <w:tcPr>
            <w:tcW w:w="1498" w:type="dxa"/>
            <w:shd w:val="clear" w:color="auto" w:fill="auto"/>
            <w:vAlign w:val="center"/>
          </w:tcPr>
          <w:p w:rsidR="001075E0" w:rsidRPr="009E401B" w:rsidRDefault="001075E0" w:rsidP="001075E0">
            <w:pPr>
              <w:jc w:val="center"/>
              <w:rPr>
                <w:sz w:val="20"/>
                <w:szCs w:val="20"/>
              </w:rPr>
            </w:pPr>
            <w:r w:rsidRPr="009E401B">
              <w:rPr>
                <w:sz w:val="20"/>
                <w:szCs w:val="20"/>
              </w:rPr>
              <w:t>účasť</w:t>
            </w:r>
          </w:p>
        </w:tc>
        <w:tc>
          <w:tcPr>
            <w:tcW w:w="2126" w:type="dxa"/>
            <w:shd w:val="clear" w:color="auto" w:fill="auto"/>
          </w:tcPr>
          <w:p w:rsidR="001075E0" w:rsidRPr="009E401B" w:rsidRDefault="001075E0" w:rsidP="001075E0">
            <w:pPr>
              <w:jc w:val="center"/>
              <w:rPr>
                <w:sz w:val="20"/>
                <w:szCs w:val="20"/>
              </w:rPr>
            </w:pPr>
            <w:r w:rsidRPr="009E401B">
              <w:rPr>
                <w:sz w:val="20"/>
                <w:szCs w:val="20"/>
              </w:rPr>
              <w:t>Kristína Tomášová</w:t>
            </w:r>
          </w:p>
          <w:p w:rsidR="001075E0" w:rsidRPr="009E401B" w:rsidRDefault="001075E0" w:rsidP="001075E0">
            <w:pPr>
              <w:jc w:val="center"/>
              <w:rPr>
                <w:sz w:val="20"/>
                <w:szCs w:val="20"/>
              </w:rPr>
            </w:pPr>
            <w:r w:rsidRPr="009E401B">
              <w:rPr>
                <w:sz w:val="20"/>
                <w:szCs w:val="20"/>
              </w:rPr>
              <w:t>Martina Uhliarová</w:t>
            </w:r>
          </w:p>
          <w:p w:rsidR="001075E0" w:rsidRPr="009E401B" w:rsidRDefault="001075E0" w:rsidP="001075E0">
            <w:pPr>
              <w:jc w:val="center"/>
              <w:rPr>
                <w:sz w:val="20"/>
                <w:szCs w:val="20"/>
              </w:rPr>
            </w:pPr>
            <w:r w:rsidRPr="009E401B">
              <w:rPr>
                <w:sz w:val="20"/>
                <w:szCs w:val="20"/>
              </w:rPr>
              <w:t>Miriama Stanislavová</w:t>
            </w:r>
          </w:p>
          <w:p w:rsidR="001075E0" w:rsidRPr="009E401B" w:rsidRDefault="001075E0" w:rsidP="001075E0">
            <w:pPr>
              <w:jc w:val="center"/>
              <w:rPr>
                <w:sz w:val="20"/>
                <w:szCs w:val="20"/>
              </w:rPr>
            </w:pPr>
            <w:r w:rsidRPr="009E401B">
              <w:rPr>
                <w:sz w:val="20"/>
                <w:szCs w:val="20"/>
              </w:rPr>
              <w:t>Frederika Megisová</w:t>
            </w:r>
          </w:p>
        </w:tc>
        <w:tc>
          <w:tcPr>
            <w:tcW w:w="3084" w:type="dxa"/>
            <w:shd w:val="clear" w:color="auto" w:fill="auto"/>
            <w:vAlign w:val="center"/>
          </w:tcPr>
          <w:p w:rsidR="001075E0" w:rsidRPr="009E401B" w:rsidRDefault="001075E0" w:rsidP="001075E0">
            <w:pPr>
              <w:jc w:val="center"/>
              <w:rPr>
                <w:sz w:val="20"/>
                <w:szCs w:val="20"/>
              </w:rPr>
            </w:pPr>
            <w:r w:rsidRPr="009E401B">
              <w:rPr>
                <w:sz w:val="20"/>
                <w:szCs w:val="20"/>
              </w:rPr>
              <w:t>Predvianočná burza pre prijímateľov sociálnych služieb v DSS Ličartovce</w:t>
            </w:r>
          </w:p>
        </w:tc>
        <w:tc>
          <w:tcPr>
            <w:tcW w:w="1128" w:type="dxa"/>
            <w:shd w:val="clear" w:color="auto" w:fill="auto"/>
            <w:vAlign w:val="center"/>
          </w:tcPr>
          <w:p w:rsidR="001075E0" w:rsidRPr="009E401B" w:rsidRDefault="001075E0" w:rsidP="001075E0">
            <w:pPr>
              <w:jc w:val="center"/>
              <w:rPr>
                <w:sz w:val="20"/>
                <w:szCs w:val="20"/>
              </w:rPr>
            </w:pPr>
            <w:r w:rsidRPr="009E401B">
              <w:rPr>
                <w:sz w:val="20"/>
                <w:szCs w:val="20"/>
              </w:rPr>
              <w:t>PF</w:t>
            </w:r>
          </w:p>
        </w:tc>
      </w:tr>
      <w:tr w:rsidR="001075E0" w:rsidRPr="007929A9" w:rsidTr="001075E0">
        <w:trPr>
          <w:trHeight w:val="454"/>
        </w:trPr>
        <w:tc>
          <w:tcPr>
            <w:tcW w:w="1549" w:type="dxa"/>
            <w:shd w:val="clear" w:color="auto" w:fill="auto"/>
            <w:vAlign w:val="center"/>
          </w:tcPr>
          <w:p w:rsidR="001075E0" w:rsidRPr="004C4B6E" w:rsidRDefault="001075E0" w:rsidP="001075E0">
            <w:pPr>
              <w:jc w:val="center"/>
              <w:rPr>
                <w:sz w:val="20"/>
                <w:szCs w:val="20"/>
              </w:rPr>
            </w:pPr>
            <w:r>
              <w:rPr>
                <w:sz w:val="20"/>
                <w:szCs w:val="20"/>
              </w:rPr>
              <w:t>m</w:t>
            </w:r>
            <w:r w:rsidRPr="004C4B6E">
              <w:rPr>
                <w:sz w:val="20"/>
                <w:szCs w:val="20"/>
              </w:rPr>
              <w:t>edzinárodné</w:t>
            </w:r>
          </w:p>
        </w:tc>
        <w:tc>
          <w:tcPr>
            <w:tcW w:w="1498" w:type="dxa"/>
            <w:shd w:val="clear" w:color="auto" w:fill="auto"/>
            <w:vAlign w:val="center"/>
          </w:tcPr>
          <w:p w:rsidR="001075E0" w:rsidRPr="009E401B" w:rsidRDefault="001075E0" w:rsidP="001075E0">
            <w:pPr>
              <w:jc w:val="center"/>
              <w:rPr>
                <w:sz w:val="20"/>
                <w:szCs w:val="20"/>
              </w:rPr>
            </w:pPr>
          </w:p>
          <w:p w:rsidR="001075E0" w:rsidRPr="009E401B" w:rsidRDefault="001075E0" w:rsidP="001075E0">
            <w:pPr>
              <w:jc w:val="center"/>
              <w:rPr>
                <w:sz w:val="20"/>
                <w:szCs w:val="20"/>
              </w:rPr>
            </w:pPr>
            <w:r w:rsidRPr="009E401B">
              <w:rPr>
                <w:sz w:val="20"/>
                <w:szCs w:val="20"/>
              </w:rPr>
              <w:t>11. miesto</w:t>
            </w:r>
          </w:p>
        </w:tc>
        <w:tc>
          <w:tcPr>
            <w:tcW w:w="2126" w:type="dxa"/>
            <w:shd w:val="clear" w:color="auto" w:fill="auto"/>
            <w:vAlign w:val="center"/>
          </w:tcPr>
          <w:p w:rsidR="001075E0" w:rsidRPr="009E401B" w:rsidRDefault="001075E0" w:rsidP="001075E0">
            <w:pPr>
              <w:rPr>
                <w:sz w:val="20"/>
                <w:szCs w:val="20"/>
              </w:rPr>
            </w:pPr>
            <w:r w:rsidRPr="009E401B">
              <w:rPr>
                <w:sz w:val="20"/>
                <w:szCs w:val="20"/>
              </w:rPr>
              <w:t xml:space="preserve">Lukáš Pavlík, Kamil Merva, Lucia Chlebovská,  Diana Slivková </w:t>
            </w:r>
          </w:p>
        </w:tc>
        <w:tc>
          <w:tcPr>
            <w:tcW w:w="3084" w:type="dxa"/>
            <w:shd w:val="clear" w:color="auto" w:fill="auto"/>
            <w:vAlign w:val="center"/>
          </w:tcPr>
          <w:p w:rsidR="001075E0" w:rsidRPr="009E401B" w:rsidRDefault="001075E0" w:rsidP="001075E0">
            <w:pPr>
              <w:rPr>
                <w:sz w:val="20"/>
                <w:szCs w:val="20"/>
              </w:rPr>
            </w:pPr>
            <w:r w:rsidRPr="009E401B">
              <w:rPr>
                <w:sz w:val="20"/>
                <w:szCs w:val="20"/>
              </w:rPr>
              <w:t xml:space="preserve">Rozkoš rescue, Česká republika, </w:t>
            </w:r>
          </w:p>
        </w:tc>
        <w:tc>
          <w:tcPr>
            <w:tcW w:w="1128" w:type="dxa"/>
            <w:shd w:val="clear" w:color="auto" w:fill="auto"/>
            <w:vAlign w:val="center"/>
          </w:tcPr>
          <w:p w:rsidR="001075E0" w:rsidRPr="009E401B" w:rsidRDefault="001075E0" w:rsidP="001075E0">
            <w:pPr>
              <w:jc w:val="center"/>
              <w:rPr>
                <w:sz w:val="20"/>
                <w:szCs w:val="20"/>
              </w:rPr>
            </w:pPr>
            <w:r w:rsidRPr="009E401B">
              <w:rPr>
                <w:sz w:val="20"/>
                <w:szCs w:val="20"/>
              </w:rPr>
              <w:t>FZO</w:t>
            </w:r>
          </w:p>
        </w:tc>
      </w:tr>
      <w:tr w:rsidR="001075E0" w:rsidRPr="007929A9" w:rsidTr="001075E0">
        <w:trPr>
          <w:trHeight w:val="563"/>
        </w:trPr>
        <w:tc>
          <w:tcPr>
            <w:tcW w:w="1549" w:type="dxa"/>
            <w:shd w:val="clear" w:color="auto" w:fill="auto"/>
            <w:vAlign w:val="center"/>
          </w:tcPr>
          <w:p w:rsidR="001075E0" w:rsidRPr="004C4B6E" w:rsidRDefault="001075E0" w:rsidP="001075E0">
            <w:pPr>
              <w:jc w:val="center"/>
              <w:rPr>
                <w:sz w:val="20"/>
                <w:szCs w:val="20"/>
              </w:rPr>
            </w:pPr>
            <w:r>
              <w:rPr>
                <w:sz w:val="20"/>
                <w:szCs w:val="20"/>
              </w:rPr>
              <w:lastRenderedPageBreak/>
              <w:t>m</w:t>
            </w:r>
            <w:r w:rsidRPr="004C4B6E">
              <w:rPr>
                <w:sz w:val="20"/>
                <w:szCs w:val="20"/>
              </w:rPr>
              <w:t>edzinárodné</w:t>
            </w:r>
          </w:p>
        </w:tc>
        <w:tc>
          <w:tcPr>
            <w:tcW w:w="1498" w:type="dxa"/>
            <w:shd w:val="clear" w:color="auto" w:fill="auto"/>
          </w:tcPr>
          <w:p w:rsidR="001075E0" w:rsidRPr="009E401B" w:rsidRDefault="001075E0" w:rsidP="001075E0">
            <w:pPr>
              <w:jc w:val="center"/>
              <w:rPr>
                <w:sz w:val="20"/>
                <w:szCs w:val="20"/>
              </w:rPr>
            </w:pPr>
          </w:p>
          <w:p w:rsidR="001075E0" w:rsidRPr="009E401B" w:rsidRDefault="001075E0" w:rsidP="001075E0">
            <w:pPr>
              <w:jc w:val="center"/>
              <w:rPr>
                <w:sz w:val="20"/>
                <w:szCs w:val="20"/>
              </w:rPr>
            </w:pPr>
            <w:r w:rsidRPr="009E401B">
              <w:rPr>
                <w:sz w:val="20"/>
                <w:szCs w:val="20"/>
              </w:rPr>
              <w:t>7.miesto</w:t>
            </w:r>
          </w:p>
        </w:tc>
        <w:tc>
          <w:tcPr>
            <w:tcW w:w="2126" w:type="dxa"/>
            <w:shd w:val="clear" w:color="auto" w:fill="auto"/>
            <w:vAlign w:val="center"/>
          </w:tcPr>
          <w:p w:rsidR="001075E0" w:rsidRPr="009E401B" w:rsidRDefault="001075E0" w:rsidP="001075E0">
            <w:pPr>
              <w:rPr>
                <w:sz w:val="20"/>
                <w:szCs w:val="20"/>
              </w:rPr>
            </w:pPr>
            <w:r w:rsidRPr="009E401B">
              <w:rPr>
                <w:sz w:val="20"/>
                <w:szCs w:val="20"/>
              </w:rPr>
              <w:t>Barbora Šatníková, Ľubomír Ondov, Radoslav Pavlík</w:t>
            </w:r>
          </w:p>
        </w:tc>
        <w:tc>
          <w:tcPr>
            <w:tcW w:w="3084" w:type="dxa"/>
            <w:shd w:val="clear" w:color="auto" w:fill="auto"/>
            <w:vAlign w:val="center"/>
          </w:tcPr>
          <w:p w:rsidR="001075E0" w:rsidRPr="009E401B" w:rsidRDefault="001075E0" w:rsidP="001075E0">
            <w:pPr>
              <w:rPr>
                <w:sz w:val="20"/>
                <w:szCs w:val="20"/>
              </w:rPr>
            </w:pPr>
            <w:r w:rsidRPr="009E401B">
              <w:rPr>
                <w:sz w:val="20"/>
                <w:szCs w:val="20"/>
              </w:rPr>
              <w:t xml:space="preserve">Plzeňský pohár záchranářu,  Česká republika </w:t>
            </w:r>
          </w:p>
        </w:tc>
        <w:tc>
          <w:tcPr>
            <w:tcW w:w="1128" w:type="dxa"/>
            <w:shd w:val="clear" w:color="auto" w:fill="auto"/>
            <w:vAlign w:val="center"/>
          </w:tcPr>
          <w:p w:rsidR="001075E0" w:rsidRPr="009E401B" w:rsidRDefault="001075E0" w:rsidP="001075E0">
            <w:pPr>
              <w:jc w:val="center"/>
              <w:rPr>
                <w:sz w:val="20"/>
                <w:szCs w:val="20"/>
              </w:rPr>
            </w:pPr>
            <w:r w:rsidRPr="009E401B">
              <w:rPr>
                <w:sz w:val="20"/>
                <w:szCs w:val="20"/>
              </w:rPr>
              <w:t>FZO</w:t>
            </w:r>
          </w:p>
        </w:tc>
      </w:tr>
      <w:tr w:rsidR="001075E0" w:rsidRPr="007929A9" w:rsidTr="001075E0">
        <w:trPr>
          <w:trHeight w:val="543"/>
        </w:trPr>
        <w:tc>
          <w:tcPr>
            <w:tcW w:w="1549" w:type="dxa"/>
            <w:shd w:val="clear" w:color="auto" w:fill="auto"/>
            <w:vAlign w:val="center"/>
          </w:tcPr>
          <w:p w:rsidR="001075E0" w:rsidRPr="004C4B6E" w:rsidRDefault="001075E0" w:rsidP="001075E0">
            <w:pPr>
              <w:jc w:val="center"/>
              <w:rPr>
                <w:sz w:val="20"/>
                <w:szCs w:val="20"/>
              </w:rPr>
            </w:pPr>
            <w:r>
              <w:rPr>
                <w:sz w:val="20"/>
                <w:szCs w:val="20"/>
              </w:rPr>
              <w:t>m</w:t>
            </w:r>
            <w:r w:rsidRPr="004C4B6E">
              <w:rPr>
                <w:sz w:val="20"/>
                <w:szCs w:val="20"/>
              </w:rPr>
              <w:t>edzinárodné</w:t>
            </w:r>
          </w:p>
        </w:tc>
        <w:tc>
          <w:tcPr>
            <w:tcW w:w="1498" w:type="dxa"/>
            <w:shd w:val="clear" w:color="auto" w:fill="auto"/>
            <w:vAlign w:val="center"/>
          </w:tcPr>
          <w:p w:rsidR="001075E0" w:rsidRPr="009E401B" w:rsidRDefault="001075E0" w:rsidP="001075E0">
            <w:pPr>
              <w:jc w:val="center"/>
              <w:rPr>
                <w:sz w:val="20"/>
                <w:szCs w:val="20"/>
              </w:rPr>
            </w:pPr>
            <w:r w:rsidRPr="009E401B">
              <w:rPr>
                <w:sz w:val="20"/>
                <w:szCs w:val="20"/>
              </w:rPr>
              <w:t>19. miesto</w:t>
            </w:r>
          </w:p>
        </w:tc>
        <w:tc>
          <w:tcPr>
            <w:tcW w:w="2126" w:type="dxa"/>
            <w:shd w:val="clear" w:color="auto" w:fill="auto"/>
            <w:vAlign w:val="center"/>
          </w:tcPr>
          <w:p w:rsidR="001075E0" w:rsidRPr="009E401B" w:rsidRDefault="001075E0" w:rsidP="001075E0">
            <w:pPr>
              <w:rPr>
                <w:sz w:val="20"/>
                <w:szCs w:val="20"/>
              </w:rPr>
            </w:pPr>
            <w:r w:rsidRPr="009E401B">
              <w:rPr>
                <w:sz w:val="20"/>
                <w:szCs w:val="20"/>
              </w:rPr>
              <w:t>Martin German, Lucia Kipikašová, Petra Karamanová</w:t>
            </w:r>
          </w:p>
        </w:tc>
        <w:tc>
          <w:tcPr>
            <w:tcW w:w="3084" w:type="dxa"/>
            <w:shd w:val="clear" w:color="auto" w:fill="auto"/>
            <w:vAlign w:val="center"/>
          </w:tcPr>
          <w:p w:rsidR="001075E0" w:rsidRPr="009E401B" w:rsidRDefault="001075E0" w:rsidP="001075E0">
            <w:pPr>
              <w:rPr>
                <w:sz w:val="20"/>
                <w:szCs w:val="20"/>
              </w:rPr>
            </w:pPr>
            <w:r w:rsidRPr="009E401B">
              <w:rPr>
                <w:sz w:val="20"/>
                <w:szCs w:val="20"/>
              </w:rPr>
              <w:t xml:space="preserve">Den první pomoci, Ostrava, Česká republika </w:t>
            </w:r>
          </w:p>
        </w:tc>
        <w:tc>
          <w:tcPr>
            <w:tcW w:w="1128" w:type="dxa"/>
            <w:shd w:val="clear" w:color="auto" w:fill="auto"/>
            <w:vAlign w:val="center"/>
          </w:tcPr>
          <w:p w:rsidR="001075E0" w:rsidRPr="009E401B" w:rsidRDefault="001075E0" w:rsidP="001075E0">
            <w:pPr>
              <w:jc w:val="center"/>
              <w:rPr>
                <w:sz w:val="20"/>
                <w:szCs w:val="20"/>
              </w:rPr>
            </w:pPr>
            <w:r w:rsidRPr="009E401B">
              <w:rPr>
                <w:sz w:val="20"/>
                <w:szCs w:val="20"/>
              </w:rPr>
              <w:t>FZO</w:t>
            </w:r>
          </w:p>
        </w:tc>
      </w:tr>
      <w:tr w:rsidR="001075E0" w:rsidRPr="007929A9" w:rsidTr="001075E0">
        <w:trPr>
          <w:trHeight w:val="838"/>
        </w:trPr>
        <w:tc>
          <w:tcPr>
            <w:tcW w:w="1549" w:type="dxa"/>
            <w:shd w:val="clear" w:color="auto" w:fill="auto"/>
            <w:vAlign w:val="center"/>
          </w:tcPr>
          <w:p w:rsidR="001075E0" w:rsidRPr="004C4B6E" w:rsidRDefault="001075E0" w:rsidP="001075E0">
            <w:pPr>
              <w:jc w:val="center"/>
              <w:rPr>
                <w:sz w:val="20"/>
                <w:szCs w:val="20"/>
              </w:rPr>
            </w:pPr>
            <w:r>
              <w:rPr>
                <w:sz w:val="20"/>
                <w:szCs w:val="20"/>
              </w:rPr>
              <w:t>m</w:t>
            </w:r>
            <w:r w:rsidRPr="004C4B6E">
              <w:rPr>
                <w:sz w:val="20"/>
                <w:szCs w:val="20"/>
              </w:rPr>
              <w:t>edzinárodné</w:t>
            </w:r>
          </w:p>
        </w:tc>
        <w:tc>
          <w:tcPr>
            <w:tcW w:w="1498" w:type="dxa"/>
            <w:shd w:val="clear" w:color="auto" w:fill="auto"/>
            <w:vAlign w:val="center"/>
          </w:tcPr>
          <w:p w:rsidR="001075E0" w:rsidRPr="009E401B" w:rsidRDefault="001075E0" w:rsidP="001075E0">
            <w:pPr>
              <w:jc w:val="center"/>
              <w:rPr>
                <w:sz w:val="20"/>
                <w:szCs w:val="20"/>
              </w:rPr>
            </w:pPr>
            <w:r w:rsidRPr="009E401B">
              <w:rPr>
                <w:sz w:val="20"/>
                <w:szCs w:val="20"/>
              </w:rPr>
              <w:t>4. miesto</w:t>
            </w:r>
          </w:p>
        </w:tc>
        <w:tc>
          <w:tcPr>
            <w:tcW w:w="2126" w:type="dxa"/>
            <w:shd w:val="clear" w:color="auto" w:fill="auto"/>
            <w:vAlign w:val="center"/>
          </w:tcPr>
          <w:p w:rsidR="001075E0" w:rsidRPr="009E401B" w:rsidRDefault="001075E0" w:rsidP="001075E0">
            <w:pPr>
              <w:rPr>
                <w:sz w:val="20"/>
                <w:szCs w:val="20"/>
              </w:rPr>
            </w:pPr>
            <w:r w:rsidRPr="009E401B">
              <w:rPr>
                <w:sz w:val="20"/>
                <w:szCs w:val="20"/>
              </w:rPr>
              <w:t>Lukáš Pavlík, Kamil Merva, Lucia Chlebovská, Veronika Regulyová</w:t>
            </w:r>
          </w:p>
        </w:tc>
        <w:tc>
          <w:tcPr>
            <w:tcW w:w="3084" w:type="dxa"/>
            <w:shd w:val="clear" w:color="auto" w:fill="auto"/>
            <w:vAlign w:val="center"/>
          </w:tcPr>
          <w:p w:rsidR="001075E0" w:rsidRPr="009E401B" w:rsidRDefault="001075E0" w:rsidP="001075E0">
            <w:pPr>
              <w:rPr>
                <w:sz w:val="20"/>
                <w:szCs w:val="20"/>
              </w:rPr>
            </w:pPr>
            <w:r w:rsidRPr="009E401B">
              <w:rPr>
                <w:sz w:val="20"/>
                <w:szCs w:val="20"/>
              </w:rPr>
              <w:t xml:space="preserve">Záchranáři, Rokytnice, Česká republika </w:t>
            </w:r>
          </w:p>
        </w:tc>
        <w:tc>
          <w:tcPr>
            <w:tcW w:w="1128" w:type="dxa"/>
            <w:shd w:val="clear" w:color="auto" w:fill="auto"/>
            <w:vAlign w:val="center"/>
          </w:tcPr>
          <w:p w:rsidR="001075E0" w:rsidRPr="009E401B" w:rsidRDefault="001075E0" w:rsidP="001075E0">
            <w:pPr>
              <w:jc w:val="center"/>
              <w:rPr>
                <w:sz w:val="20"/>
                <w:szCs w:val="20"/>
              </w:rPr>
            </w:pPr>
            <w:r w:rsidRPr="009E401B">
              <w:rPr>
                <w:sz w:val="20"/>
                <w:szCs w:val="20"/>
              </w:rPr>
              <w:t>FZO</w:t>
            </w:r>
          </w:p>
        </w:tc>
      </w:tr>
      <w:tr w:rsidR="001075E0" w:rsidRPr="007929A9" w:rsidTr="001075E0">
        <w:trPr>
          <w:trHeight w:val="836"/>
        </w:trPr>
        <w:tc>
          <w:tcPr>
            <w:tcW w:w="1549" w:type="dxa"/>
            <w:shd w:val="clear" w:color="auto" w:fill="auto"/>
            <w:vAlign w:val="center"/>
          </w:tcPr>
          <w:p w:rsidR="001075E0" w:rsidRPr="004C4B6E" w:rsidRDefault="001075E0" w:rsidP="001075E0">
            <w:pPr>
              <w:jc w:val="center"/>
              <w:rPr>
                <w:sz w:val="20"/>
                <w:szCs w:val="20"/>
              </w:rPr>
            </w:pPr>
            <w:r>
              <w:rPr>
                <w:sz w:val="20"/>
                <w:szCs w:val="20"/>
              </w:rPr>
              <w:t>m</w:t>
            </w:r>
            <w:r w:rsidRPr="004C4B6E">
              <w:rPr>
                <w:sz w:val="20"/>
                <w:szCs w:val="20"/>
              </w:rPr>
              <w:t>edzinárodné</w:t>
            </w:r>
          </w:p>
        </w:tc>
        <w:tc>
          <w:tcPr>
            <w:tcW w:w="1498" w:type="dxa"/>
            <w:shd w:val="clear" w:color="auto" w:fill="auto"/>
            <w:vAlign w:val="center"/>
          </w:tcPr>
          <w:p w:rsidR="001075E0" w:rsidRPr="009E401B" w:rsidRDefault="001075E0" w:rsidP="001075E0">
            <w:pPr>
              <w:jc w:val="center"/>
              <w:rPr>
                <w:sz w:val="20"/>
                <w:szCs w:val="20"/>
              </w:rPr>
            </w:pPr>
            <w:r w:rsidRPr="009E401B">
              <w:rPr>
                <w:sz w:val="20"/>
                <w:szCs w:val="20"/>
              </w:rPr>
              <w:t>3.miesto</w:t>
            </w:r>
          </w:p>
        </w:tc>
        <w:tc>
          <w:tcPr>
            <w:tcW w:w="2126" w:type="dxa"/>
            <w:shd w:val="clear" w:color="auto" w:fill="auto"/>
            <w:vAlign w:val="center"/>
          </w:tcPr>
          <w:p w:rsidR="001075E0" w:rsidRPr="009E401B" w:rsidRDefault="001075E0" w:rsidP="001075E0">
            <w:pPr>
              <w:rPr>
                <w:sz w:val="20"/>
                <w:szCs w:val="20"/>
              </w:rPr>
            </w:pPr>
            <w:r w:rsidRPr="009E401B">
              <w:rPr>
                <w:sz w:val="20"/>
                <w:szCs w:val="20"/>
              </w:rPr>
              <w:t>Kamil Merva, Marek Jenčo, Rudolf Golec</w:t>
            </w:r>
          </w:p>
        </w:tc>
        <w:tc>
          <w:tcPr>
            <w:tcW w:w="3084" w:type="dxa"/>
            <w:shd w:val="clear" w:color="auto" w:fill="auto"/>
            <w:vAlign w:val="center"/>
          </w:tcPr>
          <w:p w:rsidR="001075E0" w:rsidRPr="009E401B" w:rsidRDefault="001075E0" w:rsidP="001075E0">
            <w:pPr>
              <w:rPr>
                <w:sz w:val="20"/>
                <w:szCs w:val="20"/>
              </w:rPr>
            </w:pPr>
            <w:r w:rsidRPr="009E401B">
              <w:rPr>
                <w:sz w:val="20"/>
                <w:szCs w:val="20"/>
              </w:rPr>
              <w:t xml:space="preserve">Kladno - Až na dno, Česká republika, </w:t>
            </w:r>
          </w:p>
        </w:tc>
        <w:tc>
          <w:tcPr>
            <w:tcW w:w="1128" w:type="dxa"/>
            <w:shd w:val="clear" w:color="auto" w:fill="auto"/>
            <w:vAlign w:val="center"/>
          </w:tcPr>
          <w:p w:rsidR="001075E0" w:rsidRPr="009E401B" w:rsidRDefault="001075E0" w:rsidP="001075E0">
            <w:pPr>
              <w:jc w:val="center"/>
              <w:rPr>
                <w:sz w:val="20"/>
                <w:szCs w:val="20"/>
              </w:rPr>
            </w:pPr>
            <w:r w:rsidRPr="009E401B">
              <w:rPr>
                <w:sz w:val="20"/>
                <w:szCs w:val="20"/>
              </w:rPr>
              <w:t>FZO</w:t>
            </w:r>
          </w:p>
        </w:tc>
      </w:tr>
      <w:tr w:rsidR="001075E0" w:rsidRPr="007929A9" w:rsidTr="001075E0">
        <w:trPr>
          <w:trHeight w:val="688"/>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regionálne</w:t>
            </w:r>
          </w:p>
        </w:tc>
        <w:tc>
          <w:tcPr>
            <w:tcW w:w="1498" w:type="dxa"/>
            <w:shd w:val="clear" w:color="auto" w:fill="auto"/>
            <w:vAlign w:val="center"/>
          </w:tcPr>
          <w:p w:rsidR="001075E0" w:rsidRPr="009E401B" w:rsidRDefault="001075E0" w:rsidP="001075E0">
            <w:pPr>
              <w:jc w:val="center"/>
              <w:rPr>
                <w:sz w:val="20"/>
                <w:szCs w:val="20"/>
              </w:rPr>
            </w:pPr>
            <w:r w:rsidRPr="009E401B">
              <w:rPr>
                <w:sz w:val="20"/>
                <w:szCs w:val="20"/>
              </w:rPr>
              <w:t>1. miesto</w:t>
            </w:r>
          </w:p>
        </w:tc>
        <w:tc>
          <w:tcPr>
            <w:tcW w:w="2126" w:type="dxa"/>
            <w:shd w:val="clear" w:color="auto" w:fill="auto"/>
            <w:vAlign w:val="center"/>
          </w:tcPr>
          <w:p w:rsidR="001075E0" w:rsidRPr="009E401B" w:rsidRDefault="001075E0" w:rsidP="001075E0">
            <w:pPr>
              <w:rPr>
                <w:sz w:val="20"/>
                <w:szCs w:val="20"/>
              </w:rPr>
            </w:pPr>
            <w:r w:rsidRPr="009E401B">
              <w:rPr>
                <w:sz w:val="20"/>
                <w:szCs w:val="20"/>
              </w:rPr>
              <w:t>Lukáš Pavlík, Ján Andraščík</w:t>
            </w:r>
          </w:p>
        </w:tc>
        <w:tc>
          <w:tcPr>
            <w:tcW w:w="3084" w:type="dxa"/>
            <w:shd w:val="clear" w:color="auto" w:fill="auto"/>
            <w:vAlign w:val="center"/>
          </w:tcPr>
          <w:p w:rsidR="001075E0" w:rsidRPr="009E401B" w:rsidRDefault="001075E0" w:rsidP="001075E0">
            <w:pPr>
              <w:rPr>
                <w:sz w:val="20"/>
                <w:szCs w:val="20"/>
              </w:rPr>
            </w:pPr>
            <w:r w:rsidRPr="009E401B">
              <w:rPr>
                <w:sz w:val="20"/>
                <w:szCs w:val="20"/>
              </w:rPr>
              <w:t xml:space="preserve">Memoriál MUDr. Kovalčíka – Buče, </w:t>
            </w:r>
          </w:p>
        </w:tc>
        <w:tc>
          <w:tcPr>
            <w:tcW w:w="1128" w:type="dxa"/>
            <w:shd w:val="clear" w:color="auto" w:fill="auto"/>
            <w:vAlign w:val="center"/>
          </w:tcPr>
          <w:p w:rsidR="001075E0" w:rsidRPr="009E401B" w:rsidRDefault="001075E0" w:rsidP="001075E0">
            <w:pPr>
              <w:rPr>
                <w:sz w:val="20"/>
                <w:szCs w:val="20"/>
              </w:rPr>
            </w:pPr>
            <w:r w:rsidRPr="009E401B">
              <w:rPr>
                <w:sz w:val="20"/>
                <w:szCs w:val="20"/>
              </w:rPr>
              <w:t xml:space="preserve">      FZO</w:t>
            </w:r>
          </w:p>
        </w:tc>
      </w:tr>
      <w:tr w:rsidR="001075E0" w:rsidRPr="007929A9" w:rsidTr="001075E0">
        <w:trPr>
          <w:trHeight w:val="619"/>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regionálne</w:t>
            </w:r>
          </w:p>
        </w:tc>
        <w:tc>
          <w:tcPr>
            <w:tcW w:w="1498" w:type="dxa"/>
            <w:shd w:val="clear" w:color="auto" w:fill="auto"/>
            <w:vAlign w:val="center"/>
          </w:tcPr>
          <w:p w:rsidR="001075E0" w:rsidRPr="009E401B" w:rsidRDefault="001075E0" w:rsidP="001075E0">
            <w:pPr>
              <w:jc w:val="center"/>
              <w:rPr>
                <w:sz w:val="20"/>
                <w:szCs w:val="20"/>
              </w:rPr>
            </w:pPr>
            <w:r w:rsidRPr="009E401B">
              <w:rPr>
                <w:sz w:val="20"/>
                <w:szCs w:val="20"/>
              </w:rPr>
              <w:t>2.miesto</w:t>
            </w:r>
          </w:p>
        </w:tc>
        <w:tc>
          <w:tcPr>
            <w:tcW w:w="2126" w:type="dxa"/>
            <w:shd w:val="clear" w:color="auto" w:fill="auto"/>
            <w:vAlign w:val="center"/>
          </w:tcPr>
          <w:p w:rsidR="001075E0" w:rsidRPr="009E401B" w:rsidRDefault="001075E0" w:rsidP="001075E0">
            <w:pPr>
              <w:rPr>
                <w:sz w:val="20"/>
                <w:szCs w:val="20"/>
              </w:rPr>
            </w:pPr>
            <w:r w:rsidRPr="009E401B">
              <w:rPr>
                <w:sz w:val="20"/>
                <w:szCs w:val="20"/>
              </w:rPr>
              <w:t xml:space="preserve">Vardžik Jozef, Labancová Monika </w:t>
            </w:r>
          </w:p>
          <w:p w:rsidR="001075E0" w:rsidRPr="009E401B" w:rsidRDefault="001075E0" w:rsidP="001075E0">
            <w:pPr>
              <w:rPr>
                <w:sz w:val="20"/>
                <w:szCs w:val="20"/>
              </w:rPr>
            </w:pPr>
          </w:p>
          <w:p w:rsidR="001075E0" w:rsidRPr="009E401B" w:rsidRDefault="001075E0" w:rsidP="001075E0">
            <w:pPr>
              <w:rPr>
                <w:sz w:val="20"/>
                <w:szCs w:val="20"/>
              </w:rPr>
            </w:pPr>
          </w:p>
        </w:tc>
        <w:tc>
          <w:tcPr>
            <w:tcW w:w="3084" w:type="dxa"/>
            <w:shd w:val="clear" w:color="auto" w:fill="auto"/>
            <w:vAlign w:val="center"/>
          </w:tcPr>
          <w:p w:rsidR="001075E0" w:rsidRPr="009E401B" w:rsidRDefault="001075E0" w:rsidP="001075E0">
            <w:pPr>
              <w:rPr>
                <w:sz w:val="20"/>
                <w:szCs w:val="20"/>
              </w:rPr>
            </w:pPr>
            <w:r w:rsidRPr="009E401B">
              <w:rPr>
                <w:sz w:val="20"/>
                <w:szCs w:val="20"/>
              </w:rPr>
              <w:t>Požiarna súťaž - Hry Plameň. Dobrovoľná požiarna ochrana. Prešov</w:t>
            </w:r>
          </w:p>
        </w:tc>
        <w:tc>
          <w:tcPr>
            <w:tcW w:w="1128" w:type="dxa"/>
            <w:shd w:val="clear" w:color="auto" w:fill="auto"/>
            <w:vAlign w:val="center"/>
          </w:tcPr>
          <w:p w:rsidR="001075E0" w:rsidRPr="009E401B" w:rsidRDefault="001075E0" w:rsidP="001075E0">
            <w:pPr>
              <w:jc w:val="center"/>
              <w:rPr>
                <w:sz w:val="20"/>
                <w:szCs w:val="20"/>
              </w:rPr>
            </w:pPr>
            <w:r w:rsidRPr="009E401B">
              <w:rPr>
                <w:sz w:val="20"/>
                <w:szCs w:val="20"/>
              </w:rPr>
              <w:t>FZO</w:t>
            </w:r>
          </w:p>
        </w:tc>
      </w:tr>
      <w:tr w:rsidR="001075E0" w:rsidRPr="007929A9" w:rsidTr="001075E0">
        <w:trPr>
          <w:trHeight w:val="830"/>
        </w:trPr>
        <w:tc>
          <w:tcPr>
            <w:tcW w:w="1549" w:type="dxa"/>
            <w:shd w:val="clear" w:color="auto" w:fill="auto"/>
            <w:vAlign w:val="center"/>
          </w:tcPr>
          <w:p w:rsidR="001075E0" w:rsidRPr="004C4B6E" w:rsidRDefault="001075E0" w:rsidP="001075E0">
            <w:pPr>
              <w:jc w:val="center"/>
              <w:rPr>
                <w:sz w:val="20"/>
                <w:szCs w:val="20"/>
              </w:rPr>
            </w:pPr>
            <w:r w:rsidRPr="004C4B6E">
              <w:rPr>
                <w:sz w:val="20"/>
                <w:szCs w:val="20"/>
              </w:rPr>
              <w:t>regionálne</w:t>
            </w:r>
          </w:p>
        </w:tc>
        <w:tc>
          <w:tcPr>
            <w:tcW w:w="1498" w:type="dxa"/>
            <w:shd w:val="clear" w:color="auto" w:fill="auto"/>
            <w:vAlign w:val="center"/>
          </w:tcPr>
          <w:p w:rsidR="001075E0" w:rsidRPr="009E401B" w:rsidRDefault="001075E0" w:rsidP="001075E0">
            <w:pPr>
              <w:jc w:val="center"/>
              <w:rPr>
                <w:sz w:val="20"/>
                <w:szCs w:val="20"/>
              </w:rPr>
            </w:pPr>
            <w:r w:rsidRPr="009E401B">
              <w:rPr>
                <w:sz w:val="20"/>
                <w:szCs w:val="20"/>
              </w:rPr>
              <w:t>Účasť</w:t>
            </w:r>
          </w:p>
        </w:tc>
        <w:tc>
          <w:tcPr>
            <w:tcW w:w="2126" w:type="dxa"/>
            <w:shd w:val="clear" w:color="auto" w:fill="auto"/>
            <w:vAlign w:val="center"/>
          </w:tcPr>
          <w:p w:rsidR="001075E0" w:rsidRPr="009E401B" w:rsidRDefault="001075E0" w:rsidP="001075E0">
            <w:pPr>
              <w:rPr>
                <w:sz w:val="20"/>
                <w:szCs w:val="20"/>
              </w:rPr>
            </w:pPr>
            <w:r w:rsidRPr="009E401B">
              <w:rPr>
                <w:sz w:val="20"/>
                <w:szCs w:val="20"/>
              </w:rPr>
              <w:t>Lucia Kliková</w:t>
            </w:r>
          </w:p>
        </w:tc>
        <w:tc>
          <w:tcPr>
            <w:tcW w:w="3084" w:type="dxa"/>
            <w:shd w:val="clear" w:color="auto" w:fill="auto"/>
            <w:vAlign w:val="center"/>
          </w:tcPr>
          <w:p w:rsidR="001075E0" w:rsidRPr="009E401B" w:rsidRDefault="001075E0" w:rsidP="001075E0">
            <w:pPr>
              <w:rPr>
                <w:sz w:val="20"/>
                <w:szCs w:val="20"/>
              </w:rPr>
            </w:pPr>
            <w:r w:rsidRPr="009E401B">
              <w:rPr>
                <w:sz w:val="20"/>
                <w:szCs w:val="20"/>
              </w:rPr>
              <w:t>Deň Fyzioterapeutov – VI. celoslovenská konferencia z medzinárodnou účasťou</w:t>
            </w:r>
          </w:p>
          <w:p w:rsidR="001075E0" w:rsidRPr="009E401B" w:rsidRDefault="001075E0" w:rsidP="001075E0">
            <w:pPr>
              <w:rPr>
                <w:sz w:val="20"/>
                <w:szCs w:val="20"/>
              </w:rPr>
            </w:pPr>
            <w:r w:rsidRPr="009E401B">
              <w:rPr>
                <w:sz w:val="20"/>
                <w:szCs w:val="20"/>
              </w:rPr>
              <w:t>Vedúci práce: doc. MUDr. Alexander Kiško, CSc.</w:t>
            </w:r>
          </w:p>
        </w:tc>
        <w:tc>
          <w:tcPr>
            <w:tcW w:w="1128" w:type="dxa"/>
            <w:shd w:val="clear" w:color="auto" w:fill="auto"/>
            <w:vAlign w:val="center"/>
          </w:tcPr>
          <w:p w:rsidR="001075E0" w:rsidRPr="009E401B" w:rsidRDefault="001075E0" w:rsidP="001075E0">
            <w:pPr>
              <w:jc w:val="center"/>
              <w:rPr>
                <w:sz w:val="20"/>
                <w:szCs w:val="20"/>
              </w:rPr>
            </w:pPr>
            <w:r w:rsidRPr="009E401B">
              <w:rPr>
                <w:sz w:val="20"/>
                <w:szCs w:val="20"/>
              </w:rPr>
              <w:t>FZO</w:t>
            </w:r>
          </w:p>
        </w:tc>
      </w:tr>
    </w:tbl>
    <w:p w:rsidR="001075E0" w:rsidRPr="008221E3" w:rsidRDefault="001075E0" w:rsidP="001075E0"/>
    <w:p w:rsidR="001075E0" w:rsidRPr="007929A9" w:rsidRDefault="001075E0" w:rsidP="001075E0">
      <w:pPr>
        <w:pStyle w:val="Popis"/>
        <w:rPr>
          <w:highlight w:val="red"/>
        </w:rPr>
      </w:pPr>
    </w:p>
    <w:p w:rsidR="001075E0" w:rsidRPr="007929A9" w:rsidRDefault="001075E0" w:rsidP="001075E0">
      <w:pPr>
        <w:tabs>
          <w:tab w:val="left" w:pos="3261"/>
          <w:tab w:val="left" w:pos="4253"/>
          <w:tab w:val="left" w:pos="5103"/>
          <w:tab w:val="left" w:pos="6946"/>
          <w:tab w:val="left" w:pos="7938"/>
        </w:tabs>
        <w:ind w:left="360" w:hanging="360"/>
        <w:rPr>
          <w:b/>
          <w:bCs/>
          <w:color w:val="FF0000"/>
        </w:rPr>
        <w:sectPr w:rsidR="001075E0" w:rsidRPr="007929A9" w:rsidSect="001075E0">
          <w:footerReference w:type="default" r:id="rId15"/>
          <w:pgSz w:w="11907" w:h="16840" w:code="9"/>
          <w:pgMar w:top="1418" w:right="1134" w:bottom="720" w:left="1701" w:header="709" w:footer="426" w:gutter="0"/>
          <w:cols w:space="708"/>
          <w:titlePg/>
          <w:docGrid w:linePitch="360"/>
        </w:sectPr>
      </w:pPr>
    </w:p>
    <w:p w:rsidR="001075E0" w:rsidRPr="007929A9" w:rsidRDefault="002D6E0C" w:rsidP="002E64A7">
      <w:pPr>
        <w:pStyle w:val="Nadpis1"/>
        <w:shd w:val="clear" w:color="auto" w:fill="FFFFFF" w:themeFill="background1"/>
        <w:spacing w:before="0" w:after="0"/>
        <w:jc w:val="both"/>
        <w:rPr>
          <w:rFonts w:ascii="Times New Roman" w:hAnsi="Times New Roman"/>
          <w:sz w:val="24"/>
          <w:szCs w:val="24"/>
          <w:lang w:val="sk-SK"/>
        </w:rPr>
      </w:pPr>
      <w:bookmarkStart w:id="42" w:name="_Toc259550350"/>
      <w:bookmarkStart w:id="43" w:name="_Toc385439417"/>
      <w:r>
        <w:rPr>
          <w:rFonts w:ascii="Times New Roman" w:hAnsi="Times New Roman"/>
          <w:sz w:val="24"/>
          <w:szCs w:val="24"/>
          <w:lang w:val="sk-SK"/>
        </w:rPr>
        <w:lastRenderedPageBreak/>
        <w:t>9.</w:t>
      </w:r>
      <w:r w:rsidR="001075E0" w:rsidRPr="007929A9">
        <w:rPr>
          <w:rFonts w:ascii="Times New Roman" w:hAnsi="Times New Roman"/>
          <w:sz w:val="24"/>
          <w:szCs w:val="24"/>
          <w:lang w:val="sk-SK"/>
        </w:rPr>
        <w:t>ĎALŠIE VZDELÁVANIE NA PU</w:t>
      </w:r>
      <w:bookmarkEnd w:id="42"/>
      <w:bookmarkEnd w:id="43"/>
    </w:p>
    <w:p w:rsidR="001075E0" w:rsidRPr="007929A9" w:rsidRDefault="001075E0" w:rsidP="001075E0"/>
    <w:p w:rsidR="001075E0" w:rsidRPr="007929A9" w:rsidRDefault="001075E0" w:rsidP="001075E0">
      <w:pPr>
        <w:ind w:firstLine="360"/>
        <w:jc w:val="both"/>
        <w:rPr>
          <w:iCs/>
        </w:rPr>
      </w:pPr>
      <w:r w:rsidRPr="007929A9">
        <w:rPr>
          <w:iCs/>
        </w:rPr>
        <w:t xml:space="preserve">Súčasťou PU je </w:t>
      </w:r>
      <w:r w:rsidRPr="007929A9">
        <w:rPr>
          <w:iCs/>
          <w:color w:val="000000"/>
        </w:rPr>
        <w:t>Centrum celoživotného a kompetenčného vzdelávania (ďalej len „CCKV PU“), ktorého poslaním je</w:t>
      </w:r>
      <w:r w:rsidRPr="007929A9">
        <w:rPr>
          <w:i/>
          <w:iCs/>
          <w:color w:val="000000"/>
        </w:rPr>
        <w:t xml:space="preserve"> </w:t>
      </w:r>
      <w:r w:rsidRPr="007929A9">
        <w:rPr>
          <w:iCs/>
        </w:rPr>
        <w:t>príprava, organizácia a zabezpečenie aktivít v rámci ďalšieho a celoživotného vzdelávania, ktoré sa uskutočňuje najmä v zmysl</w:t>
      </w:r>
      <w:r w:rsidR="001265F3">
        <w:rPr>
          <w:iCs/>
        </w:rPr>
        <w:t xml:space="preserve">e zákona o VŠ a Zákona o ďalšom vzdelávaní </w:t>
      </w:r>
      <w:r w:rsidRPr="007929A9">
        <w:rPr>
          <w:iCs/>
        </w:rPr>
        <w:t>(č. 386/1997 a č. 567/2001), so zameraním na doplnenie, rozšírenie a prehĺbenie získaného vzdelania, resp. rekvalifikáciu, prostredníctvom vhodne zvolených metód, organizačných foriem, didaktických princípov, s využívaním najno</w:t>
      </w:r>
      <w:r w:rsidR="001265F3">
        <w:rPr>
          <w:iCs/>
        </w:rPr>
        <w:t xml:space="preserve">vších materiálnych didaktických prostriedkov a IKT, hlavne </w:t>
      </w:r>
      <w:r w:rsidRPr="007929A9">
        <w:rPr>
          <w:iCs/>
        </w:rPr>
        <w:t xml:space="preserve">z humanitných a prírodovedných oblastí a odborov. </w:t>
      </w:r>
    </w:p>
    <w:p w:rsidR="001075E0" w:rsidRPr="007929A9" w:rsidRDefault="001075E0" w:rsidP="001075E0">
      <w:pPr>
        <w:rPr>
          <w:highlight w:val="yellow"/>
        </w:rPr>
      </w:pPr>
    </w:p>
    <w:p w:rsidR="001075E0" w:rsidRPr="007929A9" w:rsidRDefault="001075E0" w:rsidP="001075E0">
      <w:pPr>
        <w:rPr>
          <w:b/>
        </w:rPr>
      </w:pPr>
      <w:r w:rsidRPr="007929A9">
        <w:rPr>
          <w:b/>
        </w:rPr>
        <w:t>Útvary  CCKV PU:</w:t>
      </w:r>
    </w:p>
    <w:p w:rsidR="001075E0" w:rsidRPr="007929A9" w:rsidRDefault="001075E0" w:rsidP="001075E0">
      <w:pPr>
        <w:numPr>
          <w:ilvl w:val="0"/>
          <w:numId w:val="3"/>
        </w:numPr>
      </w:pPr>
      <w:r w:rsidRPr="007929A9">
        <w:t>Ústav digitálnych kompetencií (ÚDK).</w:t>
      </w:r>
    </w:p>
    <w:p w:rsidR="001075E0" w:rsidRPr="007929A9" w:rsidRDefault="001075E0" w:rsidP="001075E0">
      <w:pPr>
        <w:numPr>
          <w:ilvl w:val="0"/>
          <w:numId w:val="3"/>
        </w:numPr>
      </w:pPr>
      <w:r w:rsidRPr="007929A9">
        <w:t>Audiovizuálne štúdio CCKV PU.</w:t>
      </w:r>
    </w:p>
    <w:p w:rsidR="001075E0" w:rsidRPr="007929A9" w:rsidRDefault="001075E0" w:rsidP="001075E0">
      <w:pPr>
        <w:numPr>
          <w:ilvl w:val="0"/>
          <w:numId w:val="3"/>
        </w:numPr>
      </w:pPr>
      <w:r w:rsidRPr="007929A9">
        <w:t>Ústav jazykových kompetencií (UJK).</w:t>
      </w:r>
    </w:p>
    <w:p w:rsidR="001075E0" w:rsidRPr="007929A9" w:rsidRDefault="001075E0" w:rsidP="001075E0">
      <w:pPr>
        <w:numPr>
          <w:ilvl w:val="0"/>
          <w:numId w:val="3"/>
        </w:numPr>
      </w:pPr>
      <w:r w:rsidRPr="007929A9">
        <w:t>Univerzita tretieho veku (UTV).</w:t>
      </w:r>
    </w:p>
    <w:p w:rsidR="001075E0" w:rsidRPr="007929A9" w:rsidRDefault="001075E0" w:rsidP="001075E0">
      <w:pPr>
        <w:numPr>
          <w:ilvl w:val="0"/>
          <w:numId w:val="3"/>
        </w:numPr>
      </w:pPr>
      <w:r w:rsidRPr="007929A9">
        <w:t>Prešovská detská univerzita (PDU).</w:t>
      </w:r>
    </w:p>
    <w:p w:rsidR="001075E0" w:rsidRPr="007929A9" w:rsidRDefault="001075E0" w:rsidP="001075E0">
      <w:pPr>
        <w:numPr>
          <w:ilvl w:val="0"/>
          <w:numId w:val="3"/>
        </w:numPr>
      </w:pPr>
      <w:r w:rsidRPr="007929A9">
        <w:t>Autoškola UNIPO.</w:t>
      </w:r>
    </w:p>
    <w:p w:rsidR="001075E0" w:rsidRPr="007929A9" w:rsidRDefault="001075E0" w:rsidP="001075E0">
      <w:pPr>
        <w:ind w:left="360"/>
      </w:pPr>
    </w:p>
    <w:p w:rsidR="001075E0" w:rsidRPr="007929A9" w:rsidRDefault="001075E0" w:rsidP="001075E0">
      <w:pPr>
        <w:ind w:left="360" w:hanging="360"/>
        <w:rPr>
          <w:b/>
          <w:u w:val="single"/>
        </w:rPr>
      </w:pPr>
      <w:r w:rsidRPr="007929A9">
        <w:t>Z uvedených  útvarov sa celoživotným vzdelávaním zaoberajú</w:t>
      </w:r>
      <w:r w:rsidRPr="007929A9">
        <w:rPr>
          <w:b/>
        </w:rPr>
        <w:t>:</w:t>
      </w:r>
    </w:p>
    <w:p w:rsidR="001075E0" w:rsidRPr="007929A9" w:rsidRDefault="001075E0" w:rsidP="001075E0">
      <w:pPr>
        <w:jc w:val="both"/>
        <w:rPr>
          <w:b/>
          <w:u w:val="single"/>
        </w:rPr>
      </w:pPr>
    </w:p>
    <w:p w:rsidR="001075E0" w:rsidRPr="007929A9" w:rsidRDefault="001075E0" w:rsidP="001075E0">
      <w:pPr>
        <w:numPr>
          <w:ilvl w:val="0"/>
          <w:numId w:val="13"/>
        </w:numPr>
        <w:jc w:val="both"/>
        <w:rPr>
          <w:b/>
          <w:u w:val="single"/>
        </w:rPr>
      </w:pPr>
      <w:r w:rsidRPr="007929A9">
        <w:rPr>
          <w:b/>
          <w:u w:val="single"/>
        </w:rPr>
        <w:t xml:space="preserve">Ústav digitálnych kompetencií (ÚDK) </w:t>
      </w:r>
    </w:p>
    <w:p w:rsidR="001075E0" w:rsidRPr="007929A9" w:rsidRDefault="001075E0" w:rsidP="001075E0">
      <w:pPr>
        <w:jc w:val="both"/>
        <w:rPr>
          <w:b/>
          <w:u w:val="single"/>
        </w:rPr>
      </w:pPr>
    </w:p>
    <w:p w:rsidR="001075E0" w:rsidRPr="00F44344" w:rsidRDefault="001075E0" w:rsidP="001075E0">
      <w:pPr>
        <w:jc w:val="both"/>
      </w:pPr>
      <w:r w:rsidRPr="007929A9">
        <w:t>Celouniverzitné integrované pracovisko, ktoré zabezpečuje na PU výučbu</w:t>
      </w:r>
      <w:r w:rsidRPr="007929A9">
        <w:rPr>
          <w:b/>
        </w:rPr>
        <w:t xml:space="preserve"> </w:t>
      </w:r>
      <w:r w:rsidRPr="007929A9">
        <w:t>predmetov</w:t>
      </w:r>
      <w:r w:rsidRPr="007929A9">
        <w:rPr>
          <w:b/>
        </w:rPr>
        <w:t xml:space="preserve"> </w:t>
      </w:r>
      <w:r w:rsidRPr="007929A9">
        <w:t xml:space="preserve">IKT podľa medzinárodnej metodiky a štandardov </w:t>
      </w:r>
      <w:r>
        <w:t xml:space="preserve">„new </w:t>
      </w:r>
      <w:r w:rsidRPr="007929A9">
        <w:t>ECDL</w:t>
      </w:r>
      <w:r>
        <w:t>“ syláb ver. 5,</w:t>
      </w:r>
      <w:r w:rsidRPr="007929A9">
        <w:t xml:space="preserve"> v spojení s certifikáciou ECDL</w:t>
      </w:r>
      <w:r>
        <w:t>.</w:t>
      </w:r>
      <w:r w:rsidRPr="007929A9">
        <w:t xml:space="preserve"> </w:t>
      </w:r>
      <w:r w:rsidRPr="000317FC">
        <w:t>Akreditované testovacie centrum PU (SK076</w:t>
      </w:r>
      <w:r w:rsidRPr="002A516C">
        <w:t xml:space="preserve">) v roku </w:t>
      </w:r>
      <w:r w:rsidRPr="002A516C">
        <w:rPr>
          <w:b/>
        </w:rPr>
        <w:t>2013</w:t>
      </w:r>
      <w:r w:rsidRPr="002A516C">
        <w:t xml:space="preserve"> certifikovalo </w:t>
      </w:r>
      <w:r w:rsidRPr="002A516C">
        <w:rPr>
          <w:b/>
        </w:rPr>
        <w:t xml:space="preserve">24 </w:t>
      </w:r>
      <w:r w:rsidRPr="002A516C">
        <w:t>uchádzačov</w:t>
      </w:r>
      <w:r w:rsidRPr="000317FC">
        <w:t>.</w:t>
      </w:r>
      <w:r w:rsidRPr="007929A9">
        <w:t xml:space="preserve"> V rámci tejto sekcie bolo zrealizovaných i niekoľko odborných školení a seminárov k príprave uchádzačov na ECDL testovanie. </w:t>
      </w:r>
      <w:r w:rsidRPr="00F44344">
        <w:t>V súčinnosti s CV</w:t>
      </w:r>
      <w:r>
        <w:t xml:space="preserve">T PU a vykonávanej profilaktiky bola v r. 2013 </w:t>
      </w:r>
      <w:r w:rsidRPr="00F44344">
        <w:t>na ÚDK</w:t>
      </w:r>
      <w:r>
        <w:t xml:space="preserve"> v IT učebniach</w:t>
      </w:r>
      <w:r w:rsidRPr="00F44344">
        <w:t xml:space="preserve"> </w:t>
      </w:r>
      <w:r>
        <w:t>zrealizovaná</w:t>
      </w:r>
      <w:r w:rsidRPr="00F44344">
        <w:t xml:space="preserve"> komplexná aktualizácia softvérových platforiem, používaných pri edukačnom procese. V roku 2013 prešli obsahovou aktualizáciou (revíziou) všetky predmety ponúkané ÚDK V rámci vyššie uvedeného a v súčinností s Audiovizuálnym centrom </w:t>
      </w:r>
      <w:r>
        <w:t xml:space="preserve">PU </w:t>
      </w:r>
      <w:r w:rsidRPr="00F44344">
        <w:t xml:space="preserve">(AVC) boli do portfólia ponúkaných predmetov zahrnuté nové predmety </w:t>
      </w:r>
      <w:r w:rsidRPr="002D7D81">
        <w:rPr>
          <w:i/>
        </w:rPr>
        <w:t>„Bezpečnosť pri využívaní IT (IT Security)“,</w:t>
      </w:r>
      <w:r w:rsidRPr="00F44344">
        <w:t xml:space="preserve"> „</w:t>
      </w:r>
      <w:r w:rsidRPr="002D7D81">
        <w:rPr>
          <w:i/>
        </w:rPr>
        <w:t xml:space="preserve">Základy práce on-line </w:t>
      </w:r>
      <w:r w:rsidRPr="002D7D81">
        <w:rPr>
          <w:b/>
          <w:i/>
        </w:rPr>
        <w:t>(</w:t>
      </w:r>
      <w:r w:rsidRPr="002D7D81">
        <w:rPr>
          <w:rStyle w:val="Siln"/>
          <w:b w:val="0"/>
          <w:i/>
          <w:color w:val="000000"/>
          <w:shd w:val="clear" w:color="auto" w:fill="FFFFFF"/>
        </w:rPr>
        <w:t xml:space="preserve">On-line Essentials)“, „Pokročilá práca s textom </w:t>
      </w:r>
      <w:r w:rsidRPr="002D7D81">
        <w:rPr>
          <w:rStyle w:val="apple-converted-space"/>
          <w:i/>
          <w:color w:val="000000"/>
          <w:sz w:val="17"/>
          <w:szCs w:val="17"/>
          <w:shd w:val="clear" w:color="auto" w:fill="FFFFFF"/>
        </w:rPr>
        <w:t> </w:t>
      </w:r>
      <w:r w:rsidRPr="002D7D81">
        <w:rPr>
          <w:rStyle w:val="Siln"/>
          <w:b w:val="0"/>
          <w:i/>
          <w:color w:val="000000"/>
          <w:shd w:val="clear" w:color="auto" w:fill="FFFFFF"/>
        </w:rPr>
        <w:t>(Advanced Word Processing</w:t>
      </w:r>
      <w:r w:rsidRPr="002D7D81">
        <w:rPr>
          <w:i/>
        </w:rPr>
        <w:t xml:space="preserve">)“, „Pokročilá práca s tabuľkami </w:t>
      </w:r>
      <w:r w:rsidRPr="002D7D81">
        <w:rPr>
          <w:rStyle w:val="Siln"/>
          <w:b w:val="0"/>
          <w:i/>
          <w:color w:val="000000"/>
          <w:shd w:val="clear" w:color="auto" w:fill="FFFFFF"/>
        </w:rPr>
        <w:t xml:space="preserve">(Advanced Spreadsheets)“, „Pokročilá práca s databázou (Advanced Databases)“, „Pokročilá práca s prezentáciou (Advanced Presentation)“, </w:t>
      </w:r>
      <w:r w:rsidRPr="002D7D81">
        <w:rPr>
          <w:i/>
        </w:rPr>
        <w:t>„Využitie videokonferenčných technológií vo vzdelávaní“ a „Interaktívne didaktické technické prostriedky“</w:t>
      </w:r>
      <w:r w:rsidRPr="00F44344">
        <w:t xml:space="preserve">. </w:t>
      </w:r>
    </w:p>
    <w:p w:rsidR="001075E0" w:rsidRPr="007929A9" w:rsidRDefault="001075E0" w:rsidP="001075E0">
      <w:pPr>
        <w:jc w:val="both"/>
        <w:rPr>
          <w:color w:val="FF0000"/>
        </w:rPr>
      </w:pPr>
    </w:p>
    <w:p w:rsidR="001075E0" w:rsidRPr="007929A9" w:rsidRDefault="001075E0" w:rsidP="001075E0">
      <w:pPr>
        <w:numPr>
          <w:ilvl w:val="0"/>
          <w:numId w:val="13"/>
        </w:numPr>
        <w:jc w:val="both"/>
        <w:rPr>
          <w:b/>
          <w:bCs/>
          <w:u w:val="single"/>
        </w:rPr>
      </w:pPr>
      <w:r w:rsidRPr="007929A9">
        <w:rPr>
          <w:b/>
          <w:u w:val="single"/>
        </w:rPr>
        <w:t>Ústav jazykových kompetencií (</w:t>
      </w:r>
      <w:r w:rsidRPr="007929A9">
        <w:rPr>
          <w:b/>
          <w:bCs/>
          <w:u w:val="single"/>
        </w:rPr>
        <w:t>ÚJK)</w:t>
      </w:r>
    </w:p>
    <w:p w:rsidR="001075E0" w:rsidRPr="007929A9" w:rsidRDefault="001075E0" w:rsidP="001075E0">
      <w:pPr>
        <w:jc w:val="both"/>
        <w:rPr>
          <w:bCs/>
        </w:rPr>
      </w:pPr>
    </w:p>
    <w:p w:rsidR="001075E0" w:rsidRPr="007929A9" w:rsidRDefault="001075E0" w:rsidP="001075E0">
      <w:pPr>
        <w:jc w:val="both"/>
      </w:pPr>
      <w:r w:rsidRPr="007929A9">
        <w:t xml:space="preserve">Je celouniverzitným pracoviskom a organizuje odbornú jazykovú výučbu na fakultách univerzity. Ústav vykonáva odbornú pedagogickú a vedeckovýskumnú činnosť v súlade s koncepciou rozvoja vysokoškolského vzdelávania a s potrebami jednotlivých fakúlt a ostatných pracovísk PU. </w:t>
      </w:r>
    </w:p>
    <w:p w:rsidR="001075E0" w:rsidRPr="007929A9" w:rsidRDefault="001075E0" w:rsidP="001075E0">
      <w:pPr>
        <w:jc w:val="both"/>
      </w:pPr>
    </w:p>
    <w:p w:rsidR="001075E0" w:rsidRPr="007929A9" w:rsidRDefault="001075E0" w:rsidP="001075E0">
      <w:pPr>
        <w:jc w:val="both"/>
        <w:rPr>
          <w:b/>
          <w:iCs/>
        </w:rPr>
      </w:pPr>
      <w:r w:rsidRPr="007929A9">
        <w:rPr>
          <w:b/>
          <w:iCs/>
        </w:rPr>
        <w:t>Vybrané aktivity r. 201</w:t>
      </w:r>
      <w:r>
        <w:rPr>
          <w:b/>
          <w:iCs/>
        </w:rPr>
        <w:t>3</w:t>
      </w:r>
      <w:r w:rsidRPr="007929A9">
        <w:rPr>
          <w:b/>
          <w:iCs/>
        </w:rPr>
        <w:t xml:space="preserve">: </w:t>
      </w:r>
    </w:p>
    <w:p w:rsidR="001075E0" w:rsidRPr="007929A9" w:rsidRDefault="001075E0" w:rsidP="001075E0">
      <w:pPr>
        <w:jc w:val="both"/>
        <w:rPr>
          <w:b/>
          <w:iCs/>
          <w:sz w:val="10"/>
          <w:szCs w:val="10"/>
        </w:rPr>
      </w:pPr>
    </w:p>
    <w:p w:rsidR="001075E0" w:rsidRPr="001C6960" w:rsidRDefault="001075E0" w:rsidP="001075E0">
      <w:pPr>
        <w:numPr>
          <w:ilvl w:val="0"/>
          <w:numId w:val="6"/>
        </w:numPr>
        <w:jc w:val="both"/>
      </w:pPr>
      <w:r w:rsidRPr="001C6960">
        <w:t xml:space="preserve">Publikovanie Ročenky CCKV: Kľúčové kompetencie pre celoživotné vzdelávanie III, </w:t>
      </w:r>
    </w:p>
    <w:p w:rsidR="001075E0" w:rsidRPr="001C6960" w:rsidRDefault="001075E0" w:rsidP="001075E0">
      <w:pPr>
        <w:numPr>
          <w:ilvl w:val="0"/>
          <w:numId w:val="6"/>
        </w:numPr>
        <w:jc w:val="both"/>
      </w:pPr>
      <w:r w:rsidRPr="001C6960">
        <w:t>pravidelné testovanie kandidátov na získanie medzinárodného certifikátu ECL z anglického jazyka (raz za dva mesiace),</w:t>
      </w:r>
    </w:p>
    <w:p w:rsidR="001075E0" w:rsidRPr="001C6960" w:rsidRDefault="001075E0" w:rsidP="001075E0">
      <w:pPr>
        <w:numPr>
          <w:ilvl w:val="0"/>
          <w:numId w:val="6"/>
        </w:numPr>
        <w:jc w:val="both"/>
      </w:pPr>
      <w:r w:rsidRPr="001C6960">
        <w:lastRenderedPageBreak/>
        <w:t xml:space="preserve">kurz pre Canadian Bilingual Institute Bratislava (pre zamestnancov spoločnosti Sunpharma v Prešove), </w:t>
      </w:r>
    </w:p>
    <w:p w:rsidR="001075E0" w:rsidRPr="001C6960" w:rsidRDefault="001075E0" w:rsidP="001075E0">
      <w:pPr>
        <w:numPr>
          <w:ilvl w:val="0"/>
          <w:numId w:val="6"/>
        </w:numPr>
        <w:jc w:val="both"/>
        <w:rPr>
          <w:iCs/>
        </w:rPr>
      </w:pPr>
      <w:r w:rsidRPr="001C6960">
        <w:rPr>
          <w:iCs/>
        </w:rPr>
        <w:t>podporný kurz angličtiny pre doktorandov</w:t>
      </w:r>
      <w:r>
        <w:rPr>
          <w:iCs/>
        </w:rPr>
        <w:t xml:space="preserve"> </w:t>
      </w:r>
      <w:r w:rsidRPr="001C6960">
        <w:rPr>
          <w:iCs/>
        </w:rPr>
        <w:t>–</w:t>
      </w:r>
      <w:r>
        <w:rPr>
          <w:iCs/>
        </w:rPr>
        <w:t xml:space="preserve"> </w:t>
      </w:r>
      <w:r w:rsidRPr="001C6960">
        <w:rPr>
          <w:iCs/>
        </w:rPr>
        <w:t>rozsah: 20 hodín, ZS 201</w:t>
      </w:r>
      <w:r>
        <w:rPr>
          <w:iCs/>
        </w:rPr>
        <w:t>3</w:t>
      </w:r>
      <w:r w:rsidRPr="001C6960">
        <w:rPr>
          <w:iCs/>
        </w:rPr>
        <w:t>/201</w:t>
      </w:r>
      <w:r>
        <w:rPr>
          <w:iCs/>
        </w:rPr>
        <w:t>4</w:t>
      </w:r>
      <w:r w:rsidRPr="001C6960">
        <w:rPr>
          <w:iCs/>
        </w:rPr>
        <w:t>,</w:t>
      </w:r>
      <w:r>
        <w:rPr>
          <w:iCs/>
        </w:rPr>
        <w:t xml:space="preserve"> </w:t>
      </w:r>
    </w:p>
    <w:p w:rsidR="001075E0" w:rsidRPr="001C6960" w:rsidRDefault="001075E0" w:rsidP="001075E0">
      <w:pPr>
        <w:numPr>
          <w:ilvl w:val="0"/>
          <w:numId w:val="6"/>
        </w:numPr>
        <w:jc w:val="both"/>
        <w:rPr>
          <w:iCs/>
        </w:rPr>
      </w:pPr>
      <w:r w:rsidRPr="001C6960">
        <w:rPr>
          <w:iCs/>
        </w:rPr>
        <w:t>podporný kurz nemčiny pre doktorandov – rozsah: 20 hodín, ZS 201</w:t>
      </w:r>
      <w:r>
        <w:rPr>
          <w:iCs/>
        </w:rPr>
        <w:t>3/2014</w:t>
      </w:r>
      <w:r w:rsidRPr="001C6960">
        <w:rPr>
          <w:iCs/>
        </w:rPr>
        <w:t>,</w:t>
      </w:r>
    </w:p>
    <w:p w:rsidR="001075E0" w:rsidRPr="001C6960" w:rsidRDefault="001075E0" w:rsidP="001075E0">
      <w:pPr>
        <w:numPr>
          <w:ilvl w:val="0"/>
          <w:numId w:val="6"/>
        </w:numPr>
        <w:jc w:val="both"/>
        <w:rPr>
          <w:b/>
          <w:iCs/>
        </w:rPr>
      </w:pPr>
      <w:r w:rsidRPr="001C6960">
        <w:rPr>
          <w:iCs/>
        </w:rPr>
        <w:t>realizovanie skúšky z anglického, nemeckého a ruského jazyka ako súčasť prijímacej skúšky do doktorandského štúdia pre všetky študi</w:t>
      </w:r>
      <w:r>
        <w:rPr>
          <w:iCs/>
        </w:rPr>
        <w:t>jné programy FF, FŠ a FZO,</w:t>
      </w:r>
    </w:p>
    <w:p w:rsidR="001075E0" w:rsidRPr="001C6960" w:rsidRDefault="001075E0" w:rsidP="001075E0">
      <w:pPr>
        <w:numPr>
          <w:ilvl w:val="0"/>
          <w:numId w:val="6"/>
        </w:numPr>
        <w:jc w:val="both"/>
        <w:rPr>
          <w:b/>
          <w:iCs/>
        </w:rPr>
      </w:pPr>
      <w:r w:rsidRPr="001C6960">
        <w:rPr>
          <w:iCs/>
        </w:rPr>
        <w:t>Prekladateľská činnosť pre potreby univerzity.</w:t>
      </w:r>
    </w:p>
    <w:p w:rsidR="001075E0" w:rsidRPr="007929A9" w:rsidRDefault="001075E0" w:rsidP="001075E0">
      <w:pPr>
        <w:ind w:left="720"/>
        <w:jc w:val="both"/>
        <w:rPr>
          <w:b/>
          <w:iCs/>
        </w:rPr>
      </w:pPr>
    </w:p>
    <w:p w:rsidR="001075E0" w:rsidRPr="007929A9" w:rsidRDefault="001075E0" w:rsidP="001075E0">
      <w:pPr>
        <w:numPr>
          <w:ilvl w:val="0"/>
          <w:numId w:val="13"/>
        </w:numPr>
        <w:jc w:val="both"/>
        <w:rPr>
          <w:b/>
          <w:u w:val="single"/>
        </w:rPr>
      </w:pPr>
      <w:r w:rsidRPr="007929A9">
        <w:rPr>
          <w:b/>
          <w:u w:val="single"/>
        </w:rPr>
        <w:t>Univerzita tretieho veku (UTV)</w:t>
      </w:r>
    </w:p>
    <w:p w:rsidR="001075E0" w:rsidRPr="007929A9" w:rsidRDefault="001075E0" w:rsidP="001075E0">
      <w:pPr>
        <w:jc w:val="both"/>
        <w:rPr>
          <w:b/>
          <w:u w:val="single"/>
        </w:rPr>
      </w:pPr>
    </w:p>
    <w:p w:rsidR="001075E0" w:rsidRPr="0073151B" w:rsidRDefault="001075E0" w:rsidP="001075E0">
      <w:pPr>
        <w:jc w:val="both"/>
      </w:pPr>
      <w:r w:rsidRPr="007929A9">
        <w:rPr>
          <w:bCs/>
        </w:rPr>
        <w:t>V súčasnosti študuje na UTV spolu</w:t>
      </w:r>
      <w:r w:rsidRPr="007929A9">
        <w:rPr>
          <w:b/>
          <w:bCs/>
        </w:rPr>
        <w:t xml:space="preserve"> 1</w:t>
      </w:r>
      <w:r>
        <w:rPr>
          <w:b/>
          <w:bCs/>
        </w:rPr>
        <w:t>54</w:t>
      </w:r>
      <w:r w:rsidRPr="007929A9">
        <w:rPr>
          <w:bCs/>
        </w:rPr>
        <w:t xml:space="preserve"> študentov v Prešove. Edukácia je zabezpečovaná prostredníctvom všeobecného základu v prvom ročníku a špecializácii ako: </w:t>
      </w:r>
      <w:r>
        <w:t>Praktické</w:t>
      </w:r>
      <w:r w:rsidRPr="007929A9">
        <w:t xml:space="preserve"> záhradkárstvo, Geografia</w:t>
      </w:r>
      <w:r>
        <w:t xml:space="preserve"> – geografia sveta a Regionálna geografia SR</w:t>
      </w:r>
      <w:r w:rsidRPr="007929A9">
        <w:t xml:space="preserve">, </w:t>
      </w:r>
      <w:r>
        <w:t>Dejiny relígií</w:t>
      </w:r>
      <w:r w:rsidRPr="007929A9">
        <w:t>, Starostlivosť o zdravie, As</w:t>
      </w:r>
      <w:r>
        <w:t>tronómia, Manažment – organizačné správanie</w:t>
      </w:r>
      <w:r w:rsidRPr="007929A9">
        <w:t xml:space="preserve">  a Dejiny a súčasnosť hudby.</w:t>
      </w:r>
      <w:r>
        <w:t xml:space="preserve"> </w:t>
      </w:r>
      <w:r w:rsidRPr="007929A9">
        <w:t xml:space="preserve">Študenti pracujú v troch krúžkoch: spevácky, turistický a recitačný. </w:t>
      </w:r>
      <w:r>
        <w:t>Študenti UTV</w:t>
      </w:r>
      <w:r w:rsidRPr="007929A9">
        <w:t xml:space="preserve"> sa zúčastňujú projektov, napr. Mestského úradu Prešov </w:t>
      </w:r>
      <w:r w:rsidRPr="00F42586">
        <w:rPr>
          <w:i/>
        </w:rPr>
        <w:t>„Pre Všetkých“</w:t>
      </w:r>
      <w:r w:rsidRPr="007929A9">
        <w:t>,</w:t>
      </w:r>
      <w:r w:rsidRPr="00F42586">
        <w:rPr>
          <w:i/>
        </w:rPr>
        <w:t xml:space="preserve"> „Senior v knižnici“</w:t>
      </w:r>
      <w:r w:rsidRPr="007929A9">
        <w:t>, konaný v spolupráci s Knižni</w:t>
      </w:r>
      <w:r>
        <w:t xml:space="preserve">cou P.O. Hviezdoslava v Prešove, sú zapojení aj do projektov na FZO. </w:t>
      </w:r>
      <w:r w:rsidRPr="007929A9">
        <w:t>V roku 201</w:t>
      </w:r>
      <w:r>
        <w:t>3</w:t>
      </w:r>
      <w:r w:rsidRPr="007929A9">
        <w:t xml:space="preserve"> UTV získala </w:t>
      </w:r>
      <w:r>
        <w:t xml:space="preserve">finančné prostriedky na projekt </w:t>
      </w:r>
      <w:r w:rsidRPr="0073151B">
        <w:t>Inovácia neformál</w:t>
      </w:r>
      <w:r>
        <w:t xml:space="preserve">neho vzdelávania na Univerzite </w:t>
      </w:r>
      <w:r w:rsidRPr="0073151B">
        <w:t>tretieho veku PU v</w:t>
      </w:r>
      <w:r>
        <w:t> </w:t>
      </w:r>
      <w:r w:rsidRPr="0073151B">
        <w:t>Prešove</w:t>
      </w:r>
      <w:r>
        <w:t>.</w:t>
      </w:r>
    </w:p>
    <w:p w:rsidR="001075E0" w:rsidRPr="007929A9" w:rsidRDefault="001075E0" w:rsidP="001075E0">
      <w:pPr>
        <w:jc w:val="both"/>
        <w:rPr>
          <w:b/>
          <w:bCs/>
        </w:rPr>
      </w:pPr>
    </w:p>
    <w:p w:rsidR="001075E0" w:rsidRPr="007929A9" w:rsidRDefault="001265F3" w:rsidP="001075E0">
      <w:pPr>
        <w:jc w:val="both"/>
        <w:outlineLvl w:val="0"/>
        <w:rPr>
          <w:b/>
          <w:bCs/>
        </w:rPr>
      </w:pPr>
      <w:bookmarkStart w:id="44" w:name="_Toc385439859"/>
      <w:r>
        <w:rPr>
          <w:b/>
          <w:bCs/>
        </w:rPr>
        <w:t>Tabuľka 17</w:t>
      </w:r>
      <w:r w:rsidR="001075E0">
        <w:rPr>
          <w:b/>
          <w:bCs/>
        </w:rPr>
        <w:t>:</w:t>
      </w:r>
      <w:r w:rsidR="001075E0">
        <w:rPr>
          <w:b/>
          <w:bCs/>
        </w:rPr>
        <w:tab/>
      </w:r>
      <w:r w:rsidR="001075E0" w:rsidRPr="007929A9">
        <w:rPr>
          <w:b/>
          <w:bCs/>
        </w:rPr>
        <w:t>Prehľad študijných programov a počtov študentov na UTV v r. 201</w:t>
      </w:r>
      <w:bookmarkEnd w:id="44"/>
      <w:r>
        <w:rPr>
          <w:b/>
          <w:bCs/>
        </w:rPr>
        <w:t>3</w:t>
      </w:r>
    </w:p>
    <w:p w:rsidR="001075E0" w:rsidRPr="007929A9" w:rsidRDefault="001075E0" w:rsidP="001075E0">
      <w:pPr>
        <w:jc w:val="both"/>
        <w:rPr>
          <w:b/>
          <w:bCs/>
          <w:sz w:val="10"/>
          <w:szCs w:val="10"/>
        </w:rPr>
      </w:pPr>
    </w:p>
    <w:tbl>
      <w:tblPr>
        <w:tblW w:w="9072"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4699"/>
        <w:gridCol w:w="1713"/>
        <w:gridCol w:w="2660"/>
      </w:tblGrid>
      <w:tr w:rsidR="001075E0" w:rsidRPr="007929A9" w:rsidTr="001265F3">
        <w:trPr>
          <w:trHeight w:val="457"/>
          <w:jc w:val="center"/>
        </w:trPr>
        <w:tc>
          <w:tcPr>
            <w:tcW w:w="4699" w:type="dxa"/>
            <w:shd w:val="clear" w:color="auto" w:fill="8DB3E2" w:themeFill="text2" w:themeFillTint="66"/>
            <w:vAlign w:val="center"/>
          </w:tcPr>
          <w:p w:rsidR="001075E0" w:rsidRPr="007929A9" w:rsidRDefault="001075E0" w:rsidP="001075E0">
            <w:pPr>
              <w:jc w:val="both"/>
              <w:rPr>
                <w:b/>
                <w:sz w:val="20"/>
                <w:szCs w:val="20"/>
              </w:rPr>
            </w:pPr>
            <w:r w:rsidRPr="007929A9">
              <w:t xml:space="preserve"> </w:t>
            </w:r>
            <w:r w:rsidRPr="007929A9">
              <w:rPr>
                <w:b/>
                <w:sz w:val="20"/>
                <w:szCs w:val="20"/>
              </w:rPr>
              <w:t>Študijný program</w:t>
            </w:r>
          </w:p>
        </w:tc>
        <w:tc>
          <w:tcPr>
            <w:tcW w:w="1713" w:type="dxa"/>
            <w:shd w:val="clear" w:color="auto" w:fill="8DB3E2" w:themeFill="text2" w:themeFillTint="66"/>
            <w:vAlign w:val="center"/>
          </w:tcPr>
          <w:p w:rsidR="001075E0" w:rsidRPr="007929A9" w:rsidRDefault="001075E0" w:rsidP="001075E0">
            <w:pPr>
              <w:jc w:val="center"/>
              <w:rPr>
                <w:b/>
                <w:sz w:val="20"/>
                <w:szCs w:val="20"/>
              </w:rPr>
            </w:pPr>
            <w:r w:rsidRPr="007929A9">
              <w:rPr>
                <w:b/>
                <w:sz w:val="20"/>
                <w:szCs w:val="20"/>
              </w:rPr>
              <w:t>Ročník</w:t>
            </w:r>
          </w:p>
        </w:tc>
        <w:tc>
          <w:tcPr>
            <w:tcW w:w="2660" w:type="dxa"/>
            <w:shd w:val="clear" w:color="auto" w:fill="8DB3E2" w:themeFill="text2" w:themeFillTint="66"/>
            <w:vAlign w:val="center"/>
          </w:tcPr>
          <w:p w:rsidR="001075E0" w:rsidRPr="007929A9" w:rsidRDefault="001075E0" w:rsidP="001075E0">
            <w:pPr>
              <w:jc w:val="center"/>
              <w:rPr>
                <w:b/>
                <w:sz w:val="20"/>
                <w:szCs w:val="20"/>
              </w:rPr>
            </w:pPr>
            <w:r w:rsidRPr="007929A9">
              <w:rPr>
                <w:b/>
                <w:sz w:val="20"/>
                <w:szCs w:val="20"/>
              </w:rPr>
              <w:t>počet študentov</w:t>
            </w:r>
          </w:p>
        </w:tc>
      </w:tr>
      <w:tr w:rsidR="001075E0" w:rsidRPr="007929A9" w:rsidTr="001075E0">
        <w:trPr>
          <w:trHeight w:val="239"/>
          <w:jc w:val="center"/>
        </w:trPr>
        <w:tc>
          <w:tcPr>
            <w:tcW w:w="4699" w:type="dxa"/>
          </w:tcPr>
          <w:p w:rsidR="001075E0" w:rsidRPr="007929A9" w:rsidRDefault="001075E0" w:rsidP="001075E0">
            <w:pPr>
              <w:jc w:val="both"/>
            </w:pPr>
            <w:r w:rsidRPr="007929A9">
              <w:t>Všeobecný základ</w:t>
            </w:r>
          </w:p>
        </w:tc>
        <w:tc>
          <w:tcPr>
            <w:tcW w:w="1713" w:type="dxa"/>
          </w:tcPr>
          <w:p w:rsidR="001075E0" w:rsidRPr="007929A9" w:rsidRDefault="001075E0" w:rsidP="001075E0">
            <w:pPr>
              <w:jc w:val="center"/>
            </w:pPr>
            <w:r w:rsidRPr="007929A9">
              <w:t>1. ročník</w:t>
            </w:r>
          </w:p>
        </w:tc>
        <w:tc>
          <w:tcPr>
            <w:tcW w:w="2660" w:type="dxa"/>
          </w:tcPr>
          <w:p w:rsidR="001075E0" w:rsidRPr="007929A9" w:rsidRDefault="001075E0" w:rsidP="001075E0">
            <w:pPr>
              <w:jc w:val="center"/>
            </w:pPr>
            <w:r>
              <w:t>29</w:t>
            </w:r>
          </w:p>
        </w:tc>
      </w:tr>
      <w:tr w:rsidR="001075E0" w:rsidRPr="007929A9" w:rsidTr="001075E0">
        <w:trPr>
          <w:trHeight w:val="225"/>
          <w:jc w:val="center"/>
        </w:trPr>
        <w:tc>
          <w:tcPr>
            <w:tcW w:w="4699" w:type="dxa"/>
          </w:tcPr>
          <w:p w:rsidR="001075E0" w:rsidRPr="007929A9" w:rsidRDefault="001075E0" w:rsidP="001075E0">
            <w:pPr>
              <w:jc w:val="both"/>
            </w:pPr>
            <w:r w:rsidRPr="007929A9">
              <w:t>Geografia</w:t>
            </w:r>
          </w:p>
        </w:tc>
        <w:tc>
          <w:tcPr>
            <w:tcW w:w="1713" w:type="dxa"/>
          </w:tcPr>
          <w:p w:rsidR="001075E0" w:rsidRPr="007929A9" w:rsidRDefault="001075E0" w:rsidP="001075E0">
            <w:pPr>
              <w:jc w:val="center"/>
            </w:pPr>
            <w:r>
              <w:t>2</w:t>
            </w:r>
            <w:r w:rsidRPr="007929A9">
              <w:t>. ročník</w:t>
            </w:r>
          </w:p>
        </w:tc>
        <w:tc>
          <w:tcPr>
            <w:tcW w:w="2660" w:type="dxa"/>
          </w:tcPr>
          <w:p w:rsidR="001075E0" w:rsidRPr="007929A9" w:rsidRDefault="001075E0" w:rsidP="001075E0">
            <w:pPr>
              <w:jc w:val="center"/>
            </w:pPr>
            <w:r>
              <w:t>30</w:t>
            </w:r>
          </w:p>
        </w:tc>
      </w:tr>
      <w:tr w:rsidR="001075E0" w:rsidRPr="007929A9" w:rsidTr="001075E0">
        <w:trPr>
          <w:trHeight w:val="239"/>
          <w:jc w:val="center"/>
        </w:trPr>
        <w:tc>
          <w:tcPr>
            <w:tcW w:w="4699" w:type="dxa"/>
          </w:tcPr>
          <w:p w:rsidR="001075E0" w:rsidRPr="007929A9" w:rsidRDefault="001075E0" w:rsidP="001075E0">
            <w:pPr>
              <w:jc w:val="both"/>
            </w:pPr>
            <w:r w:rsidRPr="007929A9">
              <w:t>Dejiny relígií</w:t>
            </w:r>
          </w:p>
        </w:tc>
        <w:tc>
          <w:tcPr>
            <w:tcW w:w="1713" w:type="dxa"/>
          </w:tcPr>
          <w:p w:rsidR="001075E0" w:rsidRPr="007929A9" w:rsidRDefault="001075E0" w:rsidP="001075E0">
            <w:pPr>
              <w:jc w:val="center"/>
            </w:pPr>
            <w:r>
              <w:t>2</w:t>
            </w:r>
            <w:r w:rsidRPr="007929A9">
              <w:t>. ročník</w:t>
            </w:r>
          </w:p>
        </w:tc>
        <w:tc>
          <w:tcPr>
            <w:tcW w:w="2660" w:type="dxa"/>
          </w:tcPr>
          <w:p w:rsidR="001075E0" w:rsidRPr="007929A9" w:rsidRDefault="001075E0" w:rsidP="001075E0">
            <w:pPr>
              <w:jc w:val="center"/>
            </w:pPr>
            <w:r>
              <w:t>20</w:t>
            </w:r>
          </w:p>
        </w:tc>
      </w:tr>
      <w:tr w:rsidR="001075E0" w:rsidRPr="007929A9" w:rsidTr="001075E0">
        <w:trPr>
          <w:trHeight w:val="225"/>
          <w:jc w:val="center"/>
        </w:trPr>
        <w:tc>
          <w:tcPr>
            <w:tcW w:w="4699" w:type="dxa"/>
          </w:tcPr>
          <w:p w:rsidR="001075E0" w:rsidRPr="007929A9" w:rsidRDefault="001075E0" w:rsidP="001075E0">
            <w:r w:rsidRPr="007929A9">
              <w:t>Starostlivosť o zdravie</w:t>
            </w:r>
          </w:p>
        </w:tc>
        <w:tc>
          <w:tcPr>
            <w:tcW w:w="1713" w:type="dxa"/>
          </w:tcPr>
          <w:p w:rsidR="001075E0" w:rsidRPr="007929A9" w:rsidRDefault="001075E0" w:rsidP="001075E0">
            <w:pPr>
              <w:jc w:val="center"/>
            </w:pPr>
            <w:r>
              <w:t>2</w:t>
            </w:r>
            <w:r w:rsidRPr="007929A9">
              <w:t>. ročník</w:t>
            </w:r>
          </w:p>
        </w:tc>
        <w:tc>
          <w:tcPr>
            <w:tcW w:w="2660" w:type="dxa"/>
          </w:tcPr>
          <w:p w:rsidR="001075E0" w:rsidRPr="007929A9" w:rsidRDefault="001075E0" w:rsidP="001075E0">
            <w:pPr>
              <w:jc w:val="center"/>
            </w:pPr>
            <w:r>
              <w:t>21</w:t>
            </w:r>
          </w:p>
        </w:tc>
      </w:tr>
      <w:tr w:rsidR="001075E0" w:rsidRPr="007929A9" w:rsidTr="001075E0">
        <w:trPr>
          <w:trHeight w:val="239"/>
          <w:jc w:val="center"/>
        </w:trPr>
        <w:tc>
          <w:tcPr>
            <w:tcW w:w="4699" w:type="dxa"/>
          </w:tcPr>
          <w:p w:rsidR="001075E0" w:rsidRPr="007929A9" w:rsidRDefault="001075E0" w:rsidP="001075E0">
            <w:pPr>
              <w:jc w:val="both"/>
            </w:pPr>
            <w:r>
              <w:t>Astronómia</w:t>
            </w:r>
          </w:p>
        </w:tc>
        <w:tc>
          <w:tcPr>
            <w:tcW w:w="1713" w:type="dxa"/>
          </w:tcPr>
          <w:p w:rsidR="001075E0" w:rsidRPr="007929A9" w:rsidRDefault="001075E0" w:rsidP="001075E0">
            <w:pPr>
              <w:jc w:val="center"/>
            </w:pPr>
            <w:r>
              <w:t>3</w:t>
            </w:r>
            <w:r w:rsidRPr="007929A9">
              <w:t>. ročník</w:t>
            </w:r>
          </w:p>
        </w:tc>
        <w:tc>
          <w:tcPr>
            <w:tcW w:w="2660" w:type="dxa"/>
          </w:tcPr>
          <w:p w:rsidR="001075E0" w:rsidRPr="007929A9" w:rsidRDefault="001075E0" w:rsidP="001075E0">
            <w:pPr>
              <w:jc w:val="center"/>
            </w:pPr>
            <w:r>
              <w:t>14</w:t>
            </w:r>
          </w:p>
        </w:tc>
      </w:tr>
      <w:tr w:rsidR="001075E0" w:rsidRPr="007929A9" w:rsidTr="001075E0">
        <w:trPr>
          <w:trHeight w:val="239"/>
          <w:jc w:val="center"/>
        </w:trPr>
        <w:tc>
          <w:tcPr>
            <w:tcW w:w="4699" w:type="dxa"/>
          </w:tcPr>
          <w:p w:rsidR="001075E0" w:rsidRPr="007929A9" w:rsidRDefault="001075E0" w:rsidP="001075E0">
            <w:pPr>
              <w:jc w:val="both"/>
            </w:pPr>
            <w:r w:rsidRPr="007929A9">
              <w:t>Dejiny a súčasnosti hudby</w:t>
            </w:r>
          </w:p>
        </w:tc>
        <w:tc>
          <w:tcPr>
            <w:tcW w:w="1713" w:type="dxa"/>
          </w:tcPr>
          <w:p w:rsidR="001075E0" w:rsidRPr="007929A9" w:rsidRDefault="001075E0" w:rsidP="001075E0">
            <w:pPr>
              <w:jc w:val="center"/>
            </w:pPr>
            <w:r>
              <w:t>3</w:t>
            </w:r>
            <w:r w:rsidRPr="007929A9">
              <w:t>. ročník</w:t>
            </w:r>
          </w:p>
        </w:tc>
        <w:tc>
          <w:tcPr>
            <w:tcW w:w="2660" w:type="dxa"/>
          </w:tcPr>
          <w:p w:rsidR="001075E0" w:rsidRPr="007929A9" w:rsidRDefault="001075E0" w:rsidP="001075E0">
            <w:pPr>
              <w:jc w:val="center"/>
            </w:pPr>
            <w:r>
              <w:t>16</w:t>
            </w:r>
          </w:p>
        </w:tc>
      </w:tr>
      <w:tr w:rsidR="001075E0" w:rsidRPr="007929A9" w:rsidTr="001075E0">
        <w:trPr>
          <w:trHeight w:val="239"/>
          <w:jc w:val="center"/>
        </w:trPr>
        <w:tc>
          <w:tcPr>
            <w:tcW w:w="4699" w:type="dxa"/>
          </w:tcPr>
          <w:p w:rsidR="001075E0" w:rsidRPr="007929A9" w:rsidRDefault="001075E0" w:rsidP="001075E0">
            <w:pPr>
              <w:jc w:val="both"/>
            </w:pPr>
            <w:r>
              <w:t>Manažment – organizačné správanie</w:t>
            </w:r>
          </w:p>
        </w:tc>
        <w:tc>
          <w:tcPr>
            <w:tcW w:w="1713" w:type="dxa"/>
          </w:tcPr>
          <w:p w:rsidR="001075E0" w:rsidRPr="007929A9" w:rsidRDefault="001075E0" w:rsidP="001075E0">
            <w:pPr>
              <w:jc w:val="center"/>
            </w:pPr>
            <w:r>
              <w:t>3</w:t>
            </w:r>
            <w:r w:rsidRPr="007929A9">
              <w:t>. ročník</w:t>
            </w:r>
          </w:p>
        </w:tc>
        <w:tc>
          <w:tcPr>
            <w:tcW w:w="2660" w:type="dxa"/>
          </w:tcPr>
          <w:p w:rsidR="001075E0" w:rsidRPr="007929A9" w:rsidRDefault="001075E0" w:rsidP="001075E0">
            <w:pPr>
              <w:jc w:val="center"/>
            </w:pPr>
            <w:r>
              <w:t>9</w:t>
            </w:r>
          </w:p>
        </w:tc>
      </w:tr>
      <w:tr w:rsidR="001075E0" w:rsidRPr="007929A9" w:rsidTr="001075E0">
        <w:trPr>
          <w:trHeight w:val="239"/>
          <w:jc w:val="center"/>
        </w:trPr>
        <w:tc>
          <w:tcPr>
            <w:tcW w:w="4699" w:type="dxa"/>
          </w:tcPr>
          <w:p w:rsidR="001075E0" w:rsidRPr="007929A9" w:rsidRDefault="001075E0" w:rsidP="001075E0">
            <w:pPr>
              <w:jc w:val="both"/>
            </w:pPr>
            <w:r>
              <w:t xml:space="preserve">Praktické </w:t>
            </w:r>
            <w:r w:rsidRPr="007929A9">
              <w:t>záhradkárstvo</w:t>
            </w:r>
          </w:p>
        </w:tc>
        <w:tc>
          <w:tcPr>
            <w:tcW w:w="1713" w:type="dxa"/>
          </w:tcPr>
          <w:p w:rsidR="001075E0" w:rsidRPr="007929A9" w:rsidRDefault="001075E0" w:rsidP="001075E0">
            <w:pPr>
              <w:jc w:val="center"/>
            </w:pPr>
            <w:r>
              <w:t>3</w:t>
            </w:r>
            <w:r w:rsidRPr="007929A9">
              <w:t>. ročník</w:t>
            </w:r>
          </w:p>
        </w:tc>
        <w:tc>
          <w:tcPr>
            <w:tcW w:w="2660" w:type="dxa"/>
          </w:tcPr>
          <w:p w:rsidR="001075E0" w:rsidRPr="007929A9" w:rsidRDefault="001075E0" w:rsidP="001075E0">
            <w:pPr>
              <w:jc w:val="center"/>
            </w:pPr>
            <w:r w:rsidRPr="007929A9">
              <w:t>1</w:t>
            </w:r>
            <w:r>
              <w:t>5</w:t>
            </w:r>
          </w:p>
        </w:tc>
      </w:tr>
      <w:tr w:rsidR="001075E0" w:rsidRPr="007929A9" w:rsidTr="001265F3">
        <w:trPr>
          <w:trHeight w:val="225"/>
          <w:jc w:val="center"/>
        </w:trPr>
        <w:tc>
          <w:tcPr>
            <w:tcW w:w="4699" w:type="dxa"/>
            <w:shd w:val="clear" w:color="auto" w:fill="8DB3E2" w:themeFill="text2" w:themeFillTint="66"/>
          </w:tcPr>
          <w:p w:rsidR="001075E0" w:rsidRPr="007929A9" w:rsidRDefault="001075E0" w:rsidP="001075E0">
            <w:pPr>
              <w:jc w:val="both"/>
              <w:rPr>
                <w:b/>
              </w:rPr>
            </w:pPr>
            <w:r w:rsidRPr="007929A9">
              <w:rPr>
                <w:b/>
              </w:rPr>
              <w:t>Spolu</w:t>
            </w:r>
          </w:p>
        </w:tc>
        <w:tc>
          <w:tcPr>
            <w:tcW w:w="1713" w:type="dxa"/>
            <w:shd w:val="clear" w:color="auto" w:fill="8DB3E2" w:themeFill="text2" w:themeFillTint="66"/>
          </w:tcPr>
          <w:p w:rsidR="001075E0" w:rsidRPr="007929A9" w:rsidRDefault="001075E0" w:rsidP="001075E0">
            <w:pPr>
              <w:jc w:val="both"/>
              <w:rPr>
                <w:b/>
              </w:rPr>
            </w:pPr>
          </w:p>
        </w:tc>
        <w:tc>
          <w:tcPr>
            <w:tcW w:w="2660" w:type="dxa"/>
            <w:shd w:val="clear" w:color="auto" w:fill="8DB3E2" w:themeFill="text2" w:themeFillTint="66"/>
          </w:tcPr>
          <w:p w:rsidR="001075E0" w:rsidRPr="007929A9" w:rsidRDefault="001075E0" w:rsidP="001075E0">
            <w:pPr>
              <w:jc w:val="center"/>
              <w:rPr>
                <w:b/>
              </w:rPr>
            </w:pPr>
            <w:r>
              <w:rPr>
                <w:b/>
              </w:rPr>
              <w:t>154</w:t>
            </w:r>
          </w:p>
        </w:tc>
      </w:tr>
    </w:tbl>
    <w:p w:rsidR="001075E0" w:rsidRPr="007929A9" w:rsidRDefault="001075E0" w:rsidP="001075E0">
      <w:pPr>
        <w:jc w:val="both"/>
        <w:rPr>
          <w:highlight w:val="yellow"/>
        </w:rPr>
      </w:pPr>
    </w:p>
    <w:p w:rsidR="001075E0" w:rsidRPr="007929A9" w:rsidRDefault="001075E0" w:rsidP="001075E0">
      <w:pPr>
        <w:numPr>
          <w:ilvl w:val="0"/>
          <w:numId w:val="13"/>
        </w:numPr>
        <w:jc w:val="both"/>
        <w:rPr>
          <w:b/>
          <w:u w:val="single"/>
        </w:rPr>
      </w:pPr>
      <w:r w:rsidRPr="007929A9">
        <w:rPr>
          <w:b/>
          <w:u w:val="single"/>
        </w:rPr>
        <w:t>Prešovská detská univerzita (PDU)</w:t>
      </w:r>
    </w:p>
    <w:p w:rsidR="001075E0" w:rsidRPr="007929A9" w:rsidRDefault="001075E0" w:rsidP="001075E0">
      <w:pPr>
        <w:jc w:val="both"/>
        <w:rPr>
          <w:b/>
          <w:u w:val="single"/>
        </w:rPr>
      </w:pPr>
    </w:p>
    <w:p w:rsidR="001075E0" w:rsidRPr="001C6960" w:rsidRDefault="001075E0" w:rsidP="001075E0">
      <w:pPr>
        <w:jc w:val="both"/>
      </w:pPr>
      <w:r w:rsidRPr="001C6960">
        <w:t xml:space="preserve">PDU je od </w:t>
      </w:r>
      <w:r w:rsidRPr="001C6960">
        <w:rPr>
          <w:iCs/>
        </w:rPr>
        <w:t>r. 2008  súčasťou medzinárodnej siete detských univerzít European Children´s University Network (EUCU.NET).</w:t>
      </w:r>
      <w:r w:rsidRPr="001C6960">
        <w:t xml:space="preserve"> </w:t>
      </w:r>
      <w:r>
        <w:t>8</w:t>
      </w:r>
      <w:r w:rsidRPr="001C6960">
        <w:t>. – 1</w:t>
      </w:r>
      <w:r>
        <w:t>2</w:t>
      </w:r>
      <w:r w:rsidRPr="001C6960">
        <w:t>. júla 201</w:t>
      </w:r>
      <w:r>
        <w:t>3</w:t>
      </w:r>
      <w:r w:rsidRPr="001C6960">
        <w:t xml:space="preserve"> v spolupráci s Kabinetom výskumu detskej reči a kultúry PF PU sa konal šiesty ročník PDU.  Prírodovedne a spoločenskovedne orientované prednášky boli zamerané na poznávanie osobitostí prírody Prešova a jeho okolia (z oblasti histórie, architektúry a výtvarného umenia, ľudových tradícií a prírodných špecifík Šariša, literatúry, </w:t>
      </w:r>
      <w:r w:rsidRPr="001C6960">
        <w:rPr>
          <w:rStyle w:val="spelle"/>
        </w:rPr>
        <w:t>multikultúrnosti</w:t>
      </w:r>
      <w:r w:rsidRPr="001C6960">
        <w:t xml:space="preserve"> regiónu a pod.) Prednášky viedli renomovaní vysokoškolskí pedagógovia, ako aj známe osobnosti z kultúry a médií, ktoré pochádzajú z Prešova a šarišského regiónu. Hlavou témou 6. ročníka PDU bolo </w:t>
      </w:r>
      <w:r w:rsidRPr="001C6960">
        <w:rPr>
          <w:b/>
        </w:rPr>
        <w:t>„in MEDIAs res“</w:t>
      </w:r>
      <w:r w:rsidRPr="001C6960">
        <w:t xml:space="preserve"> </w:t>
      </w:r>
      <w:r w:rsidRPr="001C6960">
        <w:rPr>
          <w:i/>
        </w:rPr>
        <w:t>.</w:t>
      </w:r>
      <w:r w:rsidRPr="001C6960">
        <w:t xml:space="preserve"> Špecifikom študijného programu PDU je aj to, že na prednášky nadväzujú semináre - tvorivé dielne (</w:t>
      </w:r>
      <w:r w:rsidRPr="001C6960">
        <w:rPr>
          <w:rStyle w:val="spelle"/>
        </w:rPr>
        <w:t>lektormi</w:t>
      </w:r>
      <w:r w:rsidRPr="001C6960">
        <w:t xml:space="preserve"> </w:t>
      </w:r>
      <w:r w:rsidRPr="001C6960">
        <w:rPr>
          <w:rStyle w:val="spelle"/>
        </w:rPr>
        <w:t>boli</w:t>
      </w:r>
      <w:r w:rsidRPr="001C6960">
        <w:t xml:space="preserve"> okrem vysokoškolských </w:t>
      </w:r>
      <w:r w:rsidRPr="001C6960">
        <w:rPr>
          <w:rStyle w:val="spelle"/>
        </w:rPr>
        <w:t>učiteľov</w:t>
      </w:r>
      <w:r w:rsidRPr="001C6960">
        <w:t xml:space="preserve"> aj </w:t>
      </w:r>
      <w:r w:rsidRPr="001C6960">
        <w:rPr>
          <w:rStyle w:val="spelle"/>
        </w:rPr>
        <w:t>vynálezcovia</w:t>
      </w:r>
      <w:r w:rsidRPr="001C6960">
        <w:t xml:space="preserve">, </w:t>
      </w:r>
      <w:r w:rsidRPr="001C6960">
        <w:rPr>
          <w:rStyle w:val="spelle"/>
        </w:rPr>
        <w:t>umelci</w:t>
      </w:r>
      <w:r w:rsidRPr="001C6960">
        <w:t xml:space="preserve">, </w:t>
      </w:r>
      <w:r w:rsidRPr="001C6960">
        <w:rPr>
          <w:rStyle w:val="spelle"/>
        </w:rPr>
        <w:t>ľudoví</w:t>
      </w:r>
      <w:r w:rsidRPr="001C6960">
        <w:t xml:space="preserve"> </w:t>
      </w:r>
      <w:r w:rsidRPr="001C6960">
        <w:rPr>
          <w:rStyle w:val="spelle"/>
        </w:rPr>
        <w:t>remeselníci</w:t>
      </w:r>
      <w:r w:rsidRPr="001C6960">
        <w:t xml:space="preserve">, </w:t>
      </w:r>
      <w:r w:rsidRPr="001C6960">
        <w:rPr>
          <w:rStyle w:val="spelle"/>
        </w:rPr>
        <w:t>mediálne</w:t>
      </w:r>
      <w:r w:rsidRPr="001C6960">
        <w:t xml:space="preserve"> osobnosti a pod.). Prednášky malí vysokoškoláci absolvovali spoločne, pracovné dielne prebehli v  študijných skupinách, ktoré organizačne zabezpečili študenti Pedagogickej fakulty PU. Na záver svojho pobytu deti vypracovali absolventskú prácu a na </w:t>
      </w:r>
      <w:r w:rsidRPr="001C6960">
        <w:lastRenderedPageBreak/>
        <w:t>slávnostnej promócii im rektor PU odovzdal diplom a udelil titul „</w:t>
      </w:r>
      <w:r w:rsidRPr="001C6960">
        <w:rPr>
          <w:i/>
        </w:rPr>
        <w:t>bakalárček“,</w:t>
      </w:r>
      <w:r w:rsidRPr="001C6960">
        <w:t xml:space="preserve"> resp. </w:t>
      </w:r>
      <w:r w:rsidRPr="001C6960">
        <w:rPr>
          <w:i/>
        </w:rPr>
        <w:t>„</w:t>
      </w:r>
      <w:r w:rsidRPr="001C6960">
        <w:rPr>
          <w:rStyle w:val="spelle"/>
          <w:i/>
        </w:rPr>
        <w:t>magisterček</w:t>
      </w:r>
      <w:r w:rsidRPr="001C6960">
        <w:rPr>
          <w:i/>
        </w:rPr>
        <w:t>“.</w:t>
      </w:r>
      <w:r w:rsidRPr="001C6960">
        <w:t xml:space="preserve"> </w:t>
      </w:r>
    </w:p>
    <w:p w:rsidR="001075E0" w:rsidRPr="007929A9" w:rsidRDefault="001075E0" w:rsidP="001075E0">
      <w:pPr>
        <w:jc w:val="both"/>
        <w:rPr>
          <w:u w:val="single"/>
        </w:rPr>
      </w:pPr>
      <w:r w:rsidRPr="007929A9">
        <w:t xml:space="preserve">Na </w:t>
      </w:r>
      <w:r>
        <w:t xml:space="preserve">šiestom </w:t>
      </w:r>
      <w:r w:rsidRPr="007929A9">
        <w:t xml:space="preserve">ročníku sa zúčastnilo </w:t>
      </w:r>
      <w:r w:rsidRPr="002A516C">
        <w:rPr>
          <w:b/>
        </w:rPr>
        <w:t>180 detí</w:t>
      </w:r>
      <w:r w:rsidRPr="007929A9">
        <w:t xml:space="preserve">  z prešovské</w:t>
      </w:r>
      <w:r>
        <w:t>ho i košického regiónu, z toho 39</w:t>
      </w:r>
      <w:r w:rsidRPr="007929A9">
        <w:t xml:space="preserve"> chlapcov a 5</w:t>
      </w:r>
      <w:r>
        <w:t>1</w:t>
      </w:r>
      <w:r w:rsidRPr="007929A9">
        <w:t xml:space="preserve"> </w:t>
      </w:r>
      <w:r>
        <w:t>dievčat vo veku 7 – 10 rokov a 35</w:t>
      </w:r>
      <w:r w:rsidRPr="007929A9">
        <w:t xml:space="preserve"> chlapcov a 5</w:t>
      </w:r>
      <w:r>
        <w:t>5</w:t>
      </w:r>
      <w:r w:rsidRPr="007929A9">
        <w:t xml:space="preserve"> dievčat vo veku 11 – 15 rokov. Záujem prejavili aj médiá - Rádio Prešov, Denník Korzár, Slovenská televízia, Markíza, Slovenský rozhlas a i. Na podujatí participovalo 40 prednášajúcich a lektorov prevažne z PU (PF, FHPV, FŠ, FF), ale i pozvaných lektorov na umenovedné disciplíny a tvorivé dielne (TU Košice, Základné umelecké školy, Soľnobanský čipkársky cech a i.) a 28 študentov PF PU a FHPV PU (ako tútori). V priebehu 1 týždňa sa uskutočnilo 16 prednášok a 83 seminárov, resp. tvorivých dielní v dvoch študijných programoch – bakalárček a magisterček. </w:t>
      </w:r>
    </w:p>
    <w:p w:rsidR="001075E0" w:rsidRDefault="001075E0" w:rsidP="001075E0">
      <w:pPr>
        <w:jc w:val="both"/>
        <w:rPr>
          <w:b/>
          <w:u w:val="single"/>
        </w:rPr>
      </w:pPr>
    </w:p>
    <w:p w:rsidR="001075E0" w:rsidRPr="007929A9" w:rsidRDefault="001075E0" w:rsidP="001075E0">
      <w:pPr>
        <w:numPr>
          <w:ilvl w:val="0"/>
          <w:numId w:val="13"/>
        </w:numPr>
        <w:jc w:val="both"/>
        <w:rPr>
          <w:b/>
          <w:u w:val="single"/>
        </w:rPr>
      </w:pPr>
      <w:r w:rsidRPr="007929A9">
        <w:rPr>
          <w:b/>
          <w:u w:val="single"/>
        </w:rPr>
        <w:t>Autoškola UNIPO</w:t>
      </w:r>
    </w:p>
    <w:p w:rsidR="001075E0" w:rsidRPr="007929A9" w:rsidRDefault="001075E0" w:rsidP="001075E0">
      <w:pPr>
        <w:jc w:val="both"/>
        <w:rPr>
          <w:b/>
          <w:u w:val="single"/>
        </w:rPr>
      </w:pPr>
    </w:p>
    <w:p w:rsidR="001075E0" w:rsidRPr="007929A9" w:rsidRDefault="001075E0" w:rsidP="001075E0">
      <w:pPr>
        <w:jc w:val="both"/>
        <w:rPr>
          <w:rFonts w:eastAsia="Arial Unicode MS"/>
        </w:rPr>
      </w:pPr>
      <w:r w:rsidRPr="007929A9">
        <w:rPr>
          <w:rFonts w:eastAsia="Arial Unicode MS"/>
        </w:rPr>
        <w:t>Autoškola UNIPO vytvára podmienky pre voľnočasové aktivity študentov PU, ktorí majú možnosť sa podrobnejšie oboznámiť s niektorou z ponúkaných oblastí dopravnej výchovy:</w:t>
      </w:r>
    </w:p>
    <w:p w:rsidR="001075E0" w:rsidRPr="007929A9" w:rsidRDefault="001075E0" w:rsidP="001075E0">
      <w:pPr>
        <w:numPr>
          <w:ilvl w:val="0"/>
          <w:numId w:val="7"/>
        </w:numPr>
        <w:jc w:val="both"/>
        <w:rPr>
          <w:rFonts w:eastAsia="Arial Unicode MS"/>
        </w:rPr>
      </w:pPr>
      <w:r w:rsidRPr="007929A9">
        <w:rPr>
          <w:rFonts w:eastAsia="Arial Unicode MS"/>
        </w:rPr>
        <w:t>Teória vedenia vozidla (oboznámenie sa s novými technickými  prvkami)</w:t>
      </w:r>
      <w:r>
        <w:rPr>
          <w:rFonts w:eastAsia="Arial Unicode MS"/>
        </w:rPr>
        <w:t>,</w:t>
      </w:r>
    </w:p>
    <w:p w:rsidR="001075E0" w:rsidRPr="007929A9" w:rsidRDefault="001075E0" w:rsidP="001075E0">
      <w:pPr>
        <w:numPr>
          <w:ilvl w:val="0"/>
          <w:numId w:val="7"/>
        </w:numPr>
        <w:jc w:val="both"/>
        <w:rPr>
          <w:rFonts w:eastAsia="Arial Unicode MS"/>
        </w:rPr>
      </w:pPr>
      <w:r w:rsidRPr="007929A9">
        <w:rPr>
          <w:rFonts w:eastAsia="Arial Unicode MS"/>
        </w:rPr>
        <w:t xml:space="preserve">Zásady bezpečnej jazdy (jazda za zníženej viditeľnosti – nočná jazda, jazda s prípojným </w:t>
      </w:r>
    </w:p>
    <w:p w:rsidR="001075E0" w:rsidRPr="007929A9" w:rsidRDefault="001075E0" w:rsidP="001075E0">
      <w:pPr>
        <w:jc w:val="both"/>
        <w:rPr>
          <w:rFonts w:eastAsia="Arial Unicode MS"/>
        </w:rPr>
      </w:pPr>
      <w:r w:rsidRPr="007929A9">
        <w:rPr>
          <w:rFonts w:eastAsia="Arial Unicode MS"/>
        </w:rPr>
        <w:t xml:space="preserve">             vozidlom,  kooper</w:t>
      </w:r>
      <w:r>
        <w:rPr>
          <w:rFonts w:eastAsia="Arial Unicode MS"/>
        </w:rPr>
        <w:t>atívna jazda, defenzívna jazda),</w:t>
      </w:r>
    </w:p>
    <w:p w:rsidR="001075E0" w:rsidRPr="007929A9" w:rsidRDefault="001075E0" w:rsidP="001075E0">
      <w:pPr>
        <w:numPr>
          <w:ilvl w:val="0"/>
          <w:numId w:val="7"/>
        </w:numPr>
        <w:jc w:val="both"/>
        <w:rPr>
          <w:rFonts w:eastAsia="Arial Unicode MS"/>
        </w:rPr>
      </w:pPr>
      <w:r w:rsidRPr="007929A9">
        <w:rPr>
          <w:rFonts w:eastAsia="Arial Unicode MS"/>
        </w:rPr>
        <w:t xml:space="preserve">Zásady EKO jazdy </w:t>
      </w:r>
      <w:r>
        <w:rPr>
          <w:rFonts w:eastAsia="Arial Unicode MS"/>
        </w:rPr>
        <w:t>(ekologická a ekonomická jazda),</w:t>
      </w:r>
    </w:p>
    <w:p w:rsidR="001075E0" w:rsidRPr="007929A9" w:rsidRDefault="001075E0" w:rsidP="001075E0">
      <w:pPr>
        <w:numPr>
          <w:ilvl w:val="0"/>
          <w:numId w:val="7"/>
        </w:numPr>
        <w:jc w:val="both"/>
        <w:rPr>
          <w:rFonts w:eastAsia="Arial Unicode MS"/>
        </w:rPr>
      </w:pPr>
      <w:r w:rsidRPr="007929A9">
        <w:rPr>
          <w:rFonts w:eastAsia="Arial Unicode MS"/>
        </w:rPr>
        <w:t>Konštrukcia a údržba vozi</w:t>
      </w:r>
      <w:r>
        <w:rPr>
          <w:rFonts w:eastAsia="Arial Unicode MS"/>
        </w:rPr>
        <w:t>diel (zimná, letná, periodická),</w:t>
      </w:r>
    </w:p>
    <w:p w:rsidR="001075E0" w:rsidRPr="007929A9" w:rsidRDefault="001075E0" w:rsidP="001075E0">
      <w:pPr>
        <w:numPr>
          <w:ilvl w:val="0"/>
          <w:numId w:val="7"/>
        </w:numPr>
        <w:jc w:val="both"/>
        <w:rPr>
          <w:rFonts w:eastAsia="Arial Unicode MS"/>
        </w:rPr>
      </w:pPr>
      <w:r w:rsidRPr="007929A9">
        <w:rPr>
          <w:rFonts w:eastAsia="Arial Unicode MS"/>
        </w:rPr>
        <w:t>Aplikácia GPS v cestnej do</w:t>
      </w:r>
      <w:r>
        <w:rPr>
          <w:rFonts w:eastAsia="Arial Unicode MS"/>
        </w:rPr>
        <w:t>prave (jazda v neznámom teréne),</w:t>
      </w:r>
    </w:p>
    <w:p w:rsidR="001075E0" w:rsidRPr="007929A9" w:rsidRDefault="001075E0" w:rsidP="001075E0">
      <w:pPr>
        <w:numPr>
          <w:ilvl w:val="0"/>
          <w:numId w:val="7"/>
        </w:numPr>
        <w:jc w:val="both"/>
        <w:rPr>
          <w:rFonts w:eastAsia="Arial Unicode MS"/>
        </w:rPr>
      </w:pPr>
      <w:r w:rsidRPr="007929A9">
        <w:rPr>
          <w:rFonts w:eastAsia="Arial Unicode MS"/>
        </w:rPr>
        <w:t xml:space="preserve">Predpisy o cestnej premávke a s nimi súvisiace právne predpisy </w:t>
      </w:r>
    </w:p>
    <w:p w:rsidR="001075E0" w:rsidRPr="007929A9" w:rsidRDefault="001075E0" w:rsidP="001075E0">
      <w:pPr>
        <w:ind w:left="360"/>
        <w:jc w:val="both"/>
        <w:rPr>
          <w:rFonts w:eastAsia="Arial Unicode MS"/>
        </w:rPr>
      </w:pPr>
      <w:r w:rsidRPr="007929A9">
        <w:rPr>
          <w:rFonts w:eastAsia="Arial Unicode MS"/>
        </w:rPr>
        <w:t xml:space="preserve">      (aktuálne novely, legislatívne zmeny a ich dopad na účastníka cestnej premávky).</w:t>
      </w:r>
    </w:p>
    <w:p w:rsidR="001075E0" w:rsidRPr="007929A9" w:rsidRDefault="001075E0" w:rsidP="001075E0">
      <w:pPr>
        <w:ind w:left="360"/>
        <w:jc w:val="both"/>
        <w:rPr>
          <w:rFonts w:eastAsia="Arial Unicode MS"/>
        </w:rPr>
      </w:pPr>
    </w:p>
    <w:p w:rsidR="001075E0" w:rsidRPr="00F44344" w:rsidRDefault="001075E0" w:rsidP="001075E0">
      <w:pPr>
        <w:tabs>
          <w:tab w:val="left" w:pos="2730"/>
        </w:tabs>
        <w:jc w:val="both"/>
        <w:rPr>
          <w:rFonts w:eastAsia="Arial Unicode MS"/>
          <w:b/>
        </w:rPr>
      </w:pPr>
      <w:r w:rsidRPr="007929A9">
        <w:rPr>
          <w:rFonts w:eastAsia="Arial Unicode MS"/>
        </w:rPr>
        <w:t>Autoškola UNIPO participuje na projekte SOL  (Save Our Lives) „Kompletná stratégia pre bezpečnosť cestnej dopravy v Strednej Európe“, cieľom  ktorého je zvýšenie efektivity miestnych a regionálnych zainteresovaných organizácií/subjektov pri predchádzaní dopravným nehodám v oblasti Strednej Európy.</w:t>
      </w:r>
      <w:r>
        <w:rPr>
          <w:rFonts w:eastAsia="Arial Unicode MS"/>
        </w:rPr>
        <w:t xml:space="preserve"> </w:t>
      </w:r>
      <w:r w:rsidRPr="00F44344">
        <w:rPr>
          <w:rFonts w:eastAsia="Arial Unicode MS"/>
        </w:rPr>
        <w:t>Autoškola UNIPO spolupracuje pri svojej činnosti s profesionálnou spoločnosťou Super DRIVE, ktorá autoškole UNIPO zabezpečuje autocvičisko a školu šmyku (školu bez</w:t>
      </w:r>
      <w:r>
        <w:rPr>
          <w:rFonts w:eastAsia="Arial Unicode MS"/>
        </w:rPr>
        <w:t xml:space="preserve">pečnej jazdy). Autoškola UNIPO </w:t>
      </w:r>
      <w:r w:rsidRPr="00F44344">
        <w:rPr>
          <w:rFonts w:eastAsia="Arial Unicode MS"/>
        </w:rPr>
        <w:t>každoročne prispieva do portfólia ponúkaných výberových predmetov</w:t>
      </w:r>
      <w:r>
        <w:rPr>
          <w:rFonts w:eastAsia="Arial Unicode MS"/>
        </w:rPr>
        <w:t>,</w:t>
      </w:r>
      <w:r w:rsidRPr="00F44344">
        <w:rPr>
          <w:rFonts w:eastAsia="Arial Unicode MS"/>
        </w:rPr>
        <w:t xml:space="preserve"> predmetmi </w:t>
      </w:r>
      <w:r w:rsidRPr="008A23BD">
        <w:rPr>
          <w:rFonts w:eastAsia="Arial Unicode MS"/>
          <w:i/>
        </w:rPr>
        <w:t>„Dopravná výchova obyvateľstva 1</w:t>
      </w:r>
      <w:r w:rsidRPr="00F44344">
        <w:rPr>
          <w:rFonts w:eastAsia="Arial Unicode MS"/>
        </w:rPr>
        <w:t xml:space="preserve"> (Traffic education 1)“ a </w:t>
      </w:r>
      <w:r w:rsidRPr="008A23BD">
        <w:rPr>
          <w:rFonts w:eastAsia="Arial Unicode MS"/>
          <w:i/>
        </w:rPr>
        <w:t>„Dopravná výchova obyvateľstva 2</w:t>
      </w:r>
      <w:r w:rsidRPr="00F44344">
        <w:rPr>
          <w:rFonts w:eastAsia="Arial Unicode MS"/>
        </w:rPr>
        <w:t xml:space="preserve"> (Traffic education 2)“, o ktoré je každoročne medzi študentmi</w:t>
      </w:r>
      <w:r>
        <w:rPr>
          <w:rFonts w:eastAsia="Arial Unicode MS"/>
        </w:rPr>
        <w:t xml:space="preserve"> PU </w:t>
      </w:r>
      <w:r w:rsidRPr="00F44344">
        <w:rPr>
          <w:rFonts w:eastAsia="Arial Unicode MS"/>
        </w:rPr>
        <w:t>veľký záujem. Predmety, sú určené pre študentov - vodičov, ale i nevodičov, t. j. ostatných účastníkov cestnej premávky, čím napomáhame znižovať (eliminovať) v rámci EU, negatívny stav v rámci bezpečnosti a plynulosti cestnej premávky. Príprava je zameraná i na budúcich učiteľov – pedagógov na školách 1. stupňa a ich predmet „Dopravná výchova“.</w:t>
      </w:r>
      <w:r w:rsidRPr="00F44344">
        <w:rPr>
          <w:rFonts w:eastAsia="Arial Unicode MS"/>
          <w:b/>
        </w:rPr>
        <w:tab/>
      </w:r>
    </w:p>
    <w:p w:rsidR="001075E0" w:rsidRDefault="001075E0" w:rsidP="001075E0">
      <w:pPr>
        <w:tabs>
          <w:tab w:val="left" w:pos="2730"/>
        </w:tabs>
        <w:jc w:val="both"/>
      </w:pPr>
      <w:r w:rsidRPr="007929A9">
        <w:rPr>
          <w:rFonts w:ascii="Times" w:hAnsi="Times"/>
        </w:rPr>
        <w:t xml:space="preserve">V roku </w:t>
      </w:r>
      <w:r>
        <w:rPr>
          <w:rFonts w:ascii="Times" w:hAnsi="Times"/>
        </w:rPr>
        <w:t>2013</w:t>
      </w:r>
      <w:r w:rsidRPr="007929A9">
        <w:rPr>
          <w:rFonts w:ascii="Times" w:hAnsi="Times"/>
        </w:rPr>
        <w:t xml:space="preserve"> absolvovalo </w:t>
      </w:r>
      <w:r w:rsidRPr="00D423DE">
        <w:rPr>
          <w:rFonts w:ascii="Times" w:hAnsi="Times"/>
        </w:rPr>
        <w:t>kurz v piatich turnusoch celkom</w:t>
      </w:r>
      <w:r>
        <w:rPr>
          <w:rFonts w:ascii="Times" w:hAnsi="Times"/>
        </w:rPr>
        <w:t xml:space="preserve"> </w:t>
      </w:r>
      <w:r w:rsidRPr="00B00FEA">
        <w:rPr>
          <w:rFonts w:ascii="Times" w:hAnsi="Times"/>
          <w:b/>
        </w:rPr>
        <w:t>32</w:t>
      </w:r>
      <w:r w:rsidRPr="007929A9">
        <w:rPr>
          <w:rFonts w:ascii="Times" w:hAnsi="Times"/>
        </w:rPr>
        <w:t xml:space="preserve"> ú</w:t>
      </w:r>
      <w:r w:rsidRPr="007929A9">
        <w:t>č</w:t>
      </w:r>
      <w:r w:rsidRPr="007929A9">
        <w:rPr>
          <w:rFonts w:ascii="Times" w:hAnsi="Times"/>
        </w:rPr>
        <w:t>astn</w:t>
      </w:r>
      <w:r w:rsidRPr="007929A9">
        <w:rPr>
          <w:rFonts w:ascii="Times" w:hAnsi="Times" w:cs="Times"/>
        </w:rPr>
        <w:t>íkov</w:t>
      </w:r>
      <w:r>
        <w:rPr>
          <w:rFonts w:ascii="Times" w:hAnsi="Times" w:cs="Times"/>
        </w:rPr>
        <w:t>.</w:t>
      </w:r>
    </w:p>
    <w:p w:rsidR="001075E0" w:rsidRPr="007929A9" w:rsidRDefault="001075E0" w:rsidP="001075E0">
      <w:pPr>
        <w:jc w:val="both"/>
      </w:pPr>
    </w:p>
    <w:p w:rsidR="001075E0" w:rsidRPr="007929A9" w:rsidRDefault="001075E0" w:rsidP="001075E0">
      <w:pPr>
        <w:numPr>
          <w:ilvl w:val="0"/>
          <w:numId w:val="13"/>
        </w:numPr>
        <w:jc w:val="both"/>
        <w:rPr>
          <w:rFonts w:eastAsia="Arial Unicode MS"/>
          <w:b/>
          <w:u w:val="single"/>
        </w:rPr>
      </w:pPr>
      <w:r w:rsidRPr="007929A9">
        <w:rPr>
          <w:rFonts w:eastAsia="Arial Unicode MS"/>
          <w:b/>
          <w:u w:val="single"/>
        </w:rPr>
        <w:t>Sprievodca cestovného ruchu</w:t>
      </w:r>
    </w:p>
    <w:p w:rsidR="001075E0" w:rsidRPr="007929A9" w:rsidRDefault="001075E0" w:rsidP="001075E0">
      <w:pPr>
        <w:jc w:val="both"/>
        <w:rPr>
          <w:rFonts w:eastAsia="Arial Unicode MS"/>
          <w:color w:val="FF6600"/>
        </w:rPr>
      </w:pPr>
    </w:p>
    <w:p w:rsidR="001075E0" w:rsidRPr="007929A9" w:rsidRDefault="001075E0" w:rsidP="001075E0">
      <w:pPr>
        <w:jc w:val="both"/>
        <w:rPr>
          <w:rFonts w:eastAsia="Arial Unicode MS"/>
        </w:rPr>
      </w:pPr>
      <w:r w:rsidRPr="007929A9">
        <w:rPr>
          <w:rFonts w:eastAsia="Arial Unicode MS"/>
        </w:rPr>
        <w:t xml:space="preserve">V júli 2011 </w:t>
      </w:r>
      <w:r w:rsidRPr="007929A9">
        <w:t xml:space="preserve">v súlade s § 9 ods.2 zákona č. 568/2009 Z.z. o celoživotnom vzdelávaní a o zmene a doplnení niektorých zákonov, bolo </w:t>
      </w:r>
      <w:r w:rsidRPr="007929A9">
        <w:rPr>
          <w:rFonts w:eastAsia="Arial Unicode MS"/>
        </w:rPr>
        <w:t>Centru celoživotného a kompetenčného vzdelávania vydané  Potvrdenie o akreditácii vzdelávacieho programu ďalšieho vzdelávania – Sprievodca cestovného ruchu  (POA: 1884/2011/36/1).</w:t>
      </w:r>
    </w:p>
    <w:p w:rsidR="001075E0" w:rsidRDefault="001075E0" w:rsidP="001075E0">
      <w:pPr>
        <w:rPr>
          <w:rFonts w:ascii="Times" w:hAnsi="Times"/>
        </w:rPr>
      </w:pPr>
      <w:r w:rsidRPr="007929A9">
        <w:rPr>
          <w:rFonts w:ascii="Times" w:hAnsi="Times"/>
        </w:rPr>
        <w:t xml:space="preserve">V roku </w:t>
      </w:r>
      <w:r>
        <w:rPr>
          <w:rFonts w:ascii="Times" w:hAnsi="Times"/>
        </w:rPr>
        <w:t>2013</w:t>
      </w:r>
      <w:r w:rsidRPr="007929A9">
        <w:rPr>
          <w:rFonts w:ascii="Times" w:hAnsi="Times"/>
        </w:rPr>
        <w:t xml:space="preserve"> absolvovalo kurz </w:t>
      </w:r>
      <w:r w:rsidRPr="00B00FEA">
        <w:rPr>
          <w:rFonts w:ascii="Times" w:hAnsi="Times"/>
          <w:b/>
        </w:rPr>
        <w:t xml:space="preserve">6 </w:t>
      </w:r>
      <w:r w:rsidRPr="007929A9">
        <w:rPr>
          <w:rFonts w:ascii="Times" w:hAnsi="Times"/>
        </w:rPr>
        <w:t>ú</w:t>
      </w:r>
      <w:r w:rsidRPr="007929A9">
        <w:t>č</w:t>
      </w:r>
      <w:r w:rsidRPr="007929A9">
        <w:rPr>
          <w:rFonts w:ascii="Times" w:hAnsi="Times"/>
        </w:rPr>
        <w:t>astn</w:t>
      </w:r>
      <w:r w:rsidRPr="007929A9">
        <w:rPr>
          <w:rFonts w:ascii="Times" w:hAnsi="Times" w:cs="Times"/>
        </w:rPr>
        <w:t>íkov</w:t>
      </w:r>
      <w:r w:rsidRPr="007929A9">
        <w:rPr>
          <w:rFonts w:ascii="Times" w:hAnsi="Times"/>
        </w:rPr>
        <w:t xml:space="preserve">. </w:t>
      </w:r>
    </w:p>
    <w:p w:rsidR="001265F3" w:rsidRDefault="001265F3" w:rsidP="001075E0">
      <w:pPr>
        <w:rPr>
          <w:rFonts w:ascii="Times" w:hAnsi="Times"/>
        </w:rPr>
      </w:pPr>
    </w:p>
    <w:p w:rsidR="001265F3" w:rsidRPr="007929A9" w:rsidRDefault="001265F3" w:rsidP="001075E0">
      <w:pPr>
        <w:rPr>
          <w:rFonts w:ascii="Times" w:hAnsi="Times"/>
        </w:rPr>
      </w:pPr>
    </w:p>
    <w:p w:rsidR="001075E0" w:rsidRPr="007929A9" w:rsidRDefault="001075E0" w:rsidP="001075E0">
      <w:pPr>
        <w:numPr>
          <w:ilvl w:val="0"/>
          <w:numId w:val="13"/>
        </w:numPr>
        <w:rPr>
          <w:b/>
          <w:u w:val="single"/>
        </w:rPr>
      </w:pPr>
      <w:r w:rsidRPr="007929A9">
        <w:rPr>
          <w:b/>
          <w:u w:val="single"/>
        </w:rPr>
        <w:lastRenderedPageBreak/>
        <w:t>Ďalšie možnosti celoživotného vzdelávania na PU</w:t>
      </w:r>
    </w:p>
    <w:p w:rsidR="001075E0" w:rsidRPr="007929A9" w:rsidRDefault="001075E0" w:rsidP="001075E0">
      <w:pPr>
        <w:jc w:val="both"/>
      </w:pPr>
    </w:p>
    <w:p w:rsidR="001075E0" w:rsidRPr="00B00FEA" w:rsidRDefault="001075E0" w:rsidP="001075E0">
      <w:pPr>
        <w:jc w:val="both"/>
      </w:pPr>
      <w:r w:rsidRPr="00B00FEA">
        <w:t xml:space="preserve">V rámci celoživotného vzdelávania PU realizuje v súlade s § 53 ods. 9 zákona o vysokých školách </w:t>
      </w:r>
      <w:r w:rsidRPr="00B00FEA">
        <w:rPr>
          <w:i/>
        </w:rPr>
        <w:t>rigorózne skúšky</w:t>
      </w:r>
      <w:r w:rsidRPr="00B00FEA">
        <w:t>. V roku 2013 vykonalo úspešne rigoróznu skúšku a bolo obhájených 134 rigoróznych prác.</w:t>
      </w:r>
    </w:p>
    <w:p w:rsidR="001075E0" w:rsidRPr="00B00FEA" w:rsidRDefault="001075E0" w:rsidP="001075E0">
      <w:pPr>
        <w:jc w:val="both"/>
      </w:pPr>
      <w:r w:rsidRPr="00B00FEA">
        <w:t xml:space="preserve">Ďalšie vzdelávanie (rozširujúce štúdium a mimoriadne štúdium) bolo realizované na FF, FHPV, PF a PBF, kde v roku 2013 bolo zapísaných  286 študentov. </w:t>
      </w:r>
    </w:p>
    <w:p w:rsidR="001075E0" w:rsidRPr="00B00FEA" w:rsidRDefault="001075E0" w:rsidP="001075E0">
      <w:pPr>
        <w:jc w:val="both"/>
      </w:pPr>
      <w:r w:rsidRPr="00B00FEA">
        <w:t xml:space="preserve">Doplňujúce pedagogické štúdium na získanie pedagogickej spôsobilosti na výchovno-vzdelávaciu činnosť realizuje Centrum celoživotného a kompetenčného vzdelávania PU, kde v  roku 2013 bolo zapísaných </w:t>
      </w:r>
      <w:r w:rsidRPr="000317FC">
        <w:t>184 študentov.</w:t>
      </w:r>
    </w:p>
    <w:p w:rsidR="001075E0" w:rsidRPr="00B00FEA" w:rsidRDefault="001075E0" w:rsidP="001075E0">
      <w:pPr>
        <w:jc w:val="both"/>
      </w:pPr>
      <w:r w:rsidRPr="00B00FEA">
        <w:t xml:space="preserve">Kontinuálne vzdelávanie realizovala FHPV pre 43 vzdelávaných. Špecializačné štúdium v špecializačnom študijnom programe v zdravotníckom povolaní sestra realizovala FZO so zapojením 62 vzdelávaných. </w:t>
      </w:r>
    </w:p>
    <w:p w:rsidR="001075E0" w:rsidRPr="00B00FEA" w:rsidRDefault="001075E0" w:rsidP="001075E0">
      <w:pPr>
        <w:jc w:val="both"/>
      </w:pPr>
      <w:r w:rsidRPr="00B00FEA">
        <w:t>Na FHPV bolo vykonaných 55 atestácií a na PF 7 atestácií pedagogických zamestnancov s dosiahnutým vysokoškolským vzdelaním druhého stupňa.</w:t>
      </w:r>
    </w:p>
    <w:p w:rsidR="001075E0" w:rsidRDefault="001075E0" w:rsidP="001075E0">
      <w:pPr>
        <w:jc w:val="both"/>
      </w:pPr>
      <w:r w:rsidRPr="00B00FEA">
        <w:t xml:space="preserve">V roku 2013 boli MŠVVaŠ SR schválené 4 programy prípravného atestačného vzdelávania, ktorých garantom je Ústav pedagogiky, psychológie a andragogiky FHPV. </w:t>
      </w:r>
    </w:p>
    <w:p w:rsidR="001075E0" w:rsidRDefault="001075E0" w:rsidP="001075E0">
      <w:r>
        <w:br w:type="page"/>
      </w:r>
    </w:p>
    <w:p w:rsidR="00AD5179" w:rsidRPr="007929A9" w:rsidRDefault="00AD5179" w:rsidP="00AD5179">
      <w:pPr>
        <w:pStyle w:val="Podnadpis1"/>
        <w:numPr>
          <w:ilvl w:val="0"/>
          <w:numId w:val="0"/>
        </w:numPr>
        <w:jc w:val="both"/>
        <w:rPr>
          <w:sz w:val="22"/>
          <w:szCs w:val="22"/>
        </w:rPr>
      </w:pPr>
    </w:p>
    <w:p w:rsidR="003B5530" w:rsidRPr="006877A0" w:rsidRDefault="0072177E" w:rsidP="006877A0">
      <w:pPr>
        <w:pStyle w:val="Nadpis1"/>
        <w:shd w:val="clear" w:color="auto" w:fill="FFFFFF" w:themeFill="background1"/>
        <w:spacing w:before="0" w:after="0"/>
        <w:jc w:val="both"/>
        <w:rPr>
          <w:rFonts w:ascii="Times New Roman" w:hAnsi="Times New Roman"/>
          <w:sz w:val="24"/>
          <w:szCs w:val="24"/>
          <w:lang w:val="sk-SK"/>
        </w:rPr>
      </w:pPr>
      <w:bookmarkStart w:id="45" w:name="_Toc259550408"/>
      <w:bookmarkStart w:id="46" w:name="_Toc385439448"/>
      <w:r>
        <w:rPr>
          <w:rFonts w:ascii="Times New Roman" w:hAnsi="Times New Roman"/>
          <w:sz w:val="24"/>
          <w:szCs w:val="24"/>
          <w:lang w:val="sk-SK"/>
        </w:rPr>
        <w:t>10.</w:t>
      </w:r>
      <w:r w:rsidR="003B5530" w:rsidRPr="006877A0">
        <w:rPr>
          <w:rFonts w:ascii="Times New Roman" w:hAnsi="Times New Roman"/>
          <w:sz w:val="24"/>
          <w:szCs w:val="24"/>
          <w:lang w:val="sk-SK"/>
        </w:rPr>
        <w:t>SYSTÉM  KVALITY</w:t>
      </w:r>
      <w:bookmarkEnd w:id="45"/>
      <w:bookmarkEnd w:id="46"/>
    </w:p>
    <w:p w:rsidR="003B5530" w:rsidRPr="007929A9" w:rsidRDefault="003B5530" w:rsidP="003B5530">
      <w:pPr>
        <w:pStyle w:val="Podnadpis1"/>
        <w:numPr>
          <w:ilvl w:val="0"/>
          <w:numId w:val="0"/>
        </w:numPr>
        <w:jc w:val="both"/>
        <w:rPr>
          <w:sz w:val="22"/>
          <w:szCs w:val="22"/>
          <w:lang w:val="sk-SK"/>
        </w:rPr>
      </w:pPr>
    </w:p>
    <w:p w:rsidR="003B5530" w:rsidRPr="0061487B" w:rsidRDefault="003B5530" w:rsidP="003B5530">
      <w:pPr>
        <w:pStyle w:val="Zkladntext"/>
        <w:rPr>
          <w:rFonts w:ascii="Times New Roman" w:hAnsi="Times New Roman"/>
          <w:b/>
          <w:sz w:val="22"/>
          <w:szCs w:val="22"/>
          <w:lang w:val="sk-SK"/>
        </w:rPr>
      </w:pPr>
      <w:r w:rsidRPr="0061487B">
        <w:rPr>
          <w:rFonts w:ascii="Times New Roman" w:hAnsi="Times New Roman"/>
          <w:b/>
          <w:sz w:val="22"/>
          <w:szCs w:val="22"/>
          <w:lang w:val="sk-SK"/>
        </w:rPr>
        <w:t xml:space="preserve">Manažment vysokej školy </w:t>
      </w:r>
    </w:p>
    <w:p w:rsidR="003B5530" w:rsidRPr="007B5758" w:rsidRDefault="003B5530" w:rsidP="003B5530">
      <w:pPr>
        <w:pStyle w:val="Zkladntext"/>
        <w:rPr>
          <w:rFonts w:ascii="Times New Roman" w:hAnsi="Times New Roman"/>
          <w:sz w:val="22"/>
          <w:szCs w:val="22"/>
          <w:lang w:val="sk-SK"/>
        </w:rPr>
      </w:pPr>
    </w:p>
    <w:p w:rsidR="003B5530" w:rsidRPr="003E0E59" w:rsidRDefault="003B5530" w:rsidP="003B5530">
      <w:pPr>
        <w:pStyle w:val="Zkladntext"/>
        <w:ind w:firstLine="426"/>
        <w:rPr>
          <w:rFonts w:ascii="Times New Roman" w:hAnsi="Times New Roman"/>
          <w:sz w:val="22"/>
          <w:szCs w:val="22"/>
        </w:rPr>
      </w:pPr>
      <w:r w:rsidRPr="003E0E59">
        <w:rPr>
          <w:rFonts w:ascii="Times New Roman" w:hAnsi="Times New Roman"/>
          <w:sz w:val="22"/>
          <w:szCs w:val="22"/>
        </w:rPr>
        <w:t>PU  venuje procesom riadenia kvality</w:t>
      </w:r>
      <w:r w:rsidRPr="003E0E59">
        <w:rPr>
          <w:rFonts w:ascii="Times New Roman" w:hAnsi="Times New Roman"/>
          <w:sz w:val="22"/>
          <w:szCs w:val="22"/>
          <w:lang w:val="sk-SK"/>
        </w:rPr>
        <w:t xml:space="preserve"> systematicky</w:t>
      </w:r>
      <w:r w:rsidRPr="003E0E59">
        <w:rPr>
          <w:rFonts w:ascii="Times New Roman" w:hAnsi="Times New Roman"/>
          <w:sz w:val="22"/>
          <w:szCs w:val="22"/>
        </w:rPr>
        <w:t xml:space="preserve"> dlhodobú a stálu pozornosť. V súlade </w:t>
      </w:r>
      <w:r w:rsidRPr="003E0E59">
        <w:rPr>
          <w:rFonts w:ascii="Times New Roman" w:hAnsi="Times New Roman"/>
          <w:sz w:val="22"/>
          <w:szCs w:val="22"/>
          <w:lang w:val="sk-SK"/>
        </w:rPr>
        <w:br/>
      </w:r>
      <w:r w:rsidRPr="003E0E59">
        <w:rPr>
          <w:rFonts w:ascii="Times New Roman" w:hAnsi="Times New Roman"/>
          <w:sz w:val="22"/>
          <w:szCs w:val="22"/>
        </w:rPr>
        <w:t xml:space="preserve">s Dlhodobým zámerom PU pristúpilo vedenie PU </w:t>
      </w:r>
      <w:r w:rsidRPr="003E0E59">
        <w:rPr>
          <w:rFonts w:ascii="Times New Roman" w:hAnsi="Times New Roman"/>
          <w:sz w:val="22"/>
          <w:szCs w:val="22"/>
          <w:lang w:val="sk-SK"/>
        </w:rPr>
        <w:t>od</w:t>
      </w:r>
      <w:r w:rsidRPr="003E0E59">
        <w:rPr>
          <w:rFonts w:ascii="Times New Roman" w:hAnsi="Times New Roman"/>
          <w:sz w:val="22"/>
          <w:szCs w:val="22"/>
        </w:rPr>
        <w:t xml:space="preserve"> roku 2009 k implementácii systému hodnotenia kvality procesov. Ako realizačný model bol vybraný model CAF, ktorý je poskytnutý organizáciám európskeho verejného sektora ako nástroj na aplikáciu techník manažérstva kvality. </w:t>
      </w:r>
      <w:r w:rsidRPr="003E0E59">
        <w:rPr>
          <w:rFonts w:ascii="Times New Roman" w:hAnsi="Times New Roman"/>
          <w:sz w:val="22"/>
          <w:szCs w:val="22"/>
          <w:lang w:val="sk-SK"/>
        </w:rPr>
        <w:t xml:space="preserve">Univerzita sa pre výber daného modelu rozhodla </w:t>
      </w:r>
      <w:r w:rsidRPr="003E0E59">
        <w:rPr>
          <w:rFonts w:ascii="Times New Roman" w:hAnsi="Times New Roman"/>
          <w:sz w:val="22"/>
          <w:szCs w:val="22"/>
        </w:rPr>
        <w:t xml:space="preserve">aj preto, lebo tento model je odporúčaný organizáciám verejnej správy </w:t>
      </w:r>
      <w:r w:rsidRPr="003E0E59">
        <w:rPr>
          <w:rFonts w:ascii="Times New Roman" w:hAnsi="Times New Roman"/>
          <w:sz w:val="22"/>
          <w:szCs w:val="22"/>
          <w:lang w:val="sk-SK"/>
        </w:rPr>
        <w:br/>
      </w:r>
      <w:r w:rsidRPr="003E0E59">
        <w:rPr>
          <w:rFonts w:ascii="Times New Roman" w:hAnsi="Times New Roman"/>
          <w:sz w:val="22"/>
          <w:szCs w:val="22"/>
        </w:rPr>
        <w:t xml:space="preserve">v členských štátoch EÚ ako pomocný nástroj na pochopenie techník manažérstva kvality. </w:t>
      </w:r>
    </w:p>
    <w:p w:rsidR="003B5530" w:rsidRPr="003E0E59" w:rsidRDefault="003B5530" w:rsidP="003B5530">
      <w:pPr>
        <w:pStyle w:val="Zkladntext"/>
        <w:ind w:firstLine="426"/>
        <w:rPr>
          <w:rFonts w:ascii="Times New Roman" w:hAnsi="Times New Roman"/>
          <w:sz w:val="22"/>
          <w:szCs w:val="22"/>
        </w:rPr>
      </w:pPr>
      <w:r w:rsidRPr="003E0E59">
        <w:rPr>
          <w:rFonts w:ascii="Times New Roman" w:hAnsi="Times New Roman"/>
          <w:sz w:val="22"/>
          <w:szCs w:val="22"/>
        </w:rPr>
        <w:t>Na PU bola ako poradný orgán rektorom PU zriadená Pracovná skupina implementácie hodnotenia kvality modelu CAF, ktorú tvorí prorektor pre rozvoj, informatizáciu a hodnotenie kvality, a zástupcovia jednotlivých fakúlt. V rámci implementácie absolvoval tím CAF v roku 2009 na Úrade pre normalizáciu, metrológiu a skúšobníctvo SR  certifikované školenie a následne začal pracovať</w:t>
      </w:r>
      <w:r w:rsidRPr="003E0E59">
        <w:rPr>
          <w:rFonts w:ascii="Times New Roman" w:hAnsi="Times New Roman"/>
          <w:sz w:val="22"/>
          <w:szCs w:val="22"/>
          <w:lang w:val="sk-SK"/>
        </w:rPr>
        <w:br/>
      </w:r>
      <w:r w:rsidRPr="003E0E59">
        <w:rPr>
          <w:rFonts w:ascii="Times New Roman" w:hAnsi="Times New Roman"/>
          <w:sz w:val="22"/>
          <w:szCs w:val="22"/>
        </w:rPr>
        <w:t>na dôslednom analyzovaní monitorovania kvality v zmysle štruktúry Samohodnotiacich správ CAF.</w:t>
      </w:r>
      <w:r w:rsidRPr="003E0E59">
        <w:rPr>
          <w:rFonts w:ascii="Times New Roman" w:hAnsi="Times New Roman"/>
          <w:sz w:val="22"/>
          <w:szCs w:val="22"/>
          <w:lang w:val="sk-SK"/>
        </w:rPr>
        <w:br/>
      </w:r>
      <w:r w:rsidRPr="003E0E59">
        <w:rPr>
          <w:rFonts w:ascii="Times New Roman" w:hAnsi="Times New Roman"/>
          <w:sz w:val="22"/>
          <w:szCs w:val="22"/>
        </w:rPr>
        <w:t>Z rozhodnutia rektora PU každá z fakúlt vypracovala vlastnú fakultnú Samohodnotiacu správu, rektorát PU vypracoval Samohodnotiacu správu za univerzitu.</w:t>
      </w:r>
    </w:p>
    <w:p w:rsidR="003B5530" w:rsidRPr="003E0E59" w:rsidRDefault="003B5530" w:rsidP="003B5530">
      <w:pPr>
        <w:pStyle w:val="Zkladntext"/>
        <w:ind w:firstLine="426"/>
        <w:rPr>
          <w:rFonts w:ascii="Times New Roman" w:hAnsi="Times New Roman"/>
          <w:sz w:val="22"/>
          <w:szCs w:val="22"/>
        </w:rPr>
      </w:pPr>
      <w:r w:rsidRPr="003E0E59">
        <w:rPr>
          <w:rFonts w:ascii="Times New Roman" w:hAnsi="Times New Roman"/>
          <w:sz w:val="22"/>
          <w:szCs w:val="22"/>
          <w:lang w:val="sk-SK"/>
        </w:rPr>
        <w:t xml:space="preserve">V </w:t>
      </w:r>
      <w:r w:rsidRPr="003E0E59">
        <w:rPr>
          <w:rFonts w:ascii="Times New Roman" w:hAnsi="Times New Roman"/>
          <w:sz w:val="22"/>
          <w:szCs w:val="22"/>
        </w:rPr>
        <w:t>roku 2011 vypracovaná Samohodnotiaca správa</w:t>
      </w:r>
      <w:r w:rsidRPr="003E0E59">
        <w:rPr>
          <w:rFonts w:ascii="Times New Roman" w:hAnsi="Times New Roman"/>
          <w:sz w:val="22"/>
          <w:szCs w:val="22"/>
          <w:lang w:val="sk-SK"/>
        </w:rPr>
        <w:t xml:space="preserve"> za univerzitu bola </w:t>
      </w:r>
      <w:r w:rsidRPr="003E0E59">
        <w:rPr>
          <w:rFonts w:ascii="Times New Roman" w:hAnsi="Times New Roman"/>
          <w:sz w:val="22"/>
          <w:szCs w:val="22"/>
        </w:rPr>
        <w:t xml:space="preserve"> prihlásená do súťaže Národnej ceny za kvalitu 2011, vyhlasovateľom ktorej</w:t>
      </w:r>
      <w:r w:rsidRPr="003E0E59">
        <w:rPr>
          <w:rFonts w:ascii="Times New Roman" w:hAnsi="Times New Roman"/>
          <w:sz w:val="22"/>
          <w:szCs w:val="22"/>
          <w:lang w:val="sk-SK"/>
        </w:rPr>
        <w:t xml:space="preserve"> bol</w:t>
      </w:r>
      <w:r w:rsidRPr="003E0E59">
        <w:rPr>
          <w:rFonts w:ascii="Times New Roman" w:hAnsi="Times New Roman"/>
          <w:sz w:val="22"/>
          <w:szCs w:val="22"/>
        </w:rPr>
        <w:t xml:space="preserve"> Úrad pre normalizáciu,</w:t>
      </w:r>
      <w:r w:rsidRPr="003E0E59">
        <w:rPr>
          <w:rFonts w:ascii="Times New Roman" w:hAnsi="Times New Roman"/>
          <w:sz w:val="22"/>
          <w:szCs w:val="22"/>
          <w:lang w:val="sk-SK"/>
        </w:rPr>
        <w:t xml:space="preserve"> </w:t>
      </w:r>
      <w:r w:rsidRPr="003E0E59">
        <w:rPr>
          <w:rFonts w:ascii="Times New Roman" w:hAnsi="Times New Roman"/>
          <w:sz w:val="22"/>
          <w:szCs w:val="22"/>
        </w:rPr>
        <w:t>metrológiu</w:t>
      </w:r>
      <w:r w:rsidRPr="003E0E59">
        <w:rPr>
          <w:rFonts w:ascii="Times New Roman" w:hAnsi="Times New Roman"/>
          <w:sz w:val="22"/>
          <w:szCs w:val="22"/>
          <w:lang w:val="sk-SK"/>
        </w:rPr>
        <w:t xml:space="preserve"> </w:t>
      </w:r>
      <w:r w:rsidRPr="003E0E59">
        <w:rPr>
          <w:rFonts w:ascii="Times New Roman" w:hAnsi="Times New Roman"/>
          <w:sz w:val="22"/>
          <w:szCs w:val="22"/>
          <w:lang w:val="sk-SK"/>
        </w:rPr>
        <w:br/>
      </w:r>
      <w:r w:rsidRPr="003E0E59">
        <w:rPr>
          <w:rFonts w:ascii="Times New Roman" w:hAnsi="Times New Roman"/>
          <w:sz w:val="22"/>
          <w:szCs w:val="22"/>
        </w:rPr>
        <w:t xml:space="preserve">a skúšobníctvo SR . V súvislosti so zapojením sa do uvedenej súťaže podstúpila univerzita posúdenie na mieste tímom externých posudzovateľov. Na základe externého posúdenia  nezávislými pozorovateľmi bola univerzita v súťaži  Národná cena za kvalitu 2011 ocenená ako jediná vysoká škola na Slovensku.  </w:t>
      </w:r>
    </w:p>
    <w:p w:rsidR="003B5530" w:rsidRPr="003E0E59" w:rsidRDefault="003B5530" w:rsidP="003B5530">
      <w:pPr>
        <w:pStyle w:val="Zkladntext"/>
        <w:ind w:firstLine="426"/>
        <w:rPr>
          <w:rFonts w:ascii="Times New Roman" w:hAnsi="Times New Roman"/>
          <w:sz w:val="22"/>
          <w:szCs w:val="22"/>
        </w:rPr>
      </w:pPr>
      <w:r w:rsidRPr="003E0E59">
        <w:rPr>
          <w:rFonts w:ascii="Times New Roman" w:hAnsi="Times New Roman"/>
          <w:sz w:val="22"/>
          <w:szCs w:val="22"/>
        </w:rPr>
        <w:t xml:space="preserve">Získané ocenenie </w:t>
      </w:r>
      <w:r w:rsidRPr="003E0E59">
        <w:rPr>
          <w:rFonts w:ascii="Times New Roman" w:hAnsi="Times New Roman"/>
          <w:sz w:val="22"/>
          <w:szCs w:val="22"/>
          <w:lang w:val="sk-SK"/>
        </w:rPr>
        <w:t>sa stalo</w:t>
      </w:r>
      <w:r w:rsidRPr="003E0E59">
        <w:rPr>
          <w:rFonts w:ascii="Times New Roman" w:hAnsi="Times New Roman"/>
          <w:sz w:val="22"/>
          <w:szCs w:val="22"/>
        </w:rPr>
        <w:t xml:space="preserve"> východiskom pre ďalšiu systematickú prácu zlepšovania procesov manažérstva kvality. Model CAF predstavuje len jednu z možností, ktoré univerzita využíva pri zlepšovaní kvality interných procesov. </w:t>
      </w:r>
    </w:p>
    <w:p w:rsidR="003B5530" w:rsidRPr="003E0E59" w:rsidRDefault="003B5530" w:rsidP="003B5530">
      <w:pPr>
        <w:pStyle w:val="Zkladntext"/>
        <w:ind w:firstLine="426"/>
        <w:rPr>
          <w:rFonts w:ascii="Times New Roman" w:hAnsi="Times New Roman"/>
          <w:sz w:val="22"/>
          <w:szCs w:val="22"/>
          <w:lang w:val="sk-SK"/>
        </w:rPr>
      </w:pPr>
      <w:r w:rsidRPr="003E0E59">
        <w:rPr>
          <w:rFonts w:ascii="Times New Roman" w:hAnsi="Times New Roman"/>
          <w:sz w:val="22"/>
          <w:szCs w:val="22"/>
          <w:lang w:val="sk-SK"/>
        </w:rPr>
        <w:t xml:space="preserve">V súvislosti s novelou vysokoškolského zákona, ktorý zaviedol termín vnútorného systému kvality, boli na univerzite zintenzívnené a zdynamizované procesy podporujúce činnosť zameranú na ďalšie zvyšovanie implementovaných procesov kvality. V roku 2013 bola vytvorená pozícia manažéra pre kvalitu PU, zaradeného na útvare rozvoja, informatizácie a hodnotenia kvality. </w:t>
      </w:r>
    </w:p>
    <w:p w:rsidR="003B5530" w:rsidRPr="003E0E59" w:rsidRDefault="003B5530" w:rsidP="003B5530">
      <w:pPr>
        <w:pStyle w:val="Zkladntext"/>
        <w:ind w:firstLine="426"/>
        <w:rPr>
          <w:rFonts w:ascii="Times New Roman" w:hAnsi="Times New Roman"/>
          <w:sz w:val="22"/>
          <w:szCs w:val="22"/>
          <w:lang w:val="sk-SK"/>
        </w:rPr>
      </w:pPr>
      <w:r w:rsidRPr="003E0E59">
        <w:rPr>
          <w:rFonts w:ascii="Times New Roman" w:hAnsi="Times New Roman"/>
          <w:sz w:val="22"/>
          <w:szCs w:val="22"/>
          <w:lang w:val="sk-SK"/>
        </w:rPr>
        <w:t>PU implmentuje projekt Interný systém zabezpečenia kvality na Prešovskej univerzite v Prešove, ktorého cieľom je podporiť kvalitu vzdelávania na Prešovskej univerzite v Prešove na báze európskych štandardov, sekundárne však synergicky prispieva k podpore procesov zabezpečovania kvality na všetkých dominantných úrovniach pôsobenia univerzity: vzdelávanie, veda, výskum,  manažment.</w:t>
      </w:r>
    </w:p>
    <w:p w:rsidR="003B5530" w:rsidRPr="003E0E59" w:rsidRDefault="003B5530" w:rsidP="003B5530">
      <w:pPr>
        <w:pStyle w:val="Zkladntext"/>
        <w:ind w:firstLine="426"/>
        <w:rPr>
          <w:rFonts w:ascii="Times New Roman" w:hAnsi="Times New Roman"/>
          <w:sz w:val="22"/>
          <w:szCs w:val="22"/>
          <w:lang w:val="sk-SK"/>
        </w:rPr>
      </w:pPr>
      <w:r w:rsidRPr="003E0E59">
        <w:rPr>
          <w:rFonts w:ascii="Times New Roman" w:hAnsi="Times New Roman"/>
          <w:sz w:val="22"/>
          <w:szCs w:val="22"/>
          <w:lang w:val="sk-SK"/>
        </w:rPr>
        <w:t>V roku 2013 bola zriadená Rada pre kvalitu vzdelávania Prešovskej univerzity v Prešove a fakultné Rady pre kvalitu vzdelávania, bol vypracovaný Vnútorný systém hodnotenia kvality vzdelávania na Prešovskej univerzite v Prešove. Na uvádzaných grémiách sa kontinuálne optimalizujú procesy implementovaného vnútorného systému kvality.</w:t>
      </w:r>
    </w:p>
    <w:p w:rsidR="003B5530" w:rsidRPr="003E0E59" w:rsidRDefault="003B5530" w:rsidP="003B5530">
      <w:pPr>
        <w:pStyle w:val="Zkladntext"/>
        <w:ind w:firstLine="426"/>
        <w:rPr>
          <w:rFonts w:ascii="Times New Roman" w:hAnsi="Times New Roman"/>
          <w:sz w:val="22"/>
          <w:szCs w:val="22"/>
          <w:lang w:val="sk-SK"/>
        </w:rPr>
      </w:pPr>
      <w:r w:rsidRPr="003E0E59">
        <w:rPr>
          <w:rFonts w:ascii="Times New Roman" w:hAnsi="Times New Roman"/>
          <w:sz w:val="22"/>
          <w:szCs w:val="22"/>
        </w:rPr>
        <w:t xml:space="preserve">Na PU bol vykonaný audit administratívnych činností, ktorý viedol </w:t>
      </w:r>
      <w:r w:rsidRPr="003E0E59">
        <w:rPr>
          <w:rFonts w:ascii="Times New Roman" w:hAnsi="Times New Roman"/>
          <w:sz w:val="22"/>
          <w:szCs w:val="22"/>
        </w:rPr>
        <w:br/>
        <w:t xml:space="preserve"> k implementácii optimálneho modelu rozdelenia kompetencií medzi jednotlivé úrovne. V nadväznosti na to sa PU uchádzala o finančné prostriedky pre projekty financované zo štrukturálnych fondov EU, ktorých cieľom by bolo vytvorenie podmienok pre skvalitnenie správy pomocou inovatívnych technológií. Aj tieto aktivity boli zavŕšené úspechom. Univerzita od roku 2010 získala viacero projektov na riešenie parciálnych problémov interných procesov kvality prostredníctvom inovatívnych technológií. Pri príprave týchto projektov efektívne využívala odporúčania, ktoré vyplývali </w:t>
      </w:r>
      <w:r w:rsidRPr="003E0E59">
        <w:rPr>
          <w:rFonts w:ascii="Times New Roman" w:hAnsi="Times New Roman"/>
          <w:sz w:val="22"/>
          <w:szCs w:val="22"/>
        </w:rPr>
        <w:br/>
        <w:t xml:space="preserve">zo samohodnotiacich správ CAF, ako aj zo Správy posúdenia na mieste nezávislými expertami. Popri projektoch, ktorých implementácia sekundárne pozitívne vplýva na vyššiu efektivitu interných procesov univerzity (predovšetkým infraštruktúrne projekty v oblasti IKT), univerzita implementuje </w:t>
      </w:r>
      <w:r w:rsidRPr="003E0E59">
        <w:rPr>
          <w:rFonts w:ascii="Times New Roman" w:hAnsi="Times New Roman"/>
          <w:sz w:val="22"/>
          <w:szCs w:val="22"/>
          <w:lang w:val="sk-SK"/>
        </w:rPr>
        <w:t xml:space="preserve">aj ďalšie </w:t>
      </w:r>
      <w:r w:rsidRPr="003E0E59">
        <w:rPr>
          <w:rFonts w:ascii="Times New Roman" w:hAnsi="Times New Roman"/>
          <w:sz w:val="22"/>
          <w:szCs w:val="22"/>
        </w:rPr>
        <w:t>projekty priamo súvisiace so zvyšovaním systému kvality univerzity, resp. fakúlt: Modernizácia a zefektívnenie manažmentu univerzity (implementácia od r. 2010), Zvýšenie kvality vzdelávania na Prešovskej univerzite v Prešove (implementácia od r. 2011)</w:t>
      </w:r>
      <w:r w:rsidRPr="003E0E59">
        <w:rPr>
          <w:rFonts w:ascii="Times New Roman" w:hAnsi="Times New Roman"/>
          <w:sz w:val="22"/>
          <w:szCs w:val="22"/>
          <w:lang w:val="sk-SK"/>
        </w:rPr>
        <w:t>, ako aj ďalšími projetami financovanými zo ŠF, ktoré však dominantne riešia kvalitu vzdelávania, nie kvalitu procesov manažmentu</w:t>
      </w:r>
      <w:r w:rsidRPr="003E0E59">
        <w:rPr>
          <w:rFonts w:ascii="Times New Roman" w:hAnsi="Times New Roman"/>
          <w:sz w:val="22"/>
          <w:szCs w:val="22"/>
        </w:rPr>
        <w:t>.</w:t>
      </w:r>
      <w:r w:rsidRPr="003E0E59">
        <w:rPr>
          <w:rFonts w:ascii="Times New Roman" w:hAnsi="Times New Roman"/>
          <w:sz w:val="22"/>
          <w:szCs w:val="22"/>
          <w:lang w:val="sk-SK"/>
        </w:rPr>
        <w:t xml:space="preserve"> Je </w:t>
      </w:r>
      <w:r w:rsidRPr="003E0E59">
        <w:rPr>
          <w:rFonts w:ascii="Times New Roman" w:hAnsi="Times New Roman"/>
          <w:sz w:val="22"/>
          <w:szCs w:val="22"/>
          <w:lang w:val="sk-SK"/>
        </w:rPr>
        <w:lastRenderedPageBreak/>
        <w:t>zámerom univerzity pozitívne skúsenosti získané implementáciou daných projektov transformovať aj na fakultnú úroveň riadenia procesov.</w:t>
      </w:r>
    </w:p>
    <w:p w:rsidR="003B5530" w:rsidRPr="007B5758" w:rsidRDefault="003B5530" w:rsidP="003B5530">
      <w:pPr>
        <w:pStyle w:val="Zkladntext"/>
        <w:ind w:firstLine="426"/>
        <w:rPr>
          <w:rFonts w:ascii="Times New Roman" w:hAnsi="Times New Roman"/>
          <w:b/>
          <w:szCs w:val="22"/>
        </w:rPr>
      </w:pPr>
      <w:r w:rsidRPr="003E0E59">
        <w:rPr>
          <w:rFonts w:ascii="Times New Roman" w:hAnsi="Times New Roman"/>
          <w:sz w:val="22"/>
          <w:szCs w:val="22"/>
        </w:rPr>
        <w:t>Doterajšie aktivity univerzity v oblasti manažmentu kvality, ako aj dosiahnuté výsledky dávajú predpoklady ďalšieho zefektívňovania interných procesov aj s využitím synergických efektov parciálnych aktivít v danej oblasti.</w:t>
      </w:r>
    </w:p>
    <w:p w:rsidR="003B5530" w:rsidRPr="007B5758" w:rsidRDefault="003B5530" w:rsidP="003B5530">
      <w:pPr>
        <w:pStyle w:val="Zkladntext"/>
        <w:rPr>
          <w:rFonts w:ascii="Times New Roman" w:hAnsi="Times New Roman"/>
          <w:b/>
          <w:szCs w:val="22"/>
          <w:lang w:val="sk-SK"/>
        </w:rPr>
      </w:pPr>
    </w:p>
    <w:p w:rsidR="003B5530" w:rsidRDefault="003B5530" w:rsidP="003B5530">
      <w:pPr>
        <w:pStyle w:val="Zkladntext"/>
        <w:rPr>
          <w:rFonts w:ascii="Times New Roman" w:hAnsi="Times New Roman"/>
          <w:b/>
          <w:sz w:val="22"/>
          <w:szCs w:val="22"/>
          <w:lang w:val="sk-SK"/>
        </w:rPr>
      </w:pPr>
    </w:p>
    <w:p w:rsidR="003B5530" w:rsidRPr="00600077" w:rsidRDefault="003B5530" w:rsidP="003B5530">
      <w:pPr>
        <w:pStyle w:val="Zkladntext"/>
        <w:rPr>
          <w:rFonts w:ascii="Times New Roman" w:hAnsi="Times New Roman"/>
          <w:b/>
          <w:bCs/>
          <w:sz w:val="22"/>
          <w:szCs w:val="22"/>
          <w:lang w:val="sk-SK"/>
        </w:rPr>
      </w:pPr>
      <w:r w:rsidRPr="00600077">
        <w:rPr>
          <w:rFonts w:ascii="Times New Roman" w:hAnsi="Times New Roman"/>
          <w:b/>
          <w:bCs/>
          <w:sz w:val="22"/>
          <w:szCs w:val="22"/>
          <w:lang w:val="sk-SK"/>
        </w:rPr>
        <w:t xml:space="preserve">Vzdelávanie </w:t>
      </w:r>
    </w:p>
    <w:p w:rsidR="003B5530" w:rsidRPr="0061487B" w:rsidRDefault="003B5530" w:rsidP="003B5530">
      <w:pPr>
        <w:ind w:firstLine="360"/>
        <w:contextualSpacing/>
        <w:jc w:val="both"/>
      </w:pPr>
    </w:p>
    <w:p w:rsidR="003B5530" w:rsidRPr="002E1902" w:rsidRDefault="003B5530" w:rsidP="003B5530">
      <w:pPr>
        <w:jc w:val="both"/>
      </w:pPr>
      <w:r w:rsidRPr="002E1902">
        <w:rPr>
          <w:b/>
        </w:rPr>
        <w:t>Strategický</w:t>
      </w:r>
      <w:r>
        <w:rPr>
          <w:b/>
        </w:rPr>
        <w:t>m</w:t>
      </w:r>
      <w:r w:rsidRPr="002E1902">
        <w:rPr>
          <w:b/>
        </w:rPr>
        <w:t xml:space="preserve"> cieľ</w:t>
      </w:r>
      <w:r>
        <w:rPr>
          <w:b/>
        </w:rPr>
        <w:t xml:space="preserve">om </w:t>
      </w:r>
      <w:r w:rsidRPr="00456043">
        <w:t>vo vzdelávaní je zabezpečovať</w:t>
      </w:r>
      <w:r w:rsidRPr="002E1902">
        <w:t xml:space="preserve"> kvalitu vzdelávania  cez komplex synergicky pôsobiacich oblastí:</w:t>
      </w:r>
      <w:r>
        <w:t xml:space="preserve"> </w:t>
      </w:r>
      <w:r w:rsidRPr="002E1902">
        <w:t xml:space="preserve">propagácia štúdia a prijímacie pokračovanie, edukačný proces a podmienky  štúdia, spätná väzba,  odborný a kvalifikačný   rast.            </w:t>
      </w:r>
    </w:p>
    <w:p w:rsidR="003B5530" w:rsidRPr="002E1902" w:rsidRDefault="003B5530" w:rsidP="003B5530">
      <w:pPr>
        <w:ind w:firstLine="227"/>
        <w:jc w:val="both"/>
        <w:rPr>
          <w:u w:val="single"/>
        </w:rPr>
      </w:pPr>
      <w:r w:rsidRPr="002E1902">
        <w:t>Vychádzajúc z týchto axióm, vedenie univerzity optimalizuje systém zabezpečovania kvality a vytvára podmienky, aby kvalita vzdelávania bola  integrálnou súčasťou budovania  značky PU</w:t>
      </w:r>
      <w:r>
        <w:t>.</w:t>
      </w:r>
      <w:r w:rsidRPr="002E1902">
        <w:t xml:space="preserve"> </w:t>
      </w:r>
    </w:p>
    <w:p w:rsidR="003B5530" w:rsidRDefault="003B5530" w:rsidP="003B5530">
      <w:pPr>
        <w:ind w:firstLine="227"/>
        <w:contextualSpacing/>
        <w:jc w:val="both"/>
        <w:rPr>
          <w:bCs/>
        </w:rPr>
      </w:pPr>
      <w:r w:rsidRPr="002E1902">
        <w:t>Významným systémovým krokom je konštituovanie Rady pre kvalitu vzdelávania na PU, ktorej z</w:t>
      </w:r>
      <w:r w:rsidRPr="002E1902">
        <w:rPr>
          <w:bCs/>
        </w:rPr>
        <w:t xml:space="preserve">ákladnými úlohami </w:t>
      </w:r>
      <w:r>
        <w:rPr>
          <w:bCs/>
        </w:rPr>
        <w:t>sú</w:t>
      </w:r>
      <w:r w:rsidRPr="002E1902">
        <w:rPr>
          <w:bCs/>
        </w:rPr>
        <w:t>:</w:t>
      </w:r>
    </w:p>
    <w:p w:rsidR="003B5530" w:rsidRPr="002E1902" w:rsidRDefault="003B5530" w:rsidP="003B5530">
      <w:pPr>
        <w:ind w:firstLine="227"/>
        <w:contextualSpacing/>
        <w:jc w:val="both"/>
      </w:pPr>
    </w:p>
    <w:p w:rsidR="003B5530" w:rsidRPr="002E1902" w:rsidRDefault="003B5530" w:rsidP="003B5530">
      <w:pPr>
        <w:autoSpaceDE w:val="0"/>
        <w:autoSpaceDN w:val="0"/>
        <w:adjustRightInd w:val="0"/>
        <w:ind w:left="360" w:hanging="360"/>
        <w:jc w:val="both"/>
      </w:pPr>
      <w:r w:rsidRPr="002E1902">
        <w:t xml:space="preserve">1) </w:t>
      </w:r>
      <w:r>
        <w:t xml:space="preserve"> pripravovať, koordinovať, kontrolovať a hodnotiť</w:t>
      </w:r>
      <w:r w:rsidRPr="002E1902">
        <w:t xml:space="preserve"> tvorbu, implemen</w:t>
      </w:r>
      <w:r>
        <w:t xml:space="preserve">táciu a uplatňovanie  </w:t>
      </w:r>
      <w:r>
        <w:br/>
        <w:t xml:space="preserve">   vnútorného </w:t>
      </w:r>
      <w:r w:rsidRPr="002E1902">
        <w:t xml:space="preserve">systému hodnotenia kvality  vzdelávania, </w:t>
      </w:r>
      <w:r>
        <w:t>upraveného</w:t>
      </w:r>
      <w:r w:rsidRPr="002E1902">
        <w:t xml:space="preserve"> na podmienky jednotlivých  </w:t>
      </w:r>
      <w:r>
        <w:t xml:space="preserve"> </w:t>
      </w:r>
      <w:r>
        <w:br/>
        <w:t xml:space="preserve">   </w:t>
      </w:r>
      <w:r w:rsidRPr="002E1902">
        <w:t xml:space="preserve">fakúlt </w:t>
      </w:r>
      <w:r>
        <w:t>PU</w:t>
      </w:r>
      <w:r w:rsidRPr="002E1902">
        <w:t>, v ich vnútorných systémoch hodnotenia kvality vzdelávania.</w:t>
      </w:r>
    </w:p>
    <w:p w:rsidR="003B5530" w:rsidRDefault="003B5530" w:rsidP="003B5530">
      <w:pPr>
        <w:autoSpaceDE w:val="0"/>
        <w:autoSpaceDN w:val="0"/>
        <w:adjustRightInd w:val="0"/>
        <w:jc w:val="both"/>
      </w:pPr>
    </w:p>
    <w:p w:rsidR="003B5530" w:rsidRPr="002E1902" w:rsidRDefault="003B5530" w:rsidP="003B5530">
      <w:pPr>
        <w:autoSpaceDE w:val="0"/>
        <w:autoSpaceDN w:val="0"/>
        <w:adjustRightInd w:val="0"/>
        <w:ind w:left="993" w:hanging="993"/>
        <w:jc w:val="both"/>
      </w:pPr>
      <w:r w:rsidRPr="002E1902">
        <w:t xml:space="preserve">2)  a)  priebežne </w:t>
      </w:r>
      <w:r>
        <w:t>vyhodnocovať</w:t>
      </w:r>
      <w:r w:rsidRPr="002E1902">
        <w:t xml:space="preserve"> funkčnosť a výsledky vnútorného systému hodnotenia kvality vzdelávania na fakultách  a </w:t>
      </w:r>
      <w:r>
        <w:t>navrhovať</w:t>
      </w:r>
      <w:r w:rsidRPr="002E1902">
        <w:t xml:space="preserve"> rektorovi univerzity korektívne, preventívne a inovatívne opatrenia súvisiace s fungovaním, vyhodnocovaním a upravovaním vnútorného systému hodnotenia kvality vzdelávania;</w:t>
      </w:r>
    </w:p>
    <w:p w:rsidR="003B5530" w:rsidRPr="002E1902" w:rsidRDefault="003B5530" w:rsidP="003B5530">
      <w:pPr>
        <w:autoSpaceDE w:val="0"/>
        <w:autoSpaceDN w:val="0"/>
        <w:adjustRightInd w:val="0"/>
        <w:ind w:left="908" w:hanging="360"/>
        <w:jc w:val="both"/>
      </w:pPr>
      <w:r w:rsidRPr="002E1902">
        <w:t xml:space="preserve">b) </w:t>
      </w:r>
      <w:r>
        <w:tab/>
      </w:r>
      <w:r>
        <w:tab/>
        <w:t>kontrolovať</w:t>
      </w:r>
      <w:r w:rsidRPr="002E1902">
        <w:t xml:space="preserve"> efektívnosť všetkých aktivít, ktoré sú súčasťou hodnotenia kvality vzdelávania na univerzite;</w:t>
      </w:r>
    </w:p>
    <w:p w:rsidR="003B5530" w:rsidRPr="002E1902" w:rsidRDefault="003B5530" w:rsidP="003B5530">
      <w:pPr>
        <w:contextualSpacing/>
        <w:jc w:val="both"/>
      </w:pPr>
    </w:p>
    <w:p w:rsidR="003B5530" w:rsidRPr="002E1902" w:rsidRDefault="003B5530" w:rsidP="003B5530">
      <w:pPr>
        <w:rPr>
          <w:b/>
        </w:rPr>
      </w:pPr>
      <w:r w:rsidRPr="00010ED8">
        <w:rPr>
          <w:b/>
        </w:rPr>
        <w:t>Zásady posudzovania a hodnotenia kvality vzdelávania na PU v Prešove:</w:t>
      </w:r>
    </w:p>
    <w:p w:rsidR="003B5530" w:rsidRPr="005A1FC8" w:rsidRDefault="003B5530" w:rsidP="003B5530">
      <w:pPr>
        <w:pStyle w:val="Odsekzoznamu"/>
        <w:numPr>
          <w:ilvl w:val="0"/>
          <w:numId w:val="19"/>
        </w:numPr>
        <w:ind w:left="284" w:hanging="284"/>
        <w:jc w:val="both"/>
      </w:pPr>
      <w:r w:rsidRPr="005A1FC8">
        <w:t>univerzita spoločne s fakultami má inštitucionálnu zodpovednosť za ponuku a poskytovanie kvalitného vzdelávania,</w:t>
      </w:r>
    </w:p>
    <w:p w:rsidR="003B5530" w:rsidRPr="005A1FC8" w:rsidRDefault="003B5530" w:rsidP="003B5530">
      <w:pPr>
        <w:pStyle w:val="Odsekzoznamu"/>
        <w:numPr>
          <w:ilvl w:val="0"/>
          <w:numId w:val="19"/>
        </w:numPr>
        <w:ind w:left="284" w:hanging="284"/>
        <w:jc w:val="both"/>
      </w:pPr>
      <w:r w:rsidRPr="005A1FC8">
        <w:t>posudzovanie kvality vzdelávania  má byť realizované zapojením zamestnancov univerzity  a študentov univerzity na všetkých úrovniach riadenia a pôsobenia,</w:t>
      </w:r>
    </w:p>
    <w:p w:rsidR="003B5530" w:rsidRPr="005A1FC8" w:rsidRDefault="003B5530" w:rsidP="003B5530">
      <w:pPr>
        <w:pStyle w:val="Odsekzoznamu"/>
        <w:numPr>
          <w:ilvl w:val="0"/>
          <w:numId w:val="19"/>
        </w:numPr>
        <w:ind w:left="284" w:hanging="284"/>
        <w:jc w:val="both"/>
      </w:pPr>
      <w:r w:rsidRPr="005A1FC8">
        <w:t>posudzovanie  kvality vzdelávania musí byť vykonávané aj externými hodnotiteľmi,</w:t>
      </w:r>
    </w:p>
    <w:p w:rsidR="003B5530" w:rsidRPr="005A1FC8" w:rsidRDefault="003B5530" w:rsidP="003B5530">
      <w:pPr>
        <w:pStyle w:val="Odsekzoznamu"/>
        <w:numPr>
          <w:ilvl w:val="0"/>
          <w:numId w:val="19"/>
        </w:numPr>
        <w:ind w:left="284" w:hanging="284"/>
        <w:jc w:val="both"/>
      </w:pPr>
      <w:r w:rsidRPr="005A1FC8">
        <w:t>posudzovanie  kvality vzdelávania má vytvárať priestor na uplatňovanie špecifík jednotlivých fakúlt a študijných programov (nepredpisovať detailne realizáciu hodnotiacich procesov),</w:t>
      </w:r>
    </w:p>
    <w:p w:rsidR="003B5530" w:rsidRPr="005A1FC8" w:rsidRDefault="003B5530" w:rsidP="003B5530">
      <w:pPr>
        <w:pStyle w:val="Odsekzoznamu"/>
        <w:numPr>
          <w:ilvl w:val="0"/>
          <w:numId w:val="19"/>
        </w:numPr>
        <w:ind w:left="284" w:hanging="284"/>
        <w:jc w:val="both"/>
      </w:pPr>
      <w:r w:rsidRPr="005A1FC8">
        <w:t>súčasťou posudzovania kvality vzdelávania má byť úspešnosť a uplatnenie absolventov univerzity v praxi,  na trhu práce,</w:t>
      </w:r>
    </w:p>
    <w:p w:rsidR="003B5530" w:rsidRPr="005A1FC8" w:rsidRDefault="003B5530" w:rsidP="003B5530">
      <w:pPr>
        <w:pStyle w:val="Odsekzoznamu"/>
        <w:numPr>
          <w:ilvl w:val="0"/>
          <w:numId w:val="19"/>
        </w:numPr>
        <w:ind w:left="284" w:hanging="284"/>
        <w:jc w:val="both"/>
      </w:pPr>
      <w:r w:rsidRPr="005A1FC8">
        <w:t>posudzovanie  kvality vzdelávania má smerovať k trvalému zlepšovaniu vzdelávacieho prostredia a procesu na základe faktov, argumentov a spoľahlivej spätnej väzby.</w:t>
      </w:r>
    </w:p>
    <w:p w:rsidR="003B5530" w:rsidRPr="002E1902" w:rsidRDefault="003B5530" w:rsidP="003B5530">
      <w:pPr>
        <w:ind w:left="284" w:hanging="284"/>
      </w:pPr>
    </w:p>
    <w:p w:rsidR="003B5530" w:rsidRPr="00010ED8" w:rsidRDefault="003B5530" w:rsidP="003B5530">
      <w:pPr>
        <w:pStyle w:val="Odsekzoznamu"/>
        <w:spacing w:after="200"/>
        <w:ind w:left="3"/>
        <w:rPr>
          <w:b/>
          <w:sz w:val="22"/>
          <w:szCs w:val="22"/>
        </w:rPr>
      </w:pPr>
      <w:r w:rsidRPr="00010ED8">
        <w:rPr>
          <w:b/>
          <w:sz w:val="22"/>
          <w:szCs w:val="22"/>
        </w:rPr>
        <w:t>Vnútorný systém hodnotenia kvality vzdelávania vyžaduje:</w:t>
      </w:r>
    </w:p>
    <w:p w:rsidR="003B5530" w:rsidRPr="002E1902" w:rsidRDefault="003B5530" w:rsidP="003B5530">
      <w:pPr>
        <w:pStyle w:val="Odsekzoznamu"/>
        <w:ind w:left="360"/>
        <w:rPr>
          <w:sz w:val="22"/>
          <w:szCs w:val="22"/>
        </w:rPr>
      </w:pPr>
    </w:p>
    <w:p w:rsidR="003B5530" w:rsidRPr="005A1FC8" w:rsidRDefault="003B5530" w:rsidP="003B5530">
      <w:pPr>
        <w:pStyle w:val="Odsekzoznamu"/>
        <w:numPr>
          <w:ilvl w:val="0"/>
          <w:numId w:val="25"/>
        </w:numPr>
        <w:ind w:left="363"/>
      </w:pPr>
      <w:r w:rsidRPr="005A1FC8">
        <w:t>tvorbu, schvaľovanie, monitorovanie a pravidelné hodnotenie študijných programov,</w:t>
      </w:r>
    </w:p>
    <w:p w:rsidR="003B5530" w:rsidRPr="005A1FC8" w:rsidRDefault="003B5530" w:rsidP="003B5530">
      <w:pPr>
        <w:pStyle w:val="Odsekzoznamu"/>
        <w:numPr>
          <w:ilvl w:val="0"/>
          <w:numId w:val="25"/>
        </w:numPr>
        <w:ind w:left="363"/>
      </w:pPr>
      <w:r w:rsidRPr="005A1FC8">
        <w:t>kritériá a pravidlá hodnotenia študentov,</w:t>
      </w:r>
    </w:p>
    <w:p w:rsidR="003B5530" w:rsidRPr="005A1FC8" w:rsidRDefault="003B5530" w:rsidP="003B5530">
      <w:pPr>
        <w:pStyle w:val="Odsekzoznamu"/>
        <w:numPr>
          <w:ilvl w:val="0"/>
          <w:numId w:val="25"/>
        </w:numPr>
        <w:ind w:left="363"/>
      </w:pPr>
      <w:r w:rsidRPr="005A1FC8">
        <w:t>zabezpečovanie kvality vysokoškolských učiteľov,</w:t>
      </w:r>
    </w:p>
    <w:p w:rsidR="003B5530" w:rsidRPr="005A1FC8" w:rsidRDefault="003B5530" w:rsidP="003B5530">
      <w:pPr>
        <w:pStyle w:val="Odsekzoznamu"/>
        <w:numPr>
          <w:ilvl w:val="0"/>
          <w:numId w:val="25"/>
        </w:numPr>
        <w:ind w:left="363"/>
      </w:pPr>
      <w:r w:rsidRPr="005A1FC8">
        <w:t>zabezpečovanie materiálnych, technických a informačných zdrojov na podporu vzdelávania študentov zodpovedajúcich potrebám študijných programov,</w:t>
      </w:r>
    </w:p>
    <w:p w:rsidR="003B5530" w:rsidRPr="005A1FC8" w:rsidRDefault="003B5530" w:rsidP="003B5530">
      <w:pPr>
        <w:pStyle w:val="Odsekzoznamu"/>
        <w:numPr>
          <w:ilvl w:val="0"/>
          <w:numId w:val="25"/>
        </w:numPr>
        <w:ind w:left="363"/>
      </w:pPr>
      <w:r w:rsidRPr="005A1FC8">
        <w:lastRenderedPageBreak/>
        <w:t>zber, analýzu a používanie informácií potrebných na efektívne riadenie uskutočňovania študijných programov,</w:t>
      </w:r>
    </w:p>
    <w:p w:rsidR="003B5530" w:rsidRPr="005A1FC8" w:rsidRDefault="003B5530" w:rsidP="003B5530">
      <w:pPr>
        <w:pStyle w:val="Odsekzoznamu"/>
        <w:numPr>
          <w:ilvl w:val="0"/>
          <w:numId w:val="25"/>
        </w:numPr>
        <w:ind w:left="363"/>
      </w:pPr>
      <w:r w:rsidRPr="005A1FC8">
        <w:t>pravidelné zverejňovanie aktuálnych, objektívnych, kvantitatívnych a kvalitatívnych informácií o študijných programoch a ich absolventoch,</w:t>
      </w:r>
    </w:p>
    <w:p w:rsidR="003B5530" w:rsidRPr="005A1FC8" w:rsidRDefault="003B5530" w:rsidP="003B5530">
      <w:pPr>
        <w:pStyle w:val="Odsekzoznamu"/>
        <w:numPr>
          <w:ilvl w:val="0"/>
          <w:numId w:val="25"/>
        </w:numPr>
        <w:ind w:left="363"/>
      </w:pPr>
      <w:r w:rsidRPr="005A1FC8">
        <w:t>charakteristiku zapojenia študentov do vnútorného systému kvality,</w:t>
      </w:r>
    </w:p>
    <w:p w:rsidR="003B5530" w:rsidRPr="005A1FC8" w:rsidRDefault="003B5530" w:rsidP="003B5530">
      <w:pPr>
        <w:pStyle w:val="Odsekzoznamu"/>
        <w:numPr>
          <w:ilvl w:val="0"/>
          <w:numId w:val="25"/>
        </w:numPr>
        <w:ind w:left="363"/>
      </w:pPr>
      <w:r w:rsidRPr="005A1FC8">
        <w:t>vypracovanie opatrení  pre prevenciu vzdelávacích problémov a pre zlepšovanie kvality vzdelávania.</w:t>
      </w:r>
    </w:p>
    <w:p w:rsidR="003B5530" w:rsidRPr="005A1FC8" w:rsidRDefault="003B5530" w:rsidP="003B5530">
      <w:pPr>
        <w:rPr>
          <w:bCs/>
        </w:rPr>
      </w:pPr>
    </w:p>
    <w:p w:rsidR="003B5530" w:rsidRPr="002E1902" w:rsidRDefault="003B5530" w:rsidP="003B5530">
      <w:pPr>
        <w:pStyle w:val="Odsekzoznamu"/>
        <w:ind w:left="0"/>
        <w:jc w:val="both"/>
        <w:rPr>
          <w:bCs/>
          <w:sz w:val="22"/>
          <w:szCs w:val="22"/>
        </w:rPr>
      </w:pPr>
      <w:r w:rsidRPr="002E1902">
        <w:rPr>
          <w:bCs/>
          <w:sz w:val="22"/>
          <w:szCs w:val="22"/>
        </w:rPr>
        <w:t>Kvalita vzdelávania predstavuje komplex procesov, ktorých účinnosť je determinovaná participujúcimi činiteľmi.</w:t>
      </w:r>
    </w:p>
    <w:p w:rsidR="003B5530" w:rsidRPr="002E1902" w:rsidRDefault="003B5530" w:rsidP="003B5530">
      <w:pPr>
        <w:jc w:val="center"/>
        <w:rPr>
          <w:i/>
        </w:rPr>
      </w:pPr>
    </w:p>
    <w:p w:rsidR="003B5530" w:rsidRPr="002E1902" w:rsidRDefault="003B5530" w:rsidP="003B5530">
      <w:pPr>
        <w:shd w:val="clear" w:color="auto" w:fill="FFFFFF"/>
        <w:spacing w:before="269"/>
        <w:ind w:right="442"/>
        <w:rPr>
          <w:bCs/>
        </w:rPr>
      </w:pPr>
      <w:r w:rsidRPr="002E1902">
        <w:rPr>
          <w:bCs/>
        </w:rPr>
        <w:t>Hodnotiace kritériá vnútorného systému hodnotenia kvality vzdelávania</w:t>
      </w:r>
      <w:r>
        <w:rPr>
          <w:bCs/>
        </w:rPr>
        <w:t xml:space="preserve"> sú:</w:t>
      </w:r>
      <w:r w:rsidRPr="002E1902">
        <w:rPr>
          <w:bCs/>
        </w:rPr>
        <w:t xml:space="preserve"> </w:t>
      </w:r>
    </w:p>
    <w:p w:rsidR="003B5530" w:rsidRPr="002E1902" w:rsidRDefault="003B5530" w:rsidP="003B5530">
      <w:pPr>
        <w:shd w:val="clear" w:color="auto" w:fill="FFFFFF"/>
        <w:tabs>
          <w:tab w:val="left" w:pos="341"/>
        </w:tabs>
        <w:jc w:val="both"/>
      </w:pPr>
      <w:r w:rsidRPr="002E1902">
        <w:rPr>
          <w:spacing w:val="-18"/>
        </w:rPr>
        <w:t>1.</w:t>
      </w:r>
      <w:r w:rsidRPr="002E1902">
        <w:tab/>
        <w:t>Hodnotenie úrovne uchádzačov o štúdium študijného programu.</w:t>
      </w:r>
    </w:p>
    <w:p w:rsidR="003B5530" w:rsidRPr="002E1902" w:rsidRDefault="003B5530" w:rsidP="003B5530">
      <w:pPr>
        <w:shd w:val="clear" w:color="auto" w:fill="FFFFFF"/>
        <w:tabs>
          <w:tab w:val="left" w:pos="758"/>
        </w:tabs>
        <w:ind w:left="709" w:hanging="335"/>
        <w:jc w:val="both"/>
      </w:pPr>
      <w:r w:rsidRPr="002E1902">
        <w:rPr>
          <w:spacing w:val="-10"/>
        </w:rPr>
        <w:t>1.1.</w:t>
      </w:r>
      <w:r w:rsidRPr="002E1902">
        <w:tab/>
        <w:t xml:space="preserve"> Propagácia štúdia na univerzite;  zverejňovanie kritérií  a požiadaviek prijatia na  univerzitné štúdium.</w:t>
      </w:r>
    </w:p>
    <w:p w:rsidR="003B5530" w:rsidRPr="002E1902" w:rsidRDefault="003B5530" w:rsidP="003B5530">
      <w:pPr>
        <w:shd w:val="clear" w:color="auto" w:fill="FFFFFF"/>
        <w:tabs>
          <w:tab w:val="left" w:pos="816"/>
        </w:tabs>
        <w:ind w:left="370"/>
        <w:jc w:val="both"/>
      </w:pPr>
      <w:r w:rsidRPr="002E1902">
        <w:rPr>
          <w:spacing w:val="-9"/>
        </w:rPr>
        <w:t>1.2.</w:t>
      </w:r>
      <w:r w:rsidRPr="002E1902">
        <w:tab/>
        <w:t>Prijímacie pokračovanie.</w:t>
      </w:r>
    </w:p>
    <w:p w:rsidR="003B5530" w:rsidRPr="002E1902" w:rsidRDefault="003B5530" w:rsidP="003B5530">
      <w:pPr>
        <w:shd w:val="clear" w:color="auto" w:fill="FFFFFF"/>
        <w:tabs>
          <w:tab w:val="left" w:pos="709"/>
        </w:tabs>
        <w:ind w:left="851" w:hanging="481"/>
        <w:jc w:val="both"/>
      </w:pPr>
      <w:r w:rsidRPr="002E1902">
        <w:t>1.3 Predbežné hodnotenie vedomostí študentov pred absolvovaním jednotlivých vzdelávacích činností profilových predmetov jednotlivých študijných programov (profilové predmety určujú fakulty).</w:t>
      </w:r>
    </w:p>
    <w:p w:rsidR="003B5530" w:rsidRPr="002E1902" w:rsidRDefault="003B5530" w:rsidP="003B5530">
      <w:pPr>
        <w:shd w:val="clear" w:color="auto" w:fill="FFFFFF"/>
        <w:tabs>
          <w:tab w:val="left" w:pos="341"/>
        </w:tabs>
        <w:jc w:val="both"/>
      </w:pPr>
      <w:r w:rsidRPr="002E1902">
        <w:rPr>
          <w:spacing w:val="-6"/>
        </w:rPr>
        <w:t>2.</w:t>
      </w:r>
      <w:r w:rsidRPr="002E1902">
        <w:tab/>
        <w:t>Proces vzdelávania – fakulty najmenej raz ročne vyhodnocujú.</w:t>
      </w:r>
    </w:p>
    <w:p w:rsidR="003B5530" w:rsidRPr="002E1902" w:rsidRDefault="003B5530" w:rsidP="003B5530">
      <w:pPr>
        <w:widowControl w:val="0"/>
        <w:numPr>
          <w:ilvl w:val="0"/>
          <w:numId w:val="21"/>
        </w:numPr>
        <w:shd w:val="clear" w:color="auto" w:fill="FFFFFF"/>
        <w:tabs>
          <w:tab w:val="left" w:pos="754"/>
        </w:tabs>
        <w:autoSpaceDE w:val="0"/>
        <w:autoSpaceDN w:val="0"/>
        <w:adjustRightInd w:val="0"/>
        <w:ind w:left="754" w:right="14" w:hanging="413"/>
        <w:jc w:val="both"/>
        <w:rPr>
          <w:spacing w:val="-3"/>
        </w:rPr>
      </w:pPr>
      <w:r w:rsidRPr="002E1902">
        <w:t>Používané metódy vzdelávania (v kontextoch špecifík študijných programov), ktoré vyučujúci uplatňujú – identifikácia prípadných nedostatkov a odporúčania pre nápravu.</w:t>
      </w:r>
    </w:p>
    <w:p w:rsidR="003B5530" w:rsidRPr="002E1902" w:rsidRDefault="003B5530" w:rsidP="003B5530">
      <w:pPr>
        <w:widowControl w:val="0"/>
        <w:numPr>
          <w:ilvl w:val="0"/>
          <w:numId w:val="21"/>
        </w:numPr>
        <w:shd w:val="clear" w:color="auto" w:fill="FFFFFF"/>
        <w:tabs>
          <w:tab w:val="left" w:pos="754"/>
        </w:tabs>
        <w:autoSpaceDE w:val="0"/>
        <w:autoSpaceDN w:val="0"/>
        <w:adjustRightInd w:val="0"/>
        <w:ind w:left="754" w:right="14" w:hanging="413"/>
        <w:jc w:val="both"/>
        <w:rPr>
          <w:spacing w:val="-3"/>
        </w:rPr>
      </w:pPr>
      <w:r w:rsidRPr="002E1902">
        <w:t>Úroveň štúdia a  samo štúdia študentov – seba hodnotenie (autoevalvácia) študentov.</w:t>
      </w:r>
    </w:p>
    <w:p w:rsidR="003B5530" w:rsidRPr="002E1902" w:rsidRDefault="003B5530" w:rsidP="003B5530">
      <w:pPr>
        <w:widowControl w:val="0"/>
        <w:numPr>
          <w:ilvl w:val="0"/>
          <w:numId w:val="21"/>
        </w:numPr>
        <w:shd w:val="clear" w:color="auto" w:fill="FFFFFF"/>
        <w:tabs>
          <w:tab w:val="left" w:pos="754"/>
        </w:tabs>
        <w:autoSpaceDE w:val="0"/>
        <w:autoSpaceDN w:val="0"/>
        <w:adjustRightInd w:val="0"/>
        <w:ind w:left="754" w:right="5" w:hanging="413"/>
        <w:jc w:val="both"/>
        <w:rPr>
          <w:spacing w:val="-2"/>
        </w:rPr>
      </w:pPr>
      <w:r w:rsidRPr="002E1902">
        <w:t>Priebežné zisťovanie a hodnotenie vedomostí a zručností študentov v predmetoch (kritériá a štandardy hodnotenia, hodnotenie úspešnosti dosiahnutej kvality vedomostí a zručností podľa predmetov, zverejňovanie výsledkov hodnotenia).</w:t>
      </w:r>
    </w:p>
    <w:p w:rsidR="003B5530" w:rsidRPr="002E1902" w:rsidRDefault="003B5530" w:rsidP="003B5530">
      <w:pPr>
        <w:widowControl w:val="0"/>
        <w:numPr>
          <w:ilvl w:val="0"/>
          <w:numId w:val="21"/>
        </w:numPr>
        <w:shd w:val="clear" w:color="auto" w:fill="FFFFFF"/>
        <w:tabs>
          <w:tab w:val="left" w:pos="754"/>
        </w:tabs>
        <w:autoSpaceDE w:val="0"/>
        <w:autoSpaceDN w:val="0"/>
        <w:adjustRightInd w:val="0"/>
        <w:ind w:left="754" w:right="5" w:hanging="413"/>
        <w:jc w:val="both"/>
        <w:rPr>
          <w:spacing w:val="-2"/>
        </w:rPr>
      </w:pPr>
      <w:r w:rsidRPr="002E1902">
        <w:t>Záverečné zisťovanie a hodnotenie vedomostí a zručností študentov v predmetoch (kritériá a štandardy hodnotenia, hodnotenie úspešnosti dosiahnutej kvality vedomostí a zručností podľa predmetov, zverejňovanie výsledkov hodnotenia – napr. percentuálne zastúpenie hodnotení A,B,C,D,E,FX v danom predmete).</w:t>
      </w:r>
    </w:p>
    <w:p w:rsidR="003B5530" w:rsidRPr="002E1902" w:rsidRDefault="003B5530" w:rsidP="003B5530">
      <w:pPr>
        <w:widowControl w:val="0"/>
        <w:numPr>
          <w:ilvl w:val="0"/>
          <w:numId w:val="21"/>
        </w:numPr>
        <w:shd w:val="clear" w:color="auto" w:fill="FFFFFF"/>
        <w:tabs>
          <w:tab w:val="left" w:pos="754"/>
        </w:tabs>
        <w:autoSpaceDE w:val="0"/>
        <w:autoSpaceDN w:val="0"/>
        <w:adjustRightInd w:val="0"/>
        <w:ind w:left="754" w:right="5" w:hanging="413"/>
        <w:jc w:val="both"/>
        <w:rPr>
          <w:spacing w:val="-2"/>
        </w:rPr>
      </w:pPr>
      <w:r w:rsidRPr="002E1902">
        <w:t>Hodnotenie dosiahnutých vedomostí a zručností po absolvovaní komplexu vzdelávacích činností  - sumatívne hodnotenie,  kvalita záverečných prác, úroveň akademického poznania (štátne skúšky).</w:t>
      </w:r>
    </w:p>
    <w:p w:rsidR="003B5530" w:rsidRPr="005C70F2" w:rsidRDefault="003B5530" w:rsidP="003B5530">
      <w:pPr>
        <w:widowControl w:val="0"/>
        <w:numPr>
          <w:ilvl w:val="0"/>
          <w:numId w:val="22"/>
        </w:numPr>
        <w:shd w:val="clear" w:color="auto" w:fill="FFFFFF"/>
        <w:tabs>
          <w:tab w:val="left" w:pos="341"/>
        </w:tabs>
        <w:autoSpaceDE w:val="0"/>
        <w:autoSpaceDN w:val="0"/>
        <w:adjustRightInd w:val="0"/>
        <w:jc w:val="both"/>
        <w:rPr>
          <w:spacing w:val="-8"/>
        </w:rPr>
      </w:pPr>
      <w:r w:rsidRPr="005C70F2">
        <w:t>Zapojenie študentov do vedeckých aktivít, ocenenia študentov, mobility študentov</w:t>
      </w:r>
    </w:p>
    <w:p w:rsidR="003B5530" w:rsidRPr="005C70F2" w:rsidRDefault="003B5530" w:rsidP="003B5530">
      <w:pPr>
        <w:widowControl w:val="0"/>
        <w:numPr>
          <w:ilvl w:val="0"/>
          <w:numId w:val="22"/>
        </w:numPr>
        <w:shd w:val="clear" w:color="auto" w:fill="FFFFFF"/>
        <w:tabs>
          <w:tab w:val="left" w:pos="341"/>
        </w:tabs>
        <w:autoSpaceDE w:val="0"/>
        <w:autoSpaceDN w:val="0"/>
        <w:adjustRightInd w:val="0"/>
        <w:ind w:left="341" w:right="5" w:hanging="341"/>
        <w:jc w:val="both"/>
        <w:rPr>
          <w:spacing w:val="-7"/>
        </w:rPr>
      </w:pPr>
      <w:r w:rsidRPr="005C70F2">
        <w:t>Hodnotenie kvality vzdelávania študentmi v súlade s § 70 ods. 1 písm. h - zákona (dotazník pre študentov - anonymný), ďalšie formy hodnotenia kvality vzdelávania študentmi, napr. študentská časť akademických senátov fakúlt a univerzity, využitie konzultačných hodín  akademických funkcionárov univerzity a fakúlt, využitie ďalších prostriedkov pre vyjadrenie stanovísk, skúseností a návrhov – určený e-mail, schránky hodnotenia kvality výučby na fakultách a pod.</w:t>
      </w:r>
    </w:p>
    <w:p w:rsidR="003B5530" w:rsidRPr="005C70F2" w:rsidRDefault="003B5530" w:rsidP="003B5530">
      <w:pPr>
        <w:widowControl w:val="0"/>
        <w:numPr>
          <w:ilvl w:val="0"/>
          <w:numId w:val="22"/>
        </w:numPr>
        <w:shd w:val="clear" w:color="auto" w:fill="FFFFFF"/>
        <w:tabs>
          <w:tab w:val="left" w:pos="341"/>
        </w:tabs>
        <w:autoSpaceDE w:val="0"/>
        <w:autoSpaceDN w:val="0"/>
        <w:adjustRightInd w:val="0"/>
        <w:ind w:left="341" w:right="5" w:hanging="341"/>
        <w:jc w:val="both"/>
        <w:rPr>
          <w:spacing w:val="-7"/>
        </w:rPr>
      </w:pPr>
      <w:r w:rsidRPr="005C70F2">
        <w:t xml:space="preserve">Dotazník hodnotenia študijného programu študentmi – dotazník pre študentov – zástupcov  študijných skupín (neanonymný). </w:t>
      </w:r>
    </w:p>
    <w:p w:rsidR="003B5530" w:rsidRPr="005C70F2" w:rsidRDefault="003B5530" w:rsidP="003B5530">
      <w:pPr>
        <w:widowControl w:val="0"/>
        <w:numPr>
          <w:ilvl w:val="0"/>
          <w:numId w:val="22"/>
        </w:numPr>
        <w:shd w:val="clear" w:color="auto" w:fill="FFFFFF"/>
        <w:tabs>
          <w:tab w:val="left" w:pos="341"/>
        </w:tabs>
        <w:autoSpaceDE w:val="0"/>
        <w:autoSpaceDN w:val="0"/>
        <w:adjustRightInd w:val="0"/>
        <w:ind w:left="341" w:right="5" w:hanging="341"/>
        <w:jc w:val="both"/>
        <w:rPr>
          <w:spacing w:val="-7"/>
        </w:rPr>
      </w:pPr>
      <w:r w:rsidRPr="005C70F2">
        <w:t>Seba hodnotenie (autoevalvácia) pracovísk (inštitúty, ústavy, katedry) - úspešnosť dosiahnutia zámerov a cieľov stanovených pre vzdelávanie študentov v danom odbore štúdia, napredovanie a študijný prístup študentov  (údaje z inštitútov,  ústavov a katedier, ktoré zabezpečujú daný študijný program).</w:t>
      </w:r>
    </w:p>
    <w:p w:rsidR="003B5530" w:rsidRPr="005C70F2" w:rsidRDefault="003B5530" w:rsidP="003B5530">
      <w:pPr>
        <w:widowControl w:val="0"/>
        <w:numPr>
          <w:ilvl w:val="0"/>
          <w:numId w:val="22"/>
        </w:numPr>
        <w:shd w:val="clear" w:color="auto" w:fill="FFFFFF"/>
        <w:tabs>
          <w:tab w:val="left" w:pos="341"/>
        </w:tabs>
        <w:autoSpaceDE w:val="0"/>
        <w:autoSpaceDN w:val="0"/>
        <w:adjustRightInd w:val="0"/>
        <w:ind w:left="341" w:right="5" w:hanging="341"/>
        <w:jc w:val="both"/>
        <w:rPr>
          <w:spacing w:val="-7"/>
        </w:rPr>
      </w:pPr>
      <w:r w:rsidRPr="005C70F2">
        <w:t xml:space="preserve">Auto diagnostické dotazníky pre učiteľov - podmienky výučby (finančné, technické,  administratíva), manažment fakulty, inštitútu, ústavu, starostlivosť zamestnávateľa </w:t>
      </w:r>
      <w:r w:rsidRPr="005C70F2">
        <w:lastRenderedPageBreak/>
        <w:t>o zamestnanca - pripomienky, návrhy, odporúčania. Hospitácie – hospitačné záznamy.</w:t>
      </w:r>
    </w:p>
    <w:p w:rsidR="003B5530" w:rsidRPr="005C70F2" w:rsidRDefault="003B5530" w:rsidP="003B5530">
      <w:pPr>
        <w:pStyle w:val="Odsekzoznamu"/>
        <w:numPr>
          <w:ilvl w:val="0"/>
          <w:numId w:val="22"/>
        </w:numPr>
        <w:shd w:val="clear" w:color="auto" w:fill="FFFFFF"/>
        <w:tabs>
          <w:tab w:val="left" w:pos="691"/>
        </w:tabs>
        <w:ind w:left="284" w:right="5" w:hanging="284"/>
        <w:jc w:val="both"/>
        <w:rPr>
          <w:sz w:val="22"/>
          <w:szCs w:val="22"/>
        </w:rPr>
      </w:pPr>
      <w:r w:rsidRPr="005C70F2">
        <w:rPr>
          <w:spacing w:val="-5"/>
          <w:sz w:val="22"/>
          <w:szCs w:val="22"/>
        </w:rPr>
        <w:t>Analýza z</w:t>
      </w:r>
      <w:r w:rsidRPr="005C70F2">
        <w:rPr>
          <w:sz w:val="22"/>
          <w:szCs w:val="22"/>
        </w:rPr>
        <w:t xml:space="preserve">istených nedostatkov a odporúčaní na zlepšenie, zmenu pre reflektovaní už    </w:t>
      </w:r>
      <w:r w:rsidRPr="005C70F2">
        <w:rPr>
          <w:sz w:val="22"/>
          <w:szCs w:val="22"/>
        </w:rPr>
        <w:br/>
        <w:t xml:space="preserve"> predchádzajúcich prijatých opatrení</w:t>
      </w:r>
    </w:p>
    <w:p w:rsidR="003B5530" w:rsidRPr="005C70F2" w:rsidRDefault="003B5530" w:rsidP="003B5530">
      <w:pPr>
        <w:pStyle w:val="Odsekzoznamu"/>
        <w:numPr>
          <w:ilvl w:val="0"/>
          <w:numId w:val="22"/>
        </w:numPr>
        <w:shd w:val="clear" w:color="auto" w:fill="FFFFFF"/>
        <w:tabs>
          <w:tab w:val="left" w:pos="691"/>
        </w:tabs>
        <w:ind w:left="284" w:right="5" w:hanging="284"/>
        <w:jc w:val="both"/>
        <w:rPr>
          <w:sz w:val="22"/>
          <w:szCs w:val="22"/>
        </w:rPr>
      </w:pPr>
      <w:r w:rsidRPr="005C70F2">
        <w:rPr>
          <w:sz w:val="22"/>
          <w:szCs w:val="22"/>
        </w:rPr>
        <w:t>Prepojenosť univerzitného štúdia s potrebami praxe (uplatnenie absolventov na trhu  práce ako prejav konkurencieschopnosti univerzity).</w:t>
      </w:r>
    </w:p>
    <w:p w:rsidR="003B5530" w:rsidRPr="005C70F2" w:rsidRDefault="003B5530" w:rsidP="003B5530">
      <w:pPr>
        <w:pStyle w:val="Odsekzoznamu"/>
        <w:numPr>
          <w:ilvl w:val="0"/>
          <w:numId w:val="22"/>
        </w:numPr>
        <w:shd w:val="clear" w:color="auto" w:fill="FFFFFF"/>
        <w:tabs>
          <w:tab w:val="left" w:pos="691"/>
        </w:tabs>
        <w:ind w:left="284" w:right="5" w:hanging="284"/>
        <w:jc w:val="both"/>
        <w:rPr>
          <w:sz w:val="22"/>
          <w:szCs w:val="22"/>
        </w:rPr>
      </w:pPr>
      <w:r w:rsidRPr="005C70F2">
        <w:rPr>
          <w:sz w:val="22"/>
          <w:szCs w:val="22"/>
        </w:rPr>
        <w:t>Spätná väzba od zamestnávateľov (používané formy).</w:t>
      </w:r>
    </w:p>
    <w:p w:rsidR="003B5530" w:rsidRPr="005C70F2" w:rsidRDefault="003B5530" w:rsidP="003B5530">
      <w:pPr>
        <w:pStyle w:val="Odsekzoznamu"/>
        <w:numPr>
          <w:ilvl w:val="0"/>
          <w:numId w:val="22"/>
        </w:numPr>
        <w:shd w:val="clear" w:color="auto" w:fill="FFFFFF"/>
        <w:tabs>
          <w:tab w:val="left" w:pos="691"/>
        </w:tabs>
        <w:ind w:left="0" w:right="5"/>
        <w:jc w:val="both"/>
        <w:rPr>
          <w:sz w:val="22"/>
          <w:szCs w:val="22"/>
        </w:rPr>
      </w:pPr>
      <w:r w:rsidRPr="005C70F2">
        <w:rPr>
          <w:sz w:val="22"/>
          <w:szCs w:val="22"/>
        </w:rPr>
        <w:t>Zverejňovanie výsledkov hodnotenia kvality vzdelávania.</w:t>
      </w:r>
    </w:p>
    <w:p w:rsidR="003B5530" w:rsidRPr="005C70F2" w:rsidRDefault="003B5530" w:rsidP="003B5530">
      <w:pPr>
        <w:pStyle w:val="Odsekzoznamu"/>
        <w:numPr>
          <w:ilvl w:val="0"/>
          <w:numId w:val="22"/>
        </w:numPr>
        <w:shd w:val="clear" w:color="auto" w:fill="FFFFFF"/>
        <w:tabs>
          <w:tab w:val="left" w:pos="691"/>
        </w:tabs>
        <w:ind w:left="426" w:right="5" w:hanging="426"/>
        <w:jc w:val="both"/>
        <w:rPr>
          <w:sz w:val="22"/>
          <w:szCs w:val="22"/>
        </w:rPr>
      </w:pPr>
      <w:r w:rsidRPr="005C70F2">
        <w:rPr>
          <w:sz w:val="22"/>
          <w:szCs w:val="22"/>
        </w:rPr>
        <w:t>Uvedené hodnotiace kritériá kvality vzdelávania konkretizujú možnosti ich systematického implementovania od úrovne vedenia univerzity cez fakulty, katedry, učiteľov až k predmetovej úrovni. Ich  priebežná prezentácia a  analýza je súčasťou rokovaní grémií rektora, dekanov.</w:t>
      </w:r>
    </w:p>
    <w:p w:rsidR="003B5530" w:rsidRPr="002E1902" w:rsidRDefault="003B5530" w:rsidP="003B5530">
      <w:pPr>
        <w:pStyle w:val="Odsekzoznamu"/>
        <w:shd w:val="clear" w:color="auto" w:fill="FFFFFF"/>
        <w:tabs>
          <w:tab w:val="left" w:pos="691"/>
        </w:tabs>
        <w:ind w:left="426" w:right="5"/>
        <w:jc w:val="both"/>
        <w:rPr>
          <w:sz w:val="22"/>
          <w:szCs w:val="22"/>
        </w:rPr>
      </w:pPr>
    </w:p>
    <w:p w:rsidR="003B5530" w:rsidRPr="002E1902" w:rsidRDefault="003B5530" w:rsidP="003B5530">
      <w:pPr>
        <w:shd w:val="clear" w:color="auto" w:fill="FFFFFF"/>
        <w:ind w:right="442"/>
        <w:jc w:val="both"/>
      </w:pPr>
      <w:r w:rsidRPr="002E1902">
        <w:rPr>
          <w:bCs/>
        </w:rPr>
        <w:t xml:space="preserve">Priebežné a záverečné hodnotenie vedomostí a zručností </w:t>
      </w:r>
      <w:r>
        <w:rPr>
          <w:bCs/>
        </w:rPr>
        <w:t xml:space="preserve">sa realizuje </w:t>
      </w:r>
      <w:r w:rsidRPr="002E1902">
        <w:rPr>
          <w:bCs/>
        </w:rPr>
        <w:t>podľa profilujúcich predmetov študijných programov</w:t>
      </w:r>
    </w:p>
    <w:p w:rsidR="003B5530" w:rsidRPr="002E1902" w:rsidRDefault="003B5530" w:rsidP="003B5530">
      <w:pPr>
        <w:shd w:val="clear" w:color="auto" w:fill="FFFFFF"/>
        <w:jc w:val="both"/>
        <w:rPr>
          <w:bCs/>
        </w:rPr>
      </w:pPr>
    </w:p>
    <w:p w:rsidR="003B5530" w:rsidRPr="005A1FC8" w:rsidRDefault="003B5530" w:rsidP="003B5530">
      <w:pPr>
        <w:pStyle w:val="Odsekzoznamu"/>
        <w:shd w:val="clear" w:color="auto" w:fill="FFFFFF"/>
        <w:ind w:left="0"/>
        <w:jc w:val="both"/>
      </w:pPr>
      <w:r w:rsidRPr="005A1FC8">
        <w:rPr>
          <w:bCs/>
        </w:rPr>
        <w:t xml:space="preserve">Kritériá a </w:t>
      </w:r>
      <w:r w:rsidRPr="005A1FC8">
        <w:t xml:space="preserve">štandardy hodnotenia kvality vzdelávania sú zadefinované v informačných listoch predmetov, ktoré sa aktualizujú v sylabách jednotlivých predmetov a vychádzajú z kritérií, ktoré sú zadefinované v študijnom poriadku fakulty. Študenti sú na úvodnej hodine informovaní o týchto kritériách, o spôsoboch priebežného a záverečného hodnotenia, o kvantitatívnych a kvalitatívnych kritériách splnenia požiadaviek daného predmetu i o formách kontroly a hodnotenia. </w:t>
      </w:r>
    </w:p>
    <w:p w:rsidR="003B5530" w:rsidRPr="005A1FC8" w:rsidRDefault="003B5530" w:rsidP="003B5530">
      <w:pPr>
        <w:pStyle w:val="Odsekzoznamu"/>
        <w:shd w:val="clear" w:color="auto" w:fill="FFFFFF"/>
        <w:ind w:left="0"/>
        <w:jc w:val="both"/>
      </w:pPr>
      <w:r w:rsidRPr="005A1FC8">
        <w:t>Priebežné zisťovanie vedomostí a zručností sa realizuje prostredníctvom vedomostných testov, seminárnych prác, edukačných projektov, portfólií prác, individuálnych hudobno (výtvarno)-expresívnych interpretácií. Záverečné zisťovanie vedomostí a zručností prebieha formou vedomostných testov, ústnych skúšok, ústnych kolokviálnych skúšok, záverečných prezentácií projektov.</w:t>
      </w:r>
    </w:p>
    <w:p w:rsidR="003B5530" w:rsidRPr="005A1FC8" w:rsidRDefault="003B5530" w:rsidP="003B5530">
      <w:pPr>
        <w:pStyle w:val="Odsekzoznamu"/>
        <w:shd w:val="clear" w:color="auto" w:fill="FFFFFF"/>
        <w:ind w:left="0"/>
        <w:jc w:val="both"/>
      </w:pPr>
      <w:r w:rsidRPr="005A1FC8">
        <w:t>Výsledky priebežného i záverečného hodnotenia sú zaznamenávané v systéme MAIS a študenti sú tak informovaní o úrovni získaných poznatkov a zručností (v časovom horizonte 1-7 dní). Každý študent, ak nie je spokojný s výsledkom hodnotenia, sa môže obrátiť na skúšajúceho, aby dostal spätnú informáciu o príčinách príslušného stupňa hodnotenia, v čom neuspel. Závažnejšie prípady nespokojnosti sa riešia aj na úrovni prodekana či dekana fakulty.</w:t>
      </w:r>
    </w:p>
    <w:p w:rsidR="003B5530" w:rsidRPr="002E1902" w:rsidRDefault="003B5530" w:rsidP="00B45A4E">
      <w:pPr>
        <w:pStyle w:val="Odsekzoznamu"/>
        <w:shd w:val="clear" w:color="auto" w:fill="FFFFFF"/>
        <w:ind w:left="0"/>
        <w:jc w:val="both"/>
      </w:pPr>
      <w:r w:rsidRPr="005A1FC8">
        <w:t xml:space="preserve">Autotesty a testy sú súčasťou e-learningového prostredia Moodle s výhodou okamžitého </w:t>
      </w:r>
      <w:r w:rsidR="00B45A4E">
        <w:t>transparentného vyhodnocovania.</w:t>
      </w:r>
    </w:p>
    <w:p w:rsidR="003B5530" w:rsidRPr="002E1902" w:rsidRDefault="003B5530" w:rsidP="003B5530">
      <w:pPr>
        <w:ind w:firstLine="360"/>
        <w:jc w:val="both"/>
      </w:pPr>
      <w:r w:rsidRPr="002E1902">
        <w:t>Uvedené indikátory kvality vytvárajú priestor pre ich systematické implementovanie od úrovne vedenia univerzity cez fakulty, katedry, učiteľov až k predmetovej úrovni. Ich podrobná analýza je súčasťou rokovaní grémií rektora, dekanov a vedúcich katedier.</w:t>
      </w:r>
    </w:p>
    <w:p w:rsidR="003B5530" w:rsidRPr="002E1902" w:rsidRDefault="003B5530" w:rsidP="00B45A4E">
      <w:pPr>
        <w:ind w:firstLine="426"/>
        <w:jc w:val="both"/>
      </w:pPr>
      <w:r w:rsidRPr="002E1902">
        <w:t>Difúznosť študijných odborov a programov, ktoré realizujú jednotlivé fakulty implikuje aj diferencované prístupy pre ich optimalizáciu od tvorby študijného programu, cez jeho aplikáciu v edukačnom procese až po vyhodnocovani</w:t>
      </w:r>
      <w:r w:rsidR="00B45A4E">
        <w:t>e úspešnosti jeho absolvovania.</w:t>
      </w:r>
    </w:p>
    <w:p w:rsidR="003B5530" w:rsidRPr="002E1902" w:rsidRDefault="003B5530" w:rsidP="003B5530">
      <w:pPr>
        <w:autoSpaceDE w:val="0"/>
        <w:autoSpaceDN w:val="0"/>
        <w:adjustRightInd w:val="0"/>
        <w:jc w:val="both"/>
      </w:pPr>
    </w:p>
    <w:p w:rsidR="003B5530" w:rsidRPr="002E1902" w:rsidRDefault="003B5530" w:rsidP="006877A0">
      <w:pPr>
        <w:numPr>
          <w:ilvl w:val="0"/>
          <w:numId w:val="31"/>
        </w:numPr>
        <w:shd w:val="clear" w:color="auto" w:fill="FFFFFF" w:themeFill="background1"/>
        <w:ind w:left="714" w:hanging="357"/>
        <w:jc w:val="both"/>
        <w:rPr>
          <w:b/>
        </w:rPr>
      </w:pPr>
      <w:r w:rsidRPr="002E1902">
        <w:rPr>
          <w:b/>
        </w:rPr>
        <w:t>Hodnotenie kvality vzdelávania študentmi</w:t>
      </w:r>
    </w:p>
    <w:p w:rsidR="003B5530" w:rsidRPr="002E1902" w:rsidRDefault="003B5530" w:rsidP="003B5530">
      <w:pPr>
        <w:autoSpaceDE w:val="0"/>
        <w:autoSpaceDN w:val="0"/>
        <w:adjustRightInd w:val="0"/>
        <w:jc w:val="both"/>
        <w:rPr>
          <w:b/>
        </w:rPr>
      </w:pPr>
    </w:p>
    <w:p w:rsidR="003B5530" w:rsidRPr="002E1902" w:rsidRDefault="003B5530" w:rsidP="003B5530">
      <w:pPr>
        <w:autoSpaceDE w:val="0"/>
        <w:autoSpaceDN w:val="0"/>
        <w:adjustRightInd w:val="0"/>
        <w:ind w:firstLine="426"/>
        <w:jc w:val="both"/>
      </w:pPr>
      <w:r w:rsidRPr="002E1902">
        <w:t xml:space="preserve">V zmysle zákona č. 496/2009Z.z., </w:t>
      </w:r>
      <w:r w:rsidRPr="002E1902">
        <w:rPr>
          <w:bCs/>
        </w:rPr>
        <w:t xml:space="preserve">ktorým sa mení a dopĺňa zákon č. 131/2002 </w:t>
      </w:r>
      <w:r w:rsidRPr="002E1902">
        <w:t xml:space="preserve"> boli na PU pripravené nasledovné nástroje určené na zisťovanie kvality ponúkaných študijných programov a overenie kvality vzdelávacej činnosti pedagógov:</w:t>
      </w:r>
    </w:p>
    <w:p w:rsidR="003B5530" w:rsidRPr="002E1902" w:rsidRDefault="003B5530" w:rsidP="003B5530">
      <w:pPr>
        <w:autoSpaceDE w:val="0"/>
        <w:autoSpaceDN w:val="0"/>
        <w:adjustRightInd w:val="0"/>
        <w:jc w:val="both"/>
        <w:rPr>
          <w:b/>
        </w:rPr>
      </w:pPr>
    </w:p>
    <w:p w:rsidR="003B5530" w:rsidRPr="000F523A" w:rsidRDefault="003B5530" w:rsidP="003B5530">
      <w:pPr>
        <w:numPr>
          <w:ilvl w:val="0"/>
          <w:numId w:val="33"/>
        </w:numPr>
        <w:autoSpaceDE w:val="0"/>
        <w:autoSpaceDN w:val="0"/>
        <w:adjustRightInd w:val="0"/>
        <w:jc w:val="both"/>
        <w:rPr>
          <w:b/>
        </w:rPr>
      </w:pPr>
      <w:r w:rsidRPr="000F523A">
        <w:rPr>
          <w:b/>
        </w:rPr>
        <w:t>Interné hodnotenie</w:t>
      </w:r>
    </w:p>
    <w:p w:rsidR="003B5530" w:rsidRPr="002E1902" w:rsidRDefault="003B5530" w:rsidP="003B5530">
      <w:pPr>
        <w:autoSpaceDE w:val="0"/>
        <w:autoSpaceDN w:val="0"/>
        <w:adjustRightInd w:val="0"/>
        <w:jc w:val="both"/>
        <w:rPr>
          <w:b/>
        </w:rPr>
      </w:pPr>
    </w:p>
    <w:p w:rsidR="003B5530" w:rsidRPr="002E1902" w:rsidRDefault="003B5530" w:rsidP="003B5530">
      <w:pPr>
        <w:numPr>
          <w:ilvl w:val="0"/>
          <w:numId w:val="18"/>
        </w:numPr>
        <w:autoSpaceDE w:val="0"/>
        <w:autoSpaceDN w:val="0"/>
        <w:adjustRightInd w:val="0"/>
        <w:contextualSpacing/>
        <w:jc w:val="both"/>
        <w:rPr>
          <w:b/>
          <w:bCs/>
          <w:i/>
        </w:rPr>
      </w:pPr>
      <w:r w:rsidRPr="002E1902">
        <w:rPr>
          <w:b/>
          <w:bCs/>
          <w:i/>
        </w:rPr>
        <w:t>Dotazník hodnotenia študijného programu</w:t>
      </w:r>
    </w:p>
    <w:p w:rsidR="003B5530" w:rsidRPr="002E1902" w:rsidRDefault="003B5530" w:rsidP="003B5530">
      <w:pPr>
        <w:numPr>
          <w:ilvl w:val="0"/>
          <w:numId w:val="18"/>
        </w:numPr>
        <w:autoSpaceDE w:val="0"/>
        <w:autoSpaceDN w:val="0"/>
        <w:adjustRightInd w:val="0"/>
        <w:contextualSpacing/>
        <w:jc w:val="both"/>
        <w:rPr>
          <w:bCs/>
        </w:rPr>
      </w:pPr>
      <w:r w:rsidRPr="002E1902">
        <w:rPr>
          <w:b/>
          <w:bCs/>
          <w:i/>
        </w:rPr>
        <w:t xml:space="preserve">Dotazník spätnej väzby </w:t>
      </w:r>
      <w:r w:rsidRPr="002E1902">
        <w:rPr>
          <w:bCs/>
        </w:rPr>
        <w:t xml:space="preserve">určený na zmapovanie kvality vzdelávacej činnosti pedagógov na PU. </w:t>
      </w:r>
    </w:p>
    <w:p w:rsidR="003B5530" w:rsidRPr="002E1902" w:rsidRDefault="00763DC8" w:rsidP="003B5530">
      <w:pPr>
        <w:rPr>
          <w:b/>
        </w:rPr>
      </w:pPr>
      <w:r>
        <w:lastRenderedPageBreak/>
        <w:t xml:space="preserve">Tabuľka 18 </w:t>
      </w:r>
      <w:r w:rsidR="003B5530" w:rsidRPr="002E1902">
        <w:t xml:space="preserve"> </w:t>
      </w:r>
      <w:r w:rsidR="003B5530" w:rsidRPr="002E1902">
        <w:rPr>
          <w:b/>
        </w:rPr>
        <w:t xml:space="preserve">Počet respondentov zapojených do </w:t>
      </w:r>
      <w:r w:rsidR="003B5530" w:rsidRPr="002E1902">
        <w:rPr>
          <w:rStyle w:val="Siln"/>
        </w:rPr>
        <w:t xml:space="preserve">ankety Dotazník spätnej väzby za akademický rok 2012/2013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310"/>
        <w:gridCol w:w="1456"/>
        <w:gridCol w:w="855"/>
        <w:gridCol w:w="1310"/>
        <w:gridCol w:w="1456"/>
        <w:gridCol w:w="855"/>
        <w:gridCol w:w="1021"/>
      </w:tblGrid>
      <w:tr w:rsidR="003B5530" w:rsidRPr="002E1902" w:rsidTr="002E64A7">
        <w:tc>
          <w:tcPr>
            <w:tcW w:w="1028" w:type="dxa"/>
          </w:tcPr>
          <w:p w:rsidR="003B5530" w:rsidRPr="002E1902" w:rsidRDefault="003B5530" w:rsidP="002E64A7">
            <w:pPr>
              <w:rPr>
                <w:b/>
              </w:rPr>
            </w:pPr>
            <w:r w:rsidRPr="002E1902">
              <w:rPr>
                <w:b/>
              </w:rPr>
              <w:t>Fakulta</w:t>
            </w:r>
          </w:p>
        </w:tc>
        <w:tc>
          <w:tcPr>
            <w:tcW w:w="1222" w:type="dxa"/>
          </w:tcPr>
          <w:p w:rsidR="003B5530" w:rsidRPr="002E1902" w:rsidRDefault="003B5530" w:rsidP="002E64A7">
            <w:pPr>
              <w:rPr>
                <w:b/>
              </w:rPr>
            </w:pPr>
            <w:r w:rsidRPr="002E1902">
              <w:rPr>
                <w:b/>
              </w:rPr>
              <w:t xml:space="preserve">Všeobecná ZS </w:t>
            </w:r>
          </w:p>
        </w:tc>
        <w:tc>
          <w:tcPr>
            <w:tcW w:w="1317" w:type="dxa"/>
          </w:tcPr>
          <w:p w:rsidR="003B5530" w:rsidRPr="002E1902" w:rsidRDefault="003B5530" w:rsidP="002E64A7">
            <w:pPr>
              <w:rPr>
                <w:b/>
              </w:rPr>
            </w:pPr>
            <w:r w:rsidRPr="002E1902">
              <w:rPr>
                <w:b/>
              </w:rPr>
              <w:t>Predmetová ZS</w:t>
            </w:r>
          </w:p>
        </w:tc>
        <w:tc>
          <w:tcPr>
            <w:tcW w:w="889" w:type="dxa"/>
          </w:tcPr>
          <w:p w:rsidR="003B5530" w:rsidRPr="002E1902" w:rsidRDefault="003B5530" w:rsidP="002E64A7">
            <w:pPr>
              <w:rPr>
                <w:b/>
              </w:rPr>
            </w:pPr>
            <w:r w:rsidRPr="002E1902">
              <w:rPr>
                <w:b/>
              </w:rPr>
              <w:t>Spolu za ZS</w:t>
            </w:r>
          </w:p>
        </w:tc>
        <w:tc>
          <w:tcPr>
            <w:tcW w:w="1222" w:type="dxa"/>
          </w:tcPr>
          <w:p w:rsidR="003B5530" w:rsidRPr="002E1902" w:rsidRDefault="003B5530" w:rsidP="002E64A7">
            <w:pPr>
              <w:rPr>
                <w:b/>
              </w:rPr>
            </w:pPr>
            <w:r w:rsidRPr="002E1902">
              <w:rPr>
                <w:b/>
              </w:rPr>
              <w:t xml:space="preserve">Všeobecná LS </w:t>
            </w:r>
          </w:p>
        </w:tc>
        <w:tc>
          <w:tcPr>
            <w:tcW w:w="1317" w:type="dxa"/>
          </w:tcPr>
          <w:p w:rsidR="003B5530" w:rsidRPr="002E1902" w:rsidRDefault="003B5530" w:rsidP="002E64A7">
            <w:pPr>
              <w:rPr>
                <w:b/>
              </w:rPr>
            </w:pPr>
            <w:r w:rsidRPr="002E1902">
              <w:rPr>
                <w:b/>
              </w:rPr>
              <w:t>Predmetová LS</w:t>
            </w:r>
          </w:p>
        </w:tc>
        <w:tc>
          <w:tcPr>
            <w:tcW w:w="889" w:type="dxa"/>
          </w:tcPr>
          <w:p w:rsidR="003B5530" w:rsidRPr="002E1902" w:rsidRDefault="003B5530" w:rsidP="002E64A7">
            <w:pPr>
              <w:rPr>
                <w:b/>
              </w:rPr>
            </w:pPr>
            <w:r w:rsidRPr="002E1902">
              <w:rPr>
                <w:b/>
              </w:rPr>
              <w:t>Spolu za LS</w:t>
            </w:r>
          </w:p>
        </w:tc>
        <w:tc>
          <w:tcPr>
            <w:tcW w:w="1155" w:type="dxa"/>
          </w:tcPr>
          <w:p w:rsidR="003B5530" w:rsidRPr="002E1902" w:rsidRDefault="003B5530" w:rsidP="002E64A7">
            <w:pPr>
              <w:rPr>
                <w:b/>
              </w:rPr>
            </w:pPr>
            <w:r w:rsidRPr="002E1902">
              <w:rPr>
                <w:b/>
              </w:rPr>
              <w:t xml:space="preserve">Spolu  ZS a LS             </w:t>
            </w:r>
          </w:p>
        </w:tc>
      </w:tr>
      <w:tr w:rsidR="003B5530" w:rsidRPr="002E1902" w:rsidTr="002E64A7">
        <w:tc>
          <w:tcPr>
            <w:tcW w:w="1028" w:type="dxa"/>
          </w:tcPr>
          <w:p w:rsidR="003B5530" w:rsidRPr="002E1902" w:rsidRDefault="003B5530" w:rsidP="002E64A7">
            <w:pPr>
              <w:pStyle w:val="Odsekzoznamu"/>
              <w:ind w:left="0"/>
              <w:rPr>
                <w:sz w:val="22"/>
                <w:szCs w:val="22"/>
              </w:rPr>
            </w:pPr>
            <w:r w:rsidRPr="002E1902">
              <w:rPr>
                <w:sz w:val="22"/>
                <w:szCs w:val="22"/>
              </w:rPr>
              <w:t>FHPV</w:t>
            </w:r>
          </w:p>
        </w:tc>
        <w:tc>
          <w:tcPr>
            <w:tcW w:w="1222" w:type="dxa"/>
          </w:tcPr>
          <w:p w:rsidR="003B5530" w:rsidRPr="002E1902" w:rsidRDefault="003B5530" w:rsidP="002E64A7">
            <w:pPr>
              <w:pStyle w:val="Odsekzoznamu"/>
              <w:ind w:left="0"/>
              <w:jc w:val="center"/>
              <w:rPr>
                <w:sz w:val="22"/>
                <w:szCs w:val="22"/>
              </w:rPr>
            </w:pPr>
            <w:r w:rsidRPr="002E1902">
              <w:rPr>
                <w:sz w:val="22"/>
                <w:szCs w:val="22"/>
              </w:rPr>
              <w:t>411</w:t>
            </w:r>
          </w:p>
        </w:tc>
        <w:tc>
          <w:tcPr>
            <w:tcW w:w="1317" w:type="dxa"/>
          </w:tcPr>
          <w:p w:rsidR="003B5530" w:rsidRPr="002E1902" w:rsidRDefault="003B5530" w:rsidP="002E64A7">
            <w:pPr>
              <w:pStyle w:val="Odsekzoznamu"/>
              <w:ind w:left="0"/>
              <w:jc w:val="center"/>
              <w:rPr>
                <w:sz w:val="22"/>
                <w:szCs w:val="22"/>
              </w:rPr>
            </w:pPr>
            <w:r w:rsidRPr="002E1902">
              <w:rPr>
                <w:sz w:val="22"/>
                <w:szCs w:val="22"/>
              </w:rPr>
              <w:t>697</w:t>
            </w:r>
          </w:p>
        </w:tc>
        <w:tc>
          <w:tcPr>
            <w:tcW w:w="889" w:type="dxa"/>
          </w:tcPr>
          <w:p w:rsidR="003B5530" w:rsidRPr="002E1902" w:rsidRDefault="003B5530" w:rsidP="002E64A7">
            <w:pPr>
              <w:jc w:val="center"/>
            </w:pPr>
            <w:r w:rsidRPr="002E1902">
              <w:t>1108</w:t>
            </w:r>
          </w:p>
        </w:tc>
        <w:tc>
          <w:tcPr>
            <w:tcW w:w="1222" w:type="dxa"/>
          </w:tcPr>
          <w:p w:rsidR="003B5530" w:rsidRPr="002E1902" w:rsidRDefault="003B5530" w:rsidP="002E64A7">
            <w:pPr>
              <w:pStyle w:val="Odsekzoznamu"/>
              <w:ind w:left="0"/>
              <w:jc w:val="center"/>
              <w:rPr>
                <w:sz w:val="22"/>
                <w:szCs w:val="22"/>
              </w:rPr>
            </w:pPr>
            <w:r w:rsidRPr="002E1902">
              <w:rPr>
                <w:sz w:val="22"/>
                <w:szCs w:val="22"/>
              </w:rPr>
              <w:t>275</w:t>
            </w:r>
          </w:p>
        </w:tc>
        <w:tc>
          <w:tcPr>
            <w:tcW w:w="1317" w:type="dxa"/>
          </w:tcPr>
          <w:p w:rsidR="003B5530" w:rsidRPr="002E1902" w:rsidRDefault="003B5530" w:rsidP="002E64A7">
            <w:pPr>
              <w:pStyle w:val="Odsekzoznamu"/>
              <w:ind w:left="0"/>
              <w:jc w:val="center"/>
              <w:rPr>
                <w:sz w:val="22"/>
                <w:szCs w:val="22"/>
              </w:rPr>
            </w:pPr>
            <w:r w:rsidRPr="002E1902">
              <w:rPr>
                <w:sz w:val="22"/>
                <w:szCs w:val="22"/>
              </w:rPr>
              <w:t>519</w:t>
            </w:r>
          </w:p>
        </w:tc>
        <w:tc>
          <w:tcPr>
            <w:tcW w:w="889" w:type="dxa"/>
          </w:tcPr>
          <w:p w:rsidR="003B5530" w:rsidRPr="002E1902" w:rsidRDefault="003B5530" w:rsidP="002E64A7">
            <w:r w:rsidRPr="002E1902">
              <w:t>794</w:t>
            </w:r>
          </w:p>
        </w:tc>
        <w:tc>
          <w:tcPr>
            <w:tcW w:w="1155" w:type="dxa"/>
          </w:tcPr>
          <w:p w:rsidR="003B5530" w:rsidRPr="002E1902" w:rsidRDefault="003B5530" w:rsidP="002E64A7">
            <w:r w:rsidRPr="002E1902">
              <w:t>1902</w:t>
            </w:r>
          </w:p>
        </w:tc>
      </w:tr>
      <w:tr w:rsidR="003B5530" w:rsidRPr="002E1902" w:rsidTr="002E64A7">
        <w:tc>
          <w:tcPr>
            <w:tcW w:w="1028" w:type="dxa"/>
          </w:tcPr>
          <w:p w:rsidR="003B5530" w:rsidRPr="002E1902" w:rsidRDefault="003B5530" w:rsidP="002E64A7">
            <w:pPr>
              <w:pStyle w:val="Odsekzoznamu"/>
              <w:ind w:left="0"/>
              <w:rPr>
                <w:sz w:val="22"/>
                <w:szCs w:val="22"/>
              </w:rPr>
            </w:pPr>
            <w:r w:rsidRPr="002E1902">
              <w:rPr>
                <w:sz w:val="22"/>
                <w:szCs w:val="22"/>
              </w:rPr>
              <w:t>FF</w:t>
            </w:r>
          </w:p>
        </w:tc>
        <w:tc>
          <w:tcPr>
            <w:tcW w:w="1222" w:type="dxa"/>
          </w:tcPr>
          <w:p w:rsidR="003B5530" w:rsidRPr="002E1902" w:rsidRDefault="003B5530" w:rsidP="002E64A7">
            <w:pPr>
              <w:pStyle w:val="Odsekzoznamu"/>
              <w:ind w:left="0"/>
              <w:jc w:val="center"/>
              <w:rPr>
                <w:sz w:val="22"/>
                <w:szCs w:val="22"/>
              </w:rPr>
            </w:pPr>
            <w:r w:rsidRPr="002E1902">
              <w:rPr>
                <w:sz w:val="22"/>
                <w:szCs w:val="22"/>
              </w:rPr>
              <w:t>713</w:t>
            </w:r>
          </w:p>
        </w:tc>
        <w:tc>
          <w:tcPr>
            <w:tcW w:w="1317" w:type="dxa"/>
          </w:tcPr>
          <w:p w:rsidR="003B5530" w:rsidRPr="002E1902" w:rsidRDefault="003B5530" w:rsidP="002E64A7">
            <w:pPr>
              <w:pStyle w:val="Odsekzoznamu"/>
              <w:ind w:left="0"/>
              <w:jc w:val="center"/>
              <w:rPr>
                <w:sz w:val="22"/>
                <w:szCs w:val="22"/>
              </w:rPr>
            </w:pPr>
            <w:r w:rsidRPr="002E1902">
              <w:rPr>
                <w:sz w:val="22"/>
                <w:szCs w:val="22"/>
              </w:rPr>
              <w:t>1370</w:t>
            </w:r>
          </w:p>
        </w:tc>
        <w:tc>
          <w:tcPr>
            <w:tcW w:w="889" w:type="dxa"/>
          </w:tcPr>
          <w:p w:rsidR="003B5530" w:rsidRPr="002E1902" w:rsidRDefault="003B5530" w:rsidP="002E64A7">
            <w:pPr>
              <w:jc w:val="center"/>
            </w:pPr>
            <w:r w:rsidRPr="002E1902">
              <w:t>2083</w:t>
            </w:r>
          </w:p>
        </w:tc>
        <w:tc>
          <w:tcPr>
            <w:tcW w:w="1222" w:type="dxa"/>
          </w:tcPr>
          <w:p w:rsidR="003B5530" w:rsidRPr="002E1902" w:rsidRDefault="003B5530" w:rsidP="002E64A7">
            <w:pPr>
              <w:pStyle w:val="Odsekzoznamu"/>
              <w:ind w:left="0"/>
              <w:jc w:val="center"/>
              <w:rPr>
                <w:sz w:val="22"/>
                <w:szCs w:val="22"/>
              </w:rPr>
            </w:pPr>
            <w:r w:rsidRPr="002E1902">
              <w:rPr>
                <w:sz w:val="22"/>
                <w:szCs w:val="22"/>
              </w:rPr>
              <w:t>485</w:t>
            </w:r>
          </w:p>
        </w:tc>
        <w:tc>
          <w:tcPr>
            <w:tcW w:w="1317" w:type="dxa"/>
          </w:tcPr>
          <w:p w:rsidR="003B5530" w:rsidRPr="002E1902" w:rsidRDefault="003B5530" w:rsidP="002E64A7">
            <w:pPr>
              <w:pStyle w:val="Odsekzoznamu"/>
              <w:ind w:left="0"/>
              <w:jc w:val="center"/>
              <w:rPr>
                <w:sz w:val="22"/>
                <w:szCs w:val="22"/>
              </w:rPr>
            </w:pPr>
            <w:r w:rsidRPr="002E1902">
              <w:rPr>
                <w:sz w:val="22"/>
                <w:szCs w:val="22"/>
              </w:rPr>
              <w:t>1039</w:t>
            </w:r>
          </w:p>
        </w:tc>
        <w:tc>
          <w:tcPr>
            <w:tcW w:w="889" w:type="dxa"/>
          </w:tcPr>
          <w:p w:rsidR="003B5530" w:rsidRPr="002E1902" w:rsidRDefault="003B5530" w:rsidP="002E64A7">
            <w:r w:rsidRPr="002E1902">
              <w:t>1524</w:t>
            </w:r>
          </w:p>
        </w:tc>
        <w:tc>
          <w:tcPr>
            <w:tcW w:w="1155" w:type="dxa"/>
          </w:tcPr>
          <w:p w:rsidR="003B5530" w:rsidRPr="002E1902" w:rsidRDefault="003B5530" w:rsidP="002E64A7">
            <w:r w:rsidRPr="002E1902">
              <w:t>3607</w:t>
            </w:r>
          </w:p>
        </w:tc>
      </w:tr>
      <w:tr w:rsidR="003B5530" w:rsidRPr="002E1902" w:rsidTr="002E64A7">
        <w:tc>
          <w:tcPr>
            <w:tcW w:w="1028" w:type="dxa"/>
          </w:tcPr>
          <w:p w:rsidR="003B5530" w:rsidRPr="002E1902" w:rsidRDefault="003B5530" w:rsidP="002E64A7">
            <w:pPr>
              <w:pStyle w:val="Odsekzoznamu"/>
              <w:ind w:left="0"/>
              <w:rPr>
                <w:sz w:val="22"/>
                <w:szCs w:val="22"/>
              </w:rPr>
            </w:pPr>
            <w:r w:rsidRPr="002E1902">
              <w:rPr>
                <w:sz w:val="22"/>
                <w:szCs w:val="22"/>
              </w:rPr>
              <w:t>FM</w:t>
            </w:r>
          </w:p>
        </w:tc>
        <w:tc>
          <w:tcPr>
            <w:tcW w:w="1222" w:type="dxa"/>
          </w:tcPr>
          <w:p w:rsidR="003B5530" w:rsidRPr="002E1902" w:rsidRDefault="003B5530" w:rsidP="002E64A7">
            <w:pPr>
              <w:pStyle w:val="Odsekzoznamu"/>
              <w:ind w:left="0"/>
              <w:jc w:val="center"/>
              <w:rPr>
                <w:sz w:val="22"/>
                <w:szCs w:val="22"/>
              </w:rPr>
            </w:pPr>
            <w:r w:rsidRPr="002E1902">
              <w:rPr>
                <w:sz w:val="22"/>
                <w:szCs w:val="22"/>
              </w:rPr>
              <w:t>613</w:t>
            </w:r>
          </w:p>
        </w:tc>
        <w:tc>
          <w:tcPr>
            <w:tcW w:w="1317" w:type="dxa"/>
          </w:tcPr>
          <w:p w:rsidR="003B5530" w:rsidRPr="002E1902" w:rsidRDefault="003B5530" w:rsidP="002E64A7">
            <w:pPr>
              <w:pStyle w:val="Odsekzoznamu"/>
              <w:ind w:left="0"/>
              <w:jc w:val="center"/>
              <w:rPr>
                <w:sz w:val="22"/>
                <w:szCs w:val="22"/>
              </w:rPr>
            </w:pPr>
            <w:r w:rsidRPr="002E1902">
              <w:rPr>
                <w:sz w:val="22"/>
                <w:szCs w:val="22"/>
              </w:rPr>
              <w:t>1023</w:t>
            </w:r>
          </w:p>
        </w:tc>
        <w:tc>
          <w:tcPr>
            <w:tcW w:w="889" w:type="dxa"/>
          </w:tcPr>
          <w:p w:rsidR="003B5530" w:rsidRPr="002E1902" w:rsidRDefault="003B5530" w:rsidP="002E64A7">
            <w:pPr>
              <w:jc w:val="center"/>
            </w:pPr>
            <w:r w:rsidRPr="002E1902">
              <w:t>1636</w:t>
            </w:r>
          </w:p>
        </w:tc>
        <w:tc>
          <w:tcPr>
            <w:tcW w:w="1222" w:type="dxa"/>
          </w:tcPr>
          <w:p w:rsidR="003B5530" w:rsidRPr="002E1902" w:rsidRDefault="003B5530" w:rsidP="002E64A7">
            <w:pPr>
              <w:pStyle w:val="Odsekzoznamu"/>
              <w:ind w:left="0"/>
              <w:jc w:val="center"/>
              <w:rPr>
                <w:sz w:val="22"/>
                <w:szCs w:val="22"/>
              </w:rPr>
            </w:pPr>
            <w:r w:rsidRPr="002E1902">
              <w:rPr>
                <w:sz w:val="22"/>
                <w:szCs w:val="22"/>
              </w:rPr>
              <w:t>452</w:t>
            </w:r>
          </w:p>
        </w:tc>
        <w:tc>
          <w:tcPr>
            <w:tcW w:w="1317" w:type="dxa"/>
          </w:tcPr>
          <w:p w:rsidR="003B5530" w:rsidRPr="002E1902" w:rsidRDefault="003B5530" w:rsidP="002E64A7">
            <w:pPr>
              <w:pStyle w:val="Odsekzoznamu"/>
              <w:ind w:left="0"/>
              <w:jc w:val="center"/>
              <w:rPr>
                <w:sz w:val="22"/>
                <w:szCs w:val="22"/>
              </w:rPr>
            </w:pPr>
            <w:r w:rsidRPr="002E1902">
              <w:rPr>
                <w:sz w:val="22"/>
                <w:szCs w:val="22"/>
              </w:rPr>
              <w:t>1011</w:t>
            </w:r>
          </w:p>
        </w:tc>
        <w:tc>
          <w:tcPr>
            <w:tcW w:w="889" w:type="dxa"/>
          </w:tcPr>
          <w:p w:rsidR="003B5530" w:rsidRPr="002E1902" w:rsidRDefault="003B5530" w:rsidP="002E64A7">
            <w:r w:rsidRPr="002E1902">
              <w:t>1463</w:t>
            </w:r>
          </w:p>
        </w:tc>
        <w:tc>
          <w:tcPr>
            <w:tcW w:w="1155" w:type="dxa"/>
          </w:tcPr>
          <w:p w:rsidR="003B5530" w:rsidRPr="002E1902" w:rsidRDefault="003B5530" w:rsidP="002E64A7">
            <w:r w:rsidRPr="002E1902">
              <w:t>3099</w:t>
            </w:r>
          </w:p>
        </w:tc>
      </w:tr>
      <w:tr w:rsidR="003B5530" w:rsidRPr="002E1902" w:rsidTr="002E64A7">
        <w:tc>
          <w:tcPr>
            <w:tcW w:w="1028" w:type="dxa"/>
          </w:tcPr>
          <w:p w:rsidR="003B5530" w:rsidRPr="002E1902" w:rsidRDefault="003B5530" w:rsidP="002E64A7">
            <w:pPr>
              <w:pStyle w:val="Odsekzoznamu"/>
              <w:ind w:left="0"/>
              <w:rPr>
                <w:sz w:val="22"/>
                <w:szCs w:val="22"/>
              </w:rPr>
            </w:pPr>
            <w:r w:rsidRPr="002E1902">
              <w:rPr>
                <w:sz w:val="22"/>
                <w:szCs w:val="22"/>
              </w:rPr>
              <w:t>PF</w:t>
            </w:r>
          </w:p>
        </w:tc>
        <w:tc>
          <w:tcPr>
            <w:tcW w:w="1222" w:type="dxa"/>
          </w:tcPr>
          <w:p w:rsidR="003B5530" w:rsidRPr="002E1902" w:rsidRDefault="003B5530" w:rsidP="002E64A7">
            <w:pPr>
              <w:pStyle w:val="Odsekzoznamu"/>
              <w:ind w:left="0"/>
              <w:jc w:val="center"/>
              <w:rPr>
                <w:sz w:val="22"/>
                <w:szCs w:val="22"/>
              </w:rPr>
            </w:pPr>
            <w:r w:rsidRPr="002E1902">
              <w:rPr>
                <w:sz w:val="22"/>
                <w:szCs w:val="22"/>
              </w:rPr>
              <w:t>452</w:t>
            </w:r>
          </w:p>
        </w:tc>
        <w:tc>
          <w:tcPr>
            <w:tcW w:w="1317" w:type="dxa"/>
          </w:tcPr>
          <w:p w:rsidR="003B5530" w:rsidRPr="002E1902" w:rsidRDefault="003B5530" w:rsidP="002E64A7">
            <w:pPr>
              <w:pStyle w:val="Odsekzoznamu"/>
              <w:ind w:left="0"/>
              <w:jc w:val="center"/>
              <w:rPr>
                <w:sz w:val="22"/>
                <w:szCs w:val="22"/>
              </w:rPr>
            </w:pPr>
            <w:r w:rsidRPr="002E1902">
              <w:rPr>
                <w:sz w:val="22"/>
                <w:szCs w:val="22"/>
              </w:rPr>
              <w:t>884</w:t>
            </w:r>
          </w:p>
        </w:tc>
        <w:tc>
          <w:tcPr>
            <w:tcW w:w="889" w:type="dxa"/>
          </w:tcPr>
          <w:p w:rsidR="003B5530" w:rsidRPr="002E1902" w:rsidRDefault="003B5530" w:rsidP="002E64A7">
            <w:pPr>
              <w:jc w:val="center"/>
            </w:pPr>
            <w:r w:rsidRPr="002E1902">
              <w:t>1336</w:t>
            </w:r>
          </w:p>
        </w:tc>
        <w:tc>
          <w:tcPr>
            <w:tcW w:w="1222" w:type="dxa"/>
          </w:tcPr>
          <w:p w:rsidR="003B5530" w:rsidRPr="002E1902" w:rsidRDefault="003B5530" w:rsidP="002E64A7">
            <w:pPr>
              <w:pStyle w:val="Odsekzoznamu"/>
              <w:ind w:left="0"/>
              <w:jc w:val="center"/>
              <w:rPr>
                <w:sz w:val="22"/>
                <w:szCs w:val="22"/>
              </w:rPr>
            </w:pPr>
            <w:r w:rsidRPr="002E1902">
              <w:rPr>
                <w:sz w:val="22"/>
                <w:szCs w:val="22"/>
              </w:rPr>
              <w:t>257</w:t>
            </w:r>
          </w:p>
        </w:tc>
        <w:tc>
          <w:tcPr>
            <w:tcW w:w="1317" w:type="dxa"/>
          </w:tcPr>
          <w:p w:rsidR="003B5530" w:rsidRPr="002E1902" w:rsidRDefault="003B5530" w:rsidP="002E64A7">
            <w:pPr>
              <w:pStyle w:val="Odsekzoznamu"/>
              <w:ind w:left="0"/>
              <w:jc w:val="center"/>
              <w:rPr>
                <w:sz w:val="22"/>
                <w:szCs w:val="22"/>
              </w:rPr>
            </w:pPr>
            <w:r w:rsidRPr="002E1902">
              <w:rPr>
                <w:sz w:val="22"/>
                <w:szCs w:val="22"/>
              </w:rPr>
              <w:t>689</w:t>
            </w:r>
          </w:p>
        </w:tc>
        <w:tc>
          <w:tcPr>
            <w:tcW w:w="889" w:type="dxa"/>
          </w:tcPr>
          <w:p w:rsidR="003B5530" w:rsidRPr="002E1902" w:rsidRDefault="003B5530" w:rsidP="002E64A7">
            <w:r w:rsidRPr="002E1902">
              <w:t>946</w:t>
            </w:r>
          </w:p>
        </w:tc>
        <w:tc>
          <w:tcPr>
            <w:tcW w:w="1155" w:type="dxa"/>
          </w:tcPr>
          <w:p w:rsidR="003B5530" w:rsidRPr="002E1902" w:rsidRDefault="003B5530" w:rsidP="002E64A7">
            <w:r w:rsidRPr="002E1902">
              <w:t>2282</w:t>
            </w:r>
          </w:p>
        </w:tc>
      </w:tr>
      <w:tr w:rsidR="003B5530" w:rsidRPr="002E1902" w:rsidTr="002E64A7">
        <w:tc>
          <w:tcPr>
            <w:tcW w:w="1028" w:type="dxa"/>
          </w:tcPr>
          <w:p w:rsidR="003B5530" w:rsidRPr="002E1902" w:rsidRDefault="003B5530" w:rsidP="002E64A7">
            <w:pPr>
              <w:pStyle w:val="Odsekzoznamu"/>
              <w:ind w:left="0"/>
              <w:rPr>
                <w:sz w:val="22"/>
                <w:szCs w:val="22"/>
              </w:rPr>
            </w:pPr>
            <w:r w:rsidRPr="002E1902">
              <w:rPr>
                <w:sz w:val="22"/>
                <w:szCs w:val="22"/>
              </w:rPr>
              <w:t>GTF</w:t>
            </w:r>
          </w:p>
        </w:tc>
        <w:tc>
          <w:tcPr>
            <w:tcW w:w="1222" w:type="dxa"/>
          </w:tcPr>
          <w:p w:rsidR="003B5530" w:rsidRPr="002E1902" w:rsidRDefault="003B5530" w:rsidP="002E64A7">
            <w:pPr>
              <w:pStyle w:val="Odsekzoznamu"/>
              <w:ind w:left="0"/>
              <w:jc w:val="center"/>
              <w:rPr>
                <w:sz w:val="22"/>
                <w:szCs w:val="22"/>
              </w:rPr>
            </w:pPr>
            <w:r w:rsidRPr="002E1902">
              <w:rPr>
                <w:sz w:val="22"/>
                <w:szCs w:val="22"/>
              </w:rPr>
              <w:t>138</w:t>
            </w:r>
          </w:p>
        </w:tc>
        <w:tc>
          <w:tcPr>
            <w:tcW w:w="1317" w:type="dxa"/>
          </w:tcPr>
          <w:p w:rsidR="003B5530" w:rsidRPr="002E1902" w:rsidRDefault="003B5530" w:rsidP="002E64A7">
            <w:pPr>
              <w:pStyle w:val="Odsekzoznamu"/>
              <w:ind w:left="0"/>
              <w:jc w:val="center"/>
              <w:rPr>
                <w:sz w:val="22"/>
                <w:szCs w:val="22"/>
              </w:rPr>
            </w:pPr>
            <w:r w:rsidRPr="002E1902">
              <w:rPr>
                <w:sz w:val="22"/>
                <w:szCs w:val="22"/>
              </w:rPr>
              <w:t>347</w:t>
            </w:r>
          </w:p>
        </w:tc>
        <w:tc>
          <w:tcPr>
            <w:tcW w:w="889" w:type="dxa"/>
          </w:tcPr>
          <w:p w:rsidR="003B5530" w:rsidRPr="002E1902" w:rsidRDefault="003B5530" w:rsidP="002E64A7">
            <w:pPr>
              <w:jc w:val="center"/>
            </w:pPr>
            <w:r w:rsidRPr="002E1902">
              <w:t>485</w:t>
            </w:r>
          </w:p>
        </w:tc>
        <w:tc>
          <w:tcPr>
            <w:tcW w:w="1222" w:type="dxa"/>
          </w:tcPr>
          <w:p w:rsidR="003B5530" w:rsidRPr="002E1902" w:rsidRDefault="003B5530" w:rsidP="002E64A7">
            <w:pPr>
              <w:pStyle w:val="Odsekzoznamu"/>
              <w:ind w:left="0"/>
              <w:jc w:val="center"/>
              <w:rPr>
                <w:sz w:val="22"/>
                <w:szCs w:val="22"/>
              </w:rPr>
            </w:pPr>
            <w:r w:rsidRPr="002E1902">
              <w:rPr>
                <w:sz w:val="22"/>
                <w:szCs w:val="22"/>
              </w:rPr>
              <w:t>129</w:t>
            </w:r>
          </w:p>
        </w:tc>
        <w:tc>
          <w:tcPr>
            <w:tcW w:w="1317" w:type="dxa"/>
          </w:tcPr>
          <w:p w:rsidR="003B5530" w:rsidRPr="002E1902" w:rsidRDefault="003B5530" w:rsidP="002E64A7">
            <w:pPr>
              <w:pStyle w:val="Odsekzoznamu"/>
              <w:ind w:left="0"/>
              <w:jc w:val="center"/>
              <w:rPr>
                <w:sz w:val="22"/>
                <w:szCs w:val="22"/>
              </w:rPr>
            </w:pPr>
            <w:r w:rsidRPr="002E1902">
              <w:rPr>
                <w:sz w:val="22"/>
                <w:szCs w:val="22"/>
              </w:rPr>
              <w:t>354</w:t>
            </w:r>
          </w:p>
        </w:tc>
        <w:tc>
          <w:tcPr>
            <w:tcW w:w="889" w:type="dxa"/>
          </w:tcPr>
          <w:p w:rsidR="003B5530" w:rsidRPr="002E1902" w:rsidRDefault="003B5530" w:rsidP="002E64A7">
            <w:r w:rsidRPr="002E1902">
              <w:t>483</w:t>
            </w:r>
          </w:p>
        </w:tc>
        <w:tc>
          <w:tcPr>
            <w:tcW w:w="1155" w:type="dxa"/>
          </w:tcPr>
          <w:p w:rsidR="003B5530" w:rsidRPr="002E1902" w:rsidRDefault="003B5530" w:rsidP="002E64A7">
            <w:r w:rsidRPr="002E1902">
              <w:t>968</w:t>
            </w:r>
          </w:p>
        </w:tc>
      </w:tr>
      <w:tr w:rsidR="003B5530" w:rsidRPr="002E1902" w:rsidTr="002E64A7">
        <w:tc>
          <w:tcPr>
            <w:tcW w:w="1028" w:type="dxa"/>
          </w:tcPr>
          <w:p w:rsidR="003B5530" w:rsidRPr="002E1902" w:rsidRDefault="003B5530" w:rsidP="002E64A7">
            <w:pPr>
              <w:pStyle w:val="Odsekzoznamu"/>
              <w:ind w:left="0"/>
              <w:rPr>
                <w:sz w:val="22"/>
                <w:szCs w:val="22"/>
              </w:rPr>
            </w:pPr>
            <w:r w:rsidRPr="002E1902">
              <w:rPr>
                <w:sz w:val="22"/>
                <w:szCs w:val="22"/>
              </w:rPr>
              <w:t>PBF</w:t>
            </w:r>
          </w:p>
        </w:tc>
        <w:tc>
          <w:tcPr>
            <w:tcW w:w="1222" w:type="dxa"/>
          </w:tcPr>
          <w:p w:rsidR="003B5530" w:rsidRPr="002E1902" w:rsidRDefault="003B5530" w:rsidP="002E64A7">
            <w:pPr>
              <w:pStyle w:val="Odsekzoznamu"/>
              <w:ind w:left="0"/>
              <w:jc w:val="center"/>
              <w:rPr>
                <w:sz w:val="22"/>
                <w:szCs w:val="22"/>
              </w:rPr>
            </w:pPr>
            <w:r w:rsidRPr="002E1902">
              <w:rPr>
                <w:sz w:val="22"/>
                <w:szCs w:val="22"/>
              </w:rPr>
              <w:t>100</w:t>
            </w:r>
          </w:p>
        </w:tc>
        <w:tc>
          <w:tcPr>
            <w:tcW w:w="1317" w:type="dxa"/>
          </w:tcPr>
          <w:p w:rsidR="003B5530" w:rsidRPr="002E1902" w:rsidRDefault="003B5530" w:rsidP="002E64A7">
            <w:pPr>
              <w:pStyle w:val="Odsekzoznamu"/>
              <w:ind w:left="0"/>
              <w:jc w:val="center"/>
              <w:rPr>
                <w:sz w:val="22"/>
                <w:szCs w:val="22"/>
              </w:rPr>
            </w:pPr>
            <w:r w:rsidRPr="002E1902">
              <w:rPr>
                <w:sz w:val="22"/>
                <w:szCs w:val="22"/>
              </w:rPr>
              <w:t>140</w:t>
            </w:r>
          </w:p>
        </w:tc>
        <w:tc>
          <w:tcPr>
            <w:tcW w:w="889" w:type="dxa"/>
          </w:tcPr>
          <w:p w:rsidR="003B5530" w:rsidRPr="002E1902" w:rsidRDefault="003B5530" w:rsidP="002E64A7">
            <w:pPr>
              <w:jc w:val="center"/>
            </w:pPr>
            <w:r w:rsidRPr="002E1902">
              <w:t>240</w:t>
            </w:r>
          </w:p>
        </w:tc>
        <w:tc>
          <w:tcPr>
            <w:tcW w:w="1222" w:type="dxa"/>
          </w:tcPr>
          <w:p w:rsidR="003B5530" w:rsidRPr="002E1902" w:rsidRDefault="003B5530" w:rsidP="002E64A7">
            <w:pPr>
              <w:pStyle w:val="Odsekzoznamu"/>
              <w:ind w:left="0"/>
              <w:jc w:val="center"/>
              <w:rPr>
                <w:sz w:val="22"/>
                <w:szCs w:val="22"/>
              </w:rPr>
            </w:pPr>
            <w:r w:rsidRPr="002E1902">
              <w:rPr>
                <w:sz w:val="22"/>
                <w:szCs w:val="22"/>
              </w:rPr>
              <w:t>64</w:t>
            </w:r>
          </w:p>
        </w:tc>
        <w:tc>
          <w:tcPr>
            <w:tcW w:w="1317" w:type="dxa"/>
          </w:tcPr>
          <w:p w:rsidR="003B5530" w:rsidRPr="002E1902" w:rsidRDefault="003B5530" w:rsidP="002E64A7">
            <w:pPr>
              <w:pStyle w:val="Odsekzoznamu"/>
              <w:ind w:left="0"/>
              <w:jc w:val="center"/>
              <w:rPr>
                <w:sz w:val="22"/>
                <w:szCs w:val="22"/>
              </w:rPr>
            </w:pPr>
            <w:r w:rsidRPr="002E1902">
              <w:rPr>
                <w:sz w:val="22"/>
                <w:szCs w:val="22"/>
              </w:rPr>
              <w:t>125</w:t>
            </w:r>
          </w:p>
        </w:tc>
        <w:tc>
          <w:tcPr>
            <w:tcW w:w="889" w:type="dxa"/>
          </w:tcPr>
          <w:p w:rsidR="003B5530" w:rsidRPr="002E1902" w:rsidRDefault="003B5530" w:rsidP="002E64A7">
            <w:r w:rsidRPr="002E1902">
              <w:t>189</w:t>
            </w:r>
          </w:p>
        </w:tc>
        <w:tc>
          <w:tcPr>
            <w:tcW w:w="1155" w:type="dxa"/>
          </w:tcPr>
          <w:p w:rsidR="003B5530" w:rsidRPr="002E1902" w:rsidRDefault="003B5530" w:rsidP="002E64A7">
            <w:r w:rsidRPr="002E1902">
              <w:t>429</w:t>
            </w:r>
          </w:p>
        </w:tc>
      </w:tr>
      <w:tr w:rsidR="003B5530" w:rsidRPr="002E1902" w:rsidTr="002E64A7">
        <w:tc>
          <w:tcPr>
            <w:tcW w:w="1028" w:type="dxa"/>
          </w:tcPr>
          <w:p w:rsidR="003B5530" w:rsidRPr="002E1902" w:rsidRDefault="003B5530" w:rsidP="002E64A7">
            <w:pPr>
              <w:pStyle w:val="Odsekzoznamu"/>
              <w:ind w:left="0"/>
              <w:rPr>
                <w:sz w:val="22"/>
                <w:szCs w:val="22"/>
              </w:rPr>
            </w:pPr>
            <w:r w:rsidRPr="002E1902">
              <w:rPr>
                <w:sz w:val="22"/>
                <w:szCs w:val="22"/>
              </w:rPr>
              <w:t>FŠ</w:t>
            </w:r>
          </w:p>
        </w:tc>
        <w:tc>
          <w:tcPr>
            <w:tcW w:w="1222" w:type="dxa"/>
          </w:tcPr>
          <w:p w:rsidR="003B5530" w:rsidRPr="002E1902" w:rsidRDefault="003B5530" w:rsidP="002E64A7">
            <w:pPr>
              <w:pStyle w:val="Odsekzoznamu"/>
              <w:ind w:left="0"/>
              <w:jc w:val="center"/>
              <w:rPr>
                <w:sz w:val="22"/>
                <w:szCs w:val="22"/>
              </w:rPr>
            </w:pPr>
            <w:r w:rsidRPr="002E1902">
              <w:rPr>
                <w:sz w:val="22"/>
                <w:szCs w:val="22"/>
              </w:rPr>
              <w:t>75</w:t>
            </w:r>
          </w:p>
        </w:tc>
        <w:tc>
          <w:tcPr>
            <w:tcW w:w="1317" w:type="dxa"/>
          </w:tcPr>
          <w:p w:rsidR="003B5530" w:rsidRPr="002E1902" w:rsidRDefault="003B5530" w:rsidP="002E64A7">
            <w:pPr>
              <w:pStyle w:val="Odsekzoznamu"/>
              <w:ind w:left="0"/>
              <w:jc w:val="center"/>
              <w:rPr>
                <w:sz w:val="22"/>
                <w:szCs w:val="22"/>
              </w:rPr>
            </w:pPr>
            <w:r w:rsidRPr="002E1902">
              <w:rPr>
                <w:sz w:val="22"/>
                <w:szCs w:val="22"/>
              </w:rPr>
              <w:t>180</w:t>
            </w:r>
          </w:p>
        </w:tc>
        <w:tc>
          <w:tcPr>
            <w:tcW w:w="889" w:type="dxa"/>
          </w:tcPr>
          <w:p w:rsidR="003B5530" w:rsidRPr="002E1902" w:rsidRDefault="003B5530" w:rsidP="002E64A7">
            <w:pPr>
              <w:jc w:val="center"/>
            </w:pPr>
            <w:r w:rsidRPr="002E1902">
              <w:t>255</w:t>
            </w:r>
          </w:p>
        </w:tc>
        <w:tc>
          <w:tcPr>
            <w:tcW w:w="1222" w:type="dxa"/>
          </w:tcPr>
          <w:p w:rsidR="003B5530" w:rsidRPr="002E1902" w:rsidRDefault="003B5530" w:rsidP="002E64A7">
            <w:pPr>
              <w:pStyle w:val="Odsekzoznamu"/>
              <w:ind w:left="0"/>
              <w:jc w:val="center"/>
              <w:rPr>
                <w:sz w:val="22"/>
                <w:szCs w:val="22"/>
              </w:rPr>
            </w:pPr>
            <w:r w:rsidRPr="002E1902">
              <w:rPr>
                <w:sz w:val="22"/>
                <w:szCs w:val="22"/>
              </w:rPr>
              <w:t>43</w:t>
            </w:r>
          </w:p>
        </w:tc>
        <w:tc>
          <w:tcPr>
            <w:tcW w:w="1317" w:type="dxa"/>
          </w:tcPr>
          <w:p w:rsidR="003B5530" w:rsidRPr="002E1902" w:rsidRDefault="003B5530" w:rsidP="002E64A7">
            <w:pPr>
              <w:pStyle w:val="Odsekzoznamu"/>
              <w:ind w:left="0"/>
              <w:jc w:val="center"/>
              <w:rPr>
                <w:sz w:val="22"/>
                <w:szCs w:val="22"/>
              </w:rPr>
            </w:pPr>
            <w:r w:rsidRPr="002E1902">
              <w:rPr>
                <w:sz w:val="22"/>
                <w:szCs w:val="22"/>
              </w:rPr>
              <w:t>83</w:t>
            </w:r>
          </w:p>
        </w:tc>
        <w:tc>
          <w:tcPr>
            <w:tcW w:w="889" w:type="dxa"/>
          </w:tcPr>
          <w:p w:rsidR="003B5530" w:rsidRPr="002E1902" w:rsidRDefault="003B5530" w:rsidP="002E64A7">
            <w:r w:rsidRPr="002E1902">
              <w:t>126</w:t>
            </w:r>
          </w:p>
        </w:tc>
        <w:tc>
          <w:tcPr>
            <w:tcW w:w="1155" w:type="dxa"/>
          </w:tcPr>
          <w:p w:rsidR="003B5530" w:rsidRPr="002E1902" w:rsidRDefault="003B5530" w:rsidP="002E64A7">
            <w:r w:rsidRPr="002E1902">
              <w:t>381</w:t>
            </w:r>
          </w:p>
        </w:tc>
      </w:tr>
      <w:tr w:rsidR="003B5530" w:rsidRPr="002E1902" w:rsidTr="002E64A7">
        <w:tc>
          <w:tcPr>
            <w:tcW w:w="1028" w:type="dxa"/>
          </w:tcPr>
          <w:p w:rsidR="003B5530" w:rsidRPr="002E1902" w:rsidRDefault="003B5530" w:rsidP="002E64A7">
            <w:pPr>
              <w:pStyle w:val="Odsekzoznamu"/>
              <w:ind w:left="0"/>
              <w:rPr>
                <w:sz w:val="22"/>
                <w:szCs w:val="22"/>
              </w:rPr>
            </w:pPr>
            <w:r w:rsidRPr="002E1902">
              <w:rPr>
                <w:sz w:val="22"/>
                <w:szCs w:val="22"/>
              </w:rPr>
              <w:t>FZO</w:t>
            </w:r>
          </w:p>
        </w:tc>
        <w:tc>
          <w:tcPr>
            <w:tcW w:w="1222" w:type="dxa"/>
          </w:tcPr>
          <w:p w:rsidR="003B5530" w:rsidRPr="002E1902" w:rsidRDefault="003B5530" w:rsidP="002E64A7">
            <w:pPr>
              <w:pStyle w:val="Odsekzoznamu"/>
              <w:ind w:left="0"/>
              <w:jc w:val="center"/>
              <w:rPr>
                <w:sz w:val="22"/>
                <w:szCs w:val="22"/>
              </w:rPr>
            </w:pPr>
            <w:r w:rsidRPr="002E1902">
              <w:rPr>
                <w:sz w:val="22"/>
                <w:szCs w:val="22"/>
              </w:rPr>
              <w:t>249</w:t>
            </w:r>
          </w:p>
        </w:tc>
        <w:tc>
          <w:tcPr>
            <w:tcW w:w="1317" w:type="dxa"/>
          </w:tcPr>
          <w:p w:rsidR="003B5530" w:rsidRPr="002E1902" w:rsidRDefault="003B5530" w:rsidP="002E64A7">
            <w:pPr>
              <w:pStyle w:val="Odsekzoznamu"/>
              <w:ind w:left="0"/>
              <w:jc w:val="center"/>
              <w:rPr>
                <w:sz w:val="22"/>
                <w:szCs w:val="22"/>
              </w:rPr>
            </w:pPr>
            <w:r w:rsidRPr="002E1902">
              <w:rPr>
                <w:sz w:val="22"/>
                <w:szCs w:val="22"/>
              </w:rPr>
              <w:t>481</w:t>
            </w:r>
          </w:p>
        </w:tc>
        <w:tc>
          <w:tcPr>
            <w:tcW w:w="889" w:type="dxa"/>
          </w:tcPr>
          <w:p w:rsidR="003B5530" w:rsidRPr="002E1902" w:rsidRDefault="003B5530" w:rsidP="002E64A7">
            <w:pPr>
              <w:jc w:val="center"/>
            </w:pPr>
            <w:r w:rsidRPr="002E1902">
              <w:t>730</w:t>
            </w:r>
          </w:p>
        </w:tc>
        <w:tc>
          <w:tcPr>
            <w:tcW w:w="1222" w:type="dxa"/>
          </w:tcPr>
          <w:p w:rsidR="003B5530" w:rsidRPr="002E1902" w:rsidRDefault="003B5530" w:rsidP="002E64A7">
            <w:pPr>
              <w:pStyle w:val="Odsekzoznamu"/>
              <w:ind w:left="0"/>
              <w:jc w:val="center"/>
              <w:rPr>
                <w:sz w:val="22"/>
                <w:szCs w:val="22"/>
              </w:rPr>
            </w:pPr>
            <w:r w:rsidRPr="002E1902">
              <w:rPr>
                <w:sz w:val="22"/>
                <w:szCs w:val="22"/>
              </w:rPr>
              <w:t>193</w:t>
            </w:r>
          </w:p>
        </w:tc>
        <w:tc>
          <w:tcPr>
            <w:tcW w:w="1317" w:type="dxa"/>
          </w:tcPr>
          <w:p w:rsidR="003B5530" w:rsidRPr="002E1902" w:rsidRDefault="003B5530" w:rsidP="002E64A7">
            <w:pPr>
              <w:pStyle w:val="Odsekzoznamu"/>
              <w:ind w:left="0"/>
              <w:jc w:val="center"/>
              <w:rPr>
                <w:sz w:val="22"/>
                <w:szCs w:val="22"/>
              </w:rPr>
            </w:pPr>
            <w:r w:rsidRPr="002E1902">
              <w:rPr>
                <w:sz w:val="22"/>
                <w:szCs w:val="22"/>
              </w:rPr>
              <w:t>490</w:t>
            </w:r>
          </w:p>
        </w:tc>
        <w:tc>
          <w:tcPr>
            <w:tcW w:w="889" w:type="dxa"/>
          </w:tcPr>
          <w:p w:rsidR="003B5530" w:rsidRPr="002E1902" w:rsidRDefault="003B5530" w:rsidP="002E64A7">
            <w:r w:rsidRPr="002E1902">
              <w:t>683</w:t>
            </w:r>
          </w:p>
        </w:tc>
        <w:tc>
          <w:tcPr>
            <w:tcW w:w="1155" w:type="dxa"/>
          </w:tcPr>
          <w:p w:rsidR="003B5530" w:rsidRPr="002E1902" w:rsidRDefault="003B5530" w:rsidP="002E64A7">
            <w:r w:rsidRPr="002E1902">
              <w:t>1413</w:t>
            </w:r>
          </w:p>
        </w:tc>
      </w:tr>
      <w:tr w:rsidR="003B5530" w:rsidRPr="002E1902" w:rsidTr="002E64A7">
        <w:tc>
          <w:tcPr>
            <w:tcW w:w="1028" w:type="dxa"/>
          </w:tcPr>
          <w:p w:rsidR="003B5530" w:rsidRPr="002E1902" w:rsidRDefault="003B5530" w:rsidP="002E64A7">
            <w:pPr>
              <w:pStyle w:val="Odsekzoznamu"/>
              <w:ind w:left="0"/>
              <w:rPr>
                <w:sz w:val="22"/>
                <w:szCs w:val="22"/>
              </w:rPr>
            </w:pPr>
            <w:r w:rsidRPr="002E1902">
              <w:rPr>
                <w:sz w:val="22"/>
                <w:szCs w:val="22"/>
              </w:rPr>
              <w:t>PU URS, UMJK</w:t>
            </w:r>
          </w:p>
        </w:tc>
        <w:tc>
          <w:tcPr>
            <w:tcW w:w="1222" w:type="dxa"/>
          </w:tcPr>
          <w:p w:rsidR="003B5530" w:rsidRPr="002E1902" w:rsidRDefault="003B5530" w:rsidP="002E64A7">
            <w:pPr>
              <w:pStyle w:val="Odsekzoznamu"/>
              <w:ind w:left="0"/>
              <w:jc w:val="center"/>
              <w:rPr>
                <w:sz w:val="22"/>
                <w:szCs w:val="22"/>
              </w:rPr>
            </w:pPr>
            <w:r w:rsidRPr="002E1902">
              <w:rPr>
                <w:sz w:val="22"/>
                <w:szCs w:val="22"/>
              </w:rPr>
              <w:t>3</w:t>
            </w:r>
          </w:p>
        </w:tc>
        <w:tc>
          <w:tcPr>
            <w:tcW w:w="1317" w:type="dxa"/>
          </w:tcPr>
          <w:p w:rsidR="003B5530" w:rsidRPr="002E1902" w:rsidRDefault="003B5530" w:rsidP="002E64A7">
            <w:pPr>
              <w:pStyle w:val="Odsekzoznamu"/>
              <w:ind w:left="0"/>
              <w:jc w:val="center"/>
              <w:rPr>
                <w:sz w:val="22"/>
                <w:szCs w:val="22"/>
              </w:rPr>
            </w:pPr>
            <w:r w:rsidRPr="002E1902">
              <w:rPr>
                <w:sz w:val="22"/>
                <w:szCs w:val="22"/>
              </w:rPr>
              <w:t>5</w:t>
            </w:r>
          </w:p>
        </w:tc>
        <w:tc>
          <w:tcPr>
            <w:tcW w:w="889" w:type="dxa"/>
          </w:tcPr>
          <w:p w:rsidR="003B5530" w:rsidRPr="002E1902" w:rsidRDefault="003B5530" w:rsidP="002E64A7">
            <w:pPr>
              <w:jc w:val="center"/>
            </w:pPr>
            <w:r w:rsidRPr="002E1902">
              <w:t>8</w:t>
            </w:r>
          </w:p>
        </w:tc>
        <w:tc>
          <w:tcPr>
            <w:tcW w:w="1222" w:type="dxa"/>
          </w:tcPr>
          <w:p w:rsidR="003B5530" w:rsidRPr="002E1902" w:rsidRDefault="003B5530" w:rsidP="002E64A7">
            <w:pPr>
              <w:pStyle w:val="Odsekzoznamu"/>
              <w:ind w:left="0"/>
              <w:jc w:val="center"/>
              <w:rPr>
                <w:sz w:val="22"/>
                <w:szCs w:val="22"/>
              </w:rPr>
            </w:pPr>
            <w:r w:rsidRPr="002E1902">
              <w:rPr>
                <w:sz w:val="22"/>
                <w:szCs w:val="22"/>
              </w:rPr>
              <w:t>3</w:t>
            </w:r>
          </w:p>
        </w:tc>
        <w:tc>
          <w:tcPr>
            <w:tcW w:w="1317" w:type="dxa"/>
          </w:tcPr>
          <w:p w:rsidR="003B5530" w:rsidRPr="002E1902" w:rsidRDefault="003B5530" w:rsidP="002E64A7">
            <w:pPr>
              <w:pStyle w:val="Odsekzoznamu"/>
              <w:ind w:left="0"/>
              <w:jc w:val="center"/>
              <w:rPr>
                <w:sz w:val="22"/>
                <w:szCs w:val="22"/>
              </w:rPr>
            </w:pPr>
            <w:r w:rsidRPr="002E1902">
              <w:rPr>
                <w:sz w:val="22"/>
                <w:szCs w:val="22"/>
              </w:rPr>
              <w:t>1</w:t>
            </w:r>
          </w:p>
        </w:tc>
        <w:tc>
          <w:tcPr>
            <w:tcW w:w="889" w:type="dxa"/>
          </w:tcPr>
          <w:p w:rsidR="003B5530" w:rsidRPr="002E1902" w:rsidRDefault="003B5530" w:rsidP="002E64A7">
            <w:r w:rsidRPr="002E1902">
              <w:t>4</w:t>
            </w:r>
          </w:p>
        </w:tc>
        <w:tc>
          <w:tcPr>
            <w:tcW w:w="1155" w:type="dxa"/>
          </w:tcPr>
          <w:p w:rsidR="003B5530" w:rsidRPr="002E1902" w:rsidRDefault="003B5530" w:rsidP="002E64A7">
            <w:r w:rsidRPr="002E1902">
              <w:t>12</w:t>
            </w:r>
          </w:p>
        </w:tc>
      </w:tr>
      <w:tr w:rsidR="003B5530" w:rsidRPr="002E1902" w:rsidTr="002E64A7">
        <w:tc>
          <w:tcPr>
            <w:tcW w:w="1028" w:type="dxa"/>
          </w:tcPr>
          <w:p w:rsidR="003B5530" w:rsidRPr="002E1902" w:rsidRDefault="003B5530" w:rsidP="002E64A7">
            <w:pPr>
              <w:pStyle w:val="Odsekzoznamu"/>
              <w:ind w:left="0"/>
              <w:rPr>
                <w:b/>
                <w:sz w:val="22"/>
                <w:szCs w:val="22"/>
              </w:rPr>
            </w:pPr>
            <w:r w:rsidRPr="002E1902">
              <w:rPr>
                <w:b/>
                <w:sz w:val="22"/>
                <w:szCs w:val="22"/>
              </w:rPr>
              <w:t>Spolu:</w:t>
            </w:r>
          </w:p>
        </w:tc>
        <w:tc>
          <w:tcPr>
            <w:tcW w:w="1222" w:type="dxa"/>
          </w:tcPr>
          <w:p w:rsidR="003B5530" w:rsidRPr="002E1902" w:rsidRDefault="003B5530" w:rsidP="002E64A7">
            <w:pPr>
              <w:pStyle w:val="Odsekzoznamu"/>
              <w:ind w:left="0"/>
              <w:jc w:val="center"/>
              <w:rPr>
                <w:b/>
                <w:sz w:val="22"/>
                <w:szCs w:val="22"/>
              </w:rPr>
            </w:pPr>
            <w:r w:rsidRPr="002E1902">
              <w:rPr>
                <w:b/>
                <w:sz w:val="22"/>
                <w:szCs w:val="22"/>
              </w:rPr>
              <w:t>2754</w:t>
            </w:r>
          </w:p>
        </w:tc>
        <w:tc>
          <w:tcPr>
            <w:tcW w:w="1317" w:type="dxa"/>
          </w:tcPr>
          <w:p w:rsidR="003B5530" w:rsidRPr="002E1902" w:rsidRDefault="003B5530" w:rsidP="002E64A7">
            <w:pPr>
              <w:pStyle w:val="Odsekzoznamu"/>
              <w:ind w:left="0"/>
              <w:jc w:val="center"/>
              <w:rPr>
                <w:b/>
                <w:sz w:val="22"/>
                <w:szCs w:val="22"/>
              </w:rPr>
            </w:pPr>
            <w:r w:rsidRPr="002E1902">
              <w:rPr>
                <w:b/>
                <w:sz w:val="22"/>
                <w:szCs w:val="22"/>
              </w:rPr>
              <w:t>5127</w:t>
            </w:r>
          </w:p>
        </w:tc>
        <w:tc>
          <w:tcPr>
            <w:tcW w:w="889" w:type="dxa"/>
          </w:tcPr>
          <w:p w:rsidR="003B5530" w:rsidRPr="002E1902" w:rsidRDefault="003B5530" w:rsidP="002E64A7">
            <w:pPr>
              <w:jc w:val="center"/>
              <w:rPr>
                <w:b/>
              </w:rPr>
            </w:pPr>
            <w:r w:rsidRPr="002E1902">
              <w:rPr>
                <w:b/>
              </w:rPr>
              <w:t>7881</w:t>
            </w:r>
          </w:p>
        </w:tc>
        <w:tc>
          <w:tcPr>
            <w:tcW w:w="1222" w:type="dxa"/>
          </w:tcPr>
          <w:p w:rsidR="003B5530" w:rsidRPr="002E1902" w:rsidRDefault="003B5530" w:rsidP="002E64A7">
            <w:pPr>
              <w:pStyle w:val="Odsekzoznamu"/>
              <w:ind w:left="0"/>
              <w:jc w:val="center"/>
              <w:rPr>
                <w:b/>
                <w:sz w:val="22"/>
                <w:szCs w:val="22"/>
              </w:rPr>
            </w:pPr>
            <w:r w:rsidRPr="002E1902">
              <w:rPr>
                <w:b/>
                <w:sz w:val="22"/>
                <w:szCs w:val="22"/>
              </w:rPr>
              <w:t>1901</w:t>
            </w:r>
          </w:p>
        </w:tc>
        <w:tc>
          <w:tcPr>
            <w:tcW w:w="1317" w:type="dxa"/>
          </w:tcPr>
          <w:p w:rsidR="003B5530" w:rsidRPr="002E1902" w:rsidRDefault="003B5530" w:rsidP="002E64A7">
            <w:pPr>
              <w:pStyle w:val="Odsekzoznamu"/>
              <w:ind w:left="0"/>
              <w:jc w:val="center"/>
              <w:rPr>
                <w:b/>
                <w:sz w:val="22"/>
                <w:szCs w:val="22"/>
              </w:rPr>
            </w:pPr>
            <w:r w:rsidRPr="002E1902">
              <w:rPr>
                <w:b/>
                <w:sz w:val="22"/>
                <w:szCs w:val="22"/>
              </w:rPr>
              <w:t>4311</w:t>
            </w:r>
          </w:p>
        </w:tc>
        <w:tc>
          <w:tcPr>
            <w:tcW w:w="889" w:type="dxa"/>
          </w:tcPr>
          <w:p w:rsidR="003B5530" w:rsidRPr="002E1902" w:rsidRDefault="003B5530" w:rsidP="002E64A7">
            <w:pPr>
              <w:rPr>
                <w:b/>
              </w:rPr>
            </w:pPr>
            <w:r w:rsidRPr="002E1902">
              <w:rPr>
                <w:b/>
              </w:rPr>
              <w:t>6212</w:t>
            </w:r>
          </w:p>
        </w:tc>
        <w:tc>
          <w:tcPr>
            <w:tcW w:w="1155" w:type="dxa"/>
          </w:tcPr>
          <w:p w:rsidR="003B5530" w:rsidRPr="002E1902" w:rsidRDefault="003B5530" w:rsidP="002E64A7">
            <w:pPr>
              <w:rPr>
                <w:b/>
              </w:rPr>
            </w:pPr>
            <w:r w:rsidRPr="002E1902">
              <w:rPr>
                <w:b/>
              </w:rPr>
              <w:t>14093</w:t>
            </w:r>
          </w:p>
        </w:tc>
      </w:tr>
    </w:tbl>
    <w:p w:rsidR="003B5530" w:rsidRPr="002E1902" w:rsidRDefault="003B5530" w:rsidP="003B5530">
      <w:pPr>
        <w:autoSpaceDE w:val="0"/>
        <w:autoSpaceDN w:val="0"/>
        <w:adjustRightInd w:val="0"/>
        <w:jc w:val="both"/>
        <w:rPr>
          <w:b/>
          <w:bCs/>
        </w:rPr>
      </w:pPr>
    </w:p>
    <w:p w:rsidR="003B5530" w:rsidRPr="000F523A" w:rsidRDefault="003B5530" w:rsidP="003B5530">
      <w:pPr>
        <w:numPr>
          <w:ilvl w:val="0"/>
          <w:numId w:val="33"/>
        </w:numPr>
        <w:autoSpaceDE w:val="0"/>
        <w:autoSpaceDN w:val="0"/>
        <w:adjustRightInd w:val="0"/>
        <w:jc w:val="both"/>
        <w:rPr>
          <w:b/>
          <w:bCs/>
        </w:rPr>
      </w:pPr>
      <w:r w:rsidRPr="000F523A">
        <w:rPr>
          <w:b/>
          <w:bCs/>
        </w:rPr>
        <w:t>Externé hodnotenie</w:t>
      </w:r>
    </w:p>
    <w:p w:rsidR="003B5530" w:rsidRDefault="003B5530" w:rsidP="003B5530">
      <w:pPr>
        <w:autoSpaceDE w:val="0"/>
        <w:autoSpaceDN w:val="0"/>
        <w:adjustRightInd w:val="0"/>
        <w:jc w:val="both"/>
        <w:rPr>
          <w:b/>
          <w:bCs/>
        </w:rPr>
      </w:pPr>
    </w:p>
    <w:p w:rsidR="003B5530" w:rsidRPr="00B45A4E" w:rsidRDefault="003B5530" w:rsidP="003B5530">
      <w:pPr>
        <w:pStyle w:val="Odsekzoznamu"/>
        <w:widowControl w:val="0"/>
        <w:shd w:val="clear" w:color="auto" w:fill="FFFFFF"/>
        <w:tabs>
          <w:tab w:val="left" w:pos="0"/>
        </w:tabs>
        <w:autoSpaceDE w:val="0"/>
        <w:autoSpaceDN w:val="0"/>
        <w:adjustRightInd w:val="0"/>
        <w:ind w:left="0"/>
        <w:jc w:val="both"/>
        <w:rPr>
          <w:spacing w:val="-8"/>
        </w:rPr>
      </w:pPr>
      <w:r w:rsidRPr="00B45A4E">
        <w:t xml:space="preserve">Vnútorný systém hodnotenia kvality vzdelávania vo vzťahu k študijným programom, vyučovacím predmetom a dosiahnutým výsledkom musia  posúdiť vonkajší experti z iných vysokoškolských, prípadne vedeckovýskumných inštitúcií a zo spoločenskej praxe (hodnotiaci tím). Proces organizuje univerzitná (fakultná) Rada pre kvalitu vzdelávania  tak, aby reflektoval  plánované aspekty vzdelávania s hlavným dôrazom na  edukačné skúseností študentov a na dosiahnuté výstupy. Tento tím sa kontaktuje s každým garantom študijného programu a vedúcim katedry (ústavu), aby s nimi prediskutoval údaje seba hodnotiacej správy a následne s  radou pre kvalitu vzdelávania (fakulta, univerzita). </w:t>
      </w:r>
    </w:p>
    <w:p w:rsidR="003B5530" w:rsidRPr="00B45A4E" w:rsidRDefault="003B5530" w:rsidP="003B5530">
      <w:pPr>
        <w:pStyle w:val="Odsekzoznamu"/>
        <w:widowControl w:val="0"/>
        <w:shd w:val="clear" w:color="auto" w:fill="FFFFFF"/>
        <w:tabs>
          <w:tab w:val="left" w:pos="0"/>
        </w:tabs>
        <w:autoSpaceDE w:val="0"/>
        <w:autoSpaceDN w:val="0"/>
        <w:adjustRightInd w:val="0"/>
        <w:ind w:left="0"/>
        <w:jc w:val="both"/>
        <w:rPr>
          <w:spacing w:val="-8"/>
        </w:rPr>
      </w:pPr>
      <w:r w:rsidRPr="00B45A4E">
        <w:t>Externé hodnotenie na univerzite je realizované prostredníctvom  Akreditačnej komisie, AHELO, Trendence Graduate Barometer (portály, do ktorých sa zapájajú  študenti)</w:t>
      </w:r>
      <w:r w:rsidRPr="00B45A4E">
        <w:rPr>
          <w:spacing w:val="-8"/>
        </w:rPr>
        <w:t>.</w:t>
      </w:r>
    </w:p>
    <w:p w:rsidR="003B5530" w:rsidRPr="00B45A4E" w:rsidRDefault="003B5530" w:rsidP="003B5530">
      <w:pPr>
        <w:autoSpaceDE w:val="0"/>
        <w:autoSpaceDN w:val="0"/>
        <w:adjustRightInd w:val="0"/>
        <w:jc w:val="both"/>
        <w:rPr>
          <w:b/>
          <w:bCs/>
        </w:rPr>
      </w:pPr>
    </w:p>
    <w:p w:rsidR="003B5530" w:rsidRPr="00B45A4E" w:rsidRDefault="003B5530" w:rsidP="003B5530">
      <w:pPr>
        <w:numPr>
          <w:ilvl w:val="0"/>
          <w:numId w:val="18"/>
        </w:numPr>
        <w:autoSpaceDE w:val="0"/>
        <w:autoSpaceDN w:val="0"/>
        <w:adjustRightInd w:val="0"/>
        <w:contextualSpacing/>
        <w:jc w:val="both"/>
        <w:rPr>
          <w:bCs/>
        </w:rPr>
      </w:pPr>
      <w:r w:rsidRPr="00B45A4E">
        <w:rPr>
          <w:b/>
          <w:i/>
        </w:rPr>
        <w:t>Trendence Graduate Barometer</w:t>
      </w:r>
      <w:r w:rsidRPr="00B45A4E">
        <w:rPr>
          <w:b/>
          <w:bCs/>
          <w:i/>
        </w:rPr>
        <w:t xml:space="preserve"> -</w:t>
      </w:r>
      <w:r w:rsidRPr="00B45A4E">
        <w:t xml:space="preserve"> kde prostredníctvom on-line dotazníka bola analyzovaná európska vzorka a rôzne podskupiny, vrátane študentov zo Slovenska. Trendence Graduate Barometer sa stal najväčším prieskumom v oblasti kariéry</w:t>
      </w:r>
      <w:r w:rsidR="00C866AC">
        <w:t>, vzdelávania a zamestnávateľov</w:t>
      </w:r>
      <w:r w:rsidRPr="00B45A4E">
        <w:t xml:space="preserve"> v Európe. Celkovo sa na ňom zúčastnilo 1057 inštitúcií v 24 krajinách a na jeho otázky odpovedalo 315000 študentov. V rámci Slovenska odpovedalo </w:t>
      </w:r>
      <w:r w:rsidRPr="00B45A4E">
        <w:rPr>
          <w:b/>
          <w:i/>
        </w:rPr>
        <w:t>11521 študentov</w:t>
      </w:r>
      <w:r w:rsidRPr="00B45A4E">
        <w:t xml:space="preserve">, </w:t>
      </w:r>
      <w:r w:rsidRPr="00B45A4E">
        <w:rPr>
          <w:b/>
        </w:rPr>
        <w:t>z toho 532 študentov PU</w:t>
      </w:r>
      <w:r w:rsidRPr="00B45A4E">
        <w:t xml:space="preserve"> (v roku 2012  to bolo 565 študentov), v štruktúre 76,5% žien a 23,5% mužov, resp. 57,9% študentov Bc., 35,2% Mgr. a 7,3% študentov PhD.</w:t>
      </w:r>
    </w:p>
    <w:p w:rsidR="003B5530" w:rsidRPr="00B45A4E" w:rsidRDefault="003B5530" w:rsidP="003B5530">
      <w:pPr>
        <w:numPr>
          <w:ilvl w:val="0"/>
          <w:numId w:val="18"/>
        </w:numPr>
        <w:autoSpaceDE w:val="0"/>
        <w:autoSpaceDN w:val="0"/>
        <w:adjustRightInd w:val="0"/>
        <w:contextualSpacing/>
        <w:jc w:val="both"/>
        <w:rPr>
          <w:b/>
          <w:bCs/>
        </w:rPr>
      </w:pPr>
      <w:r w:rsidRPr="00B45A4E">
        <w:rPr>
          <w:b/>
          <w:bCs/>
        </w:rPr>
        <w:t xml:space="preserve">AHELO </w:t>
      </w:r>
      <w:r w:rsidRPr="00B45A4E">
        <w:rPr>
          <w:bCs/>
        </w:rPr>
        <w:t xml:space="preserve">(Assessment of Higher Education Learnung Outcomes – Feasibility Study) zameraný na hodnotenie kvality vysokoškolského vzdelávania. Do tohto projektu sa zapojili študenti a učitelia PU. </w:t>
      </w:r>
    </w:p>
    <w:p w:rsidR="003B5530" w:rsidRPr="00B45A4E" w:rsidRDefault="003B5530" w:rsidP="003B5530">
      <w:pPr>
        <w:autoSpaceDE w:val="0"/>
        <w:autoSpaceDN w:val="0"/>
        <w:adjustRightInd w:val="0"/>
        <w:contextualSpacing/>
        <w:jc w:val="both"/>
        <w:rPr>
          <w:b/>
          <w:bCs/>
        </w:rPr>
      </w:pPr>
    </w:p>
    <w:p w:rsidR="003B5530" w:rsidRPr="00B45A4E" w:rsidRDefault="003B5530" w:rsidP="003B5530">
      <w:pPr>
        <w:autoSpaceDE w:val="0"/>
        <w:autoSpaceDN w:val="0"/>
        <w:adjustRightInd w:val="0"/>
        <w:ind w:firstLine="357"/>
        <w:contextualSpacing/>
        <w:jc w:val="both"/>
        <w:rPr>
          <w:bCs/>
        </w:rPr>
      </w:pPr>
      <w:r w:rsidRPr="00B45A4E">
        <w:rPr>
          <w:bCs/>
        </w:rPr>
        <w:t>Údaje získané z interného a externého prostredia sú analyzované na všetkých stupňoch riadenia a významným spôsobom ovplyvňujú rozhodovacie procesy v oblasti kvality vzdelávania.</w:t>
      </w:r>
    </w:p>
    <w:p w:rsidR="003B5530" w:rsidRPr="00B45A4E" w:rsidRDefault="003B5530" w:rsidP="003B5530">
      <w:pPr>
        <w:autoSpaceDE w:val="0"/>
        <w:autoSpaceDN w:val="0"/>
        <w:adjustRightInd w:val="0"/>
        <w:jc w:val="both"/>
        <w:rPr>
          <w:b/>
          <w:bCs/>
        </w:rPr>
      </w:pPr>
    </w:p>
    <w:p w:rsidR="003B5530" w:rsidRPr="00B45A4E" w:rsidRDefault="00B45A4E" w:rsidP="003B5530">
      <w:pPr>
        <w:pStyle w:val="Zkladntext"/>
        <w:ind w:firstLine="426"/>
        <w:rPr>
          <w:rFonts w:ascii="Times New Roman" w:hAnsi="Times New Roman"/>
          <w:sz w:val="24"/>
          <w:lang w:val="sk-SK"/>
        </w:rPr>
      </w:pPr>
      <w:r w:rsidRPr="00B45A4E">
        <w:rPr>
          <w:rFonts w:ascii="Times New Roman" w:hAnsi="Times New Roman"/>
          <w:sz w:val="24"/>
          <w:lang w:val="sk-SK"/>
        </w:rPr>
        <w:t>Kvalita vzdelávania</w:t>
      </w:r>
      <w:r>
        <w:rPr>
          <w:rFonts w:ascii="Times New Roman" w:hAnsi="Times New Roman"/>
          <w:sz w:val="24"/>
          <w:lang w:val="sk-SK"/>
        </w:rPr>
        <w:t xml:space="preserve"> bude podrobne analyzovaná v Hodnotiacej správe priebežného hodnotenia kvality poskytovaného vzdelávania za obdobie 1.9.2012 do 30.6. 2014.</w:t>
      </w:r>
    </w:p>
    <w:p w:rsidR="005A1FC8" w:rsidRDefault="005A1FC8" w:rsidP="005A1FC8">
      <w:pPr>
        <w:jc w:val="both"/>
      </w:pPr>
    </w:p>
    <w:p w:rsidR="00AD5179" w:rsidRPr="00F805BE" w:rsidRDefault="00AD5179" w:rsidP="00AD5179">
      <w:pPr>
        <w:autoSpaceDE w:val="0"/>
        <w:autoSpaceDN w:val="0"/>
        <w:adjustRightInd w:val="0"/>
        <w:jc w:val="both"/>
      </w:pPr>
    </w:p>
    <w:p w:rsidR="00AD5179" w:rsidRPr="00F805BE" w:rsidRDefault="00AD5179" w:rsidP="00AD5179">
      <w:pPr>
        <w:autoSpaceDE w:val="0"/>
        <w:autoSpaceDN w:val="0"/>
        <w:adjustRightInd w:val="0"/>
        <w:jc w:val="both"/>
        <w:rPr>
          <w:b/>
          <w:bCs/>
          <w:color w:val="231F20"/>
        </w:rPr>
      </w:pPr>
    </w:p>
    <w:p w:rsidR="00AD5179" w:rsidRPr="00F805BE" w:rsidRDefault="0072177E" w:rsidP="006877A0">
      <w:pPr>
        <w:shd w:val="clear" w:color="auto" w:fill="FFFFFF" w:themeFill="background1"/>
        <w:autoSpaceDE w:val="0"/>
        <w:autoSpaceDN w:val="0"/>
        <w:adjustRightInd w:val="0"/>
        <w:jc w:val="both"/>
        <w:rPr>
          <w:b/>
          <w:bCs/>
          <w:color w:val="231F20"/>
        </w:rPr>
      </w:pPr>
      <w:r>
        <w:rPr>
          <w:b/>
          <w:bCs/>
          <w:color w:val="231F20"/>
        </w:rPr>
        <w:t>11.</w:t>
      </w:r>
      <w:r w:rsidR="006877A0">
        <w:rPr>
          <w:b/>
          <w:bCs/>
          <w:color w:val="231F20"/>
        </w:rPr>
        <w:t>SYSTÉM SOCIÁLNEJ PODPORY ŠTUDENTOV</w:t>
      </w:r>
    </w:p>
    <w:p w:rsidR="00AD5179" w:rsidRDefault="00AD5179" w:rsidP="00AD5179">
      <w:pPr>
        <w:ind w:firstLine="456"/>
        <w:jc w:val="both"/>
      </w:pPr>
    </w:p>
    <w:p w:rsidR="00C826F2" w:rsidRPr="007929A9" w:rsidRDefault="00C826F2" w:rsidP="00C826F2">
      <w:pPr>
        <w:rPr>
          <w:b/>
          <w:color w:val="00B050"/>
        </w:rPr>
      </w:pPr>
    </w:p>
    <w:p w:rsidR="00C826F2" w:rsidRPr="0036741E" w:rsidRDefault="00C826F2" w:rsidP="00C826F2">
      <w:pPr>
        <w:ind w:firstLine="456"/>
        <w:jc w:val="both"/>
      </w:pPr>
      <w:r w:rsidRPr="0036741E">
        <w:t>Ťažiskovým v tomto kontexte je systém poskytovania štipendií, ktoré sa v roku 2013 členili na:</w:t>
      </w:r>
    </w:p>
    <w:p w:rsidR="00C826F2" w:rsidRPr="0036741E" w:rsidRDefault="00C826F2" w:rsidP="00C826F2">
      <w:pPr>
        <w:numPr>
          <w:ilvl w:val="1"/>
          <w:numId w:val="4"/>
        </w:numPr>
        <w:jc w:val="both"/>
      </w:pPr>
      <w:r w:rsidRPr="0036741E">
        <w:t>sociálne štipendiá poskytované podľa Vyhlášky MŠ SR č. 102/2006 Z. z.  v znení vyhlášky č. 396/2008 Z. z., vyhlášky č. 227/2012 Z. z. a vyhlášky č. 235/2013 Z. z.</w:t>
      </w:r>
    </w:p>
    <w:p w:rsidR="00C826F2" w:rsidRPr="0036741E" w:rsidRDefault="00C826F2" w:rsidP="00C826F2">
      <w:pPr>
        <w:numPr>
          <w:ilvl w:val="1"/>
          <w:numId w:val="4"/>
        </w:numPr>
        <w:jc w:val="both"/>
      </w:pPr>
      <w:r w:rsidRPr="0036741E">
        <w:t>štipendiá pre študentov tretieho stupňa vzdelávania v dennej forme štúdia,</w:t>
      </w:r>
    </w:p>
    <w:p w:rsidR="00C826F2" w:rsidRPr="0036741E" w:rsidRDefault="00C826F2" w:rsidP="00C826F2">
      <w:pPr>
        <w:numPr>
          <w:ilvl w:val="1"/>
          <w:numId w:val="4"/>
        </w:numPr>
        <w:jc w:val="both"/>
      </w:pPr>
      <w:r w:rsidRPr="0036741E">
        <w:t>motivačné štipendiá členené ďalej na prospechové a mimoriadne štipendiá.</w:t>
      </w:r>
    </w:p>
    <w:p w:rsidR="00C826F2" w:rsidRPr="0036741E" w:rsidRDefault="00C826F2" w:rsidP="00C826F2">
      <w:pPr>
        <w:tabs>
          <w:tab w:val="left" w:pos="6551"/>
        </w:tabs>
        <w:autoSpaceDE w:val="0"/>
        <w:autoSpaceDN w:val="0"/>
        <w:adjustRightInd w:val="0"/>
        <w:ind w:firstLine="456"/>
        <w:jc w:val="both"/>
      </w:pPr>
      <w:r w:rsidRPr="0036741E">
        <w:tab/>
      </w:r>
    </w:p>
    <w:p w:rsidR="00C826F2" w:rsidRPr="0036741E" w:rsidRDefault="00C826F2" w:rsidP="00C826F2">
      <w:pPr>
        <w:ind w:firstLine="456"/>
        <w:jc w:val="both"/>
        <w:rPr>
          <w:lang w:eastAsia="cs-CZ"/>
        </w:rPr>
      </w:pPr>
      <w:r w:rsidRPr="0036741E">
        <w:rPr>
          <w:lang w:eastAsia="cs-CZ"/>
        </w:rPr>
        <w:t xml:space="preserve">V roku 2013 poskytla univerzita študentom prvých dvoch stupňov štúdia sociálne štipendiá v celkovej výške 2 975 051 €. Čerpanie sociálnych a motivačných štipendií podľa jednotlivých fakúlt sumarizuje </w:t>
      </w:r>
      <w:r w:rsidR="00763DC8">
        <w:rPr>
          <w:lang w:eastAsia="cs-CZ"/>
        </w:rPr>
        <w:t>t</w:t>
      </w:r>
      <w:r>
        <w:rPr>
          <w:lang w:eastAsia="cs-CZ"/>
        </w:rPr>
        <w:t>abuľka</w:t>
      </w:r>
      <w:r w:rsidR="00763DC8">
        <w:rPr>
          <w:lang w:eastAsia="cs-CZ"/>
        </w:rPr>
        <w:t xml:space="preserve"> 19</w:t>
      </w:r>
      <w:r w:rsidRPr="0036741E">
        <w:rPr>
          <w:lang w:eastAsia="cs-CZ"/>
        </w:rPr>
        <w:t xml:space="preserve">. </w:t>
      </w:r>
    </w:p>
    <w:p w:rsidR="00C826F2" w:rsidRPr="0036741E" w:rsidRDefault="00C826F2" w:rsidP="00C826F2">
      <w:pPr>
        <w:ind w:firstLine="456"/>
        <w:jc w:val="both"/>
        <w:rPr>
          <w:lang w:eastAsia="cs-CZ"/>
        </w:rPr>
      </w:pPr>
      <w:r w:rsidRPr="0036741E">
        <w:rPr>
          <w:lang w:eastAsia="cs-CZ"/>
        </w:rPr>
        <w:tab/>
      </w:r>
      <w:r w:rsidRPr="0036741E">
        <w:rPr>
          <w:lang w:eastAsia="cs-CZ"/>
        </w:rPr>
        <w:tab/>
      </w:r>
    </w:p>
    <w:p w:rsidR="00C826F2" w:rsidRPr="0036741E" w:rsidRDefault="00C826F2" w:rsidP="00C826F2">
      <w:pPr>
        <w:rPr>
          <w:b/>
          <w:bCs/>
        </w:rPr>
      </w:pPr>
      <w:bookmarkStart w:id="47" w:name="_Toc385439880"/>
      <w:r>
        <w:rPr>
          <w:b/>
          <w:bCs/>
        </w:rPr>
        <w:t>Tabuľka 1</w:t>
      </w:r>
      <w:r w:rsidR="00763DC8">
        <w:rPr>
          <w:b/>
          <w:bCs/>
        </w:rPr>
        <w:t>9</w:t>
      </w:r>
      <w:r w:rsidRPr="0036741E">
        <w:rPr>
          <w:b/>
          <w:bCs/>
        </w:rPr>
        <w:t>:</w:t>
      </w:r>
      <w:r w:rsidRPr="0036741E">
        <w:rPr>
          <w:b/>
          <w:bCs/>
        </w:rPr>
        <w:tab/>
        <w:t>Sociálne a motivačné štipendiá vyplatené v roku 2013</w:t>
      </w:r>
      <w:bookmarkEnd w:id="47"/>
      <w:r w:rsidRPr="0036741E">
        <w:rPr>
          <w:b/>
          <w:bCs/>
        </w:rPr>
        <w:br/>
      </w:r>
    </w:p>
    <w:tbl>
      <w:tblPr>
        <w:tblW w:w="9072" w:type="dxa"/>
        <w:jc w:val="center"/>
        <w:tblCellMar>
          <w:left w:w="70" w:type="dxa"/>
          <w:right w:w="70" w:type="dxa"/>
        </w:tblCellMar>
        <w:tblLook w:val="04A0" w:firstRow="1" w:lastRow="0" w:firstColumn="1" w:lastColumn="0" w:noHBand="0" w:noVBand="1"/>
      </w:tblPr>
      <w:tblGrid>
        <w:gridCol w:w="1282"/>
        <w:gridCol w:w="1277"/>
        <w:gridCol w:w="1124"/>
        <w:gridCol w:w="280"/>
        <w:gridCol w:w="1273"/>
        <w:gridCol w:w="1121"/>
        <w:gridCol w:w="406"/>
        <w:gridCol w:w="1281"/>
        <w:gridCol w:w="1028"/>
      </w:tblGrid>
      <w:tr w:rsidR="00C826F2" w:rsidRPr="0036741E" w:rsidTr="00C826F2">
        <w:trPr>
          <w:trHeight w:val="806"/>
          <w:jc w:val="center"/>
        </w:trPr>
        <w:tc>
          <w:tcPr>
            <w:tcW w:w="1297" w:type="dxa"/>
            <w:vMerge w:val="restart"/>
            <w:tcBorders>
              <w:top w:val="double" w:sz="6" w:space="0" w:color="auto"/>
              <w:left w:val="double" w:sz="6" w:space="0" w:color="auto"/>
              <w:right w:val="single" w:sz="4" w:space="0" w:color="auto"/>
            </w:tcBorders>
            <w:shd w:val="clear" w:color="auto" w:fill="auto"/>
            <w:vAlign w:val="bottom"/>
          </w:tcPr>
          <w:p w:rsidR="00C826F2" w:rsidRPr="0036741E" w:rsidRDefault="00C826F2" w:rsidP="002E64A7">
            <w:pPr>
              <w:jc w:val="both"/>
              <w:rPr>
                <w:sz w:val="20"/>
                <w:szCs w:val="20"/>
                <w:lang w:eastAsia="cs-CZ"/>
              </w:rPr>
            </w:pPr>
            <w:r w:rsidRPr="0036741E">
              <w:rPr>
                <w:sz w:val="20"/>
                <w:szCs w:val="20"/>
                <w:lang w:eastAsia="cs-CZ"/>
              </w:rPr>
              <w:t> </w:t>
            </w:r>
          </w:p>
          <w:p w:rsidR="00C826F2" w:rsidRPr="0036741E" w:rsidRDefault="00C826F2" w:rsidP="002E64A7">
            <w:pPr>
              <w:jc w:val="both"/>
              <w:rPr>
                <w:sz w:val="20"/>
                <w:szCs w:val="20"/>
                <w:lang w:eastAsia="cs-CZ"/>
              </w:rPr>
            </w:pPr>
            <w:r w:rsidRPr="0036741E">
              <w:rPr>
                <w:sz w:val="20"/>
                <w:szCs w:val="20"/>
                <w:lang w:eastAsia="cs-CZ"/>
              </w:rPr>
              <w:t> </w:t>
            </w:r>
          </w:p>
        </w:tc>
        <w:tc>
          <w:tcPr>
            <w:tcW w:w="2418" w:type="dxa"/>
            <w:gridSpan w:val="2"/>
            <w:tcBorders>
              <w:top w:val="double" w:sz="6" w:space="0" w:color="auto"/>
              <w:left w:val="nil"/>
              <w:bottom w:val="single" w:sz="4" w:space="0" w:color="auto"/>
              <w:right w:val="single" w:sz="4" w:space="0" w:color="000000"/>
            </w:tcBorders>
            <w:shd w:val="clear" w:color="auto" w:fill="8DB3E2" w:themeFill="text2" w:themeFillTint="66"/>
            <w:vAlign w:val="center"/>
          </w:tcPr>
          <w:p w:rsidR="00C826F2" w:rsidRPr="0036741E" w:rsidRDefault="00C826F2" w:rsidP="002E64A7">
            <w:pPr>
              <w:jc w:val="center"/>
              <w:rPr>
                <w:b/>
                <w:bCs/>
                <w:sz w:val="20"/>
                <w:szCs w:val="20"/>
                <w:lang w:eastAsia="cs-CZ"/>
              </w:rPr>
            </w:pPr>
            <w:r w:rsidRPr="0036741E">
              <w:rPr>
                <w:b/>
                <w:bCs/>
                <w:sz w:val="20"/>
                <w:szCs w:val="20"/>
                <w:lang w:eastAsia="cs-CZ"/>
              </w:rPr>
              <w:t>sociálne štipendium</w:t>
            </w:r>
          </w:p>
        </w:tc>
        <w:tc>
          <w:tcPr>
            <w:tcW w:w="283" w:type="dxa"/>
            <w:tcBorders>
              <w:top w:val="double" w:sz="6" w:space="0" w:color="auto"/>
              <w:left w:val="nil"/>
              <w:bottom w:val="nil"/>
              <w:right w:val="nil"/>
            </w:tcBorders>
            <w:shd w:val="clear" w:color="auto" w:fill="auto"/>
            <w:vAlign w:val="center"/>
          </w:tcPr>
          <w:p w:rsidR="00C826F2" w:rsidRPr="0036741E" w:rsidRDefault="00C826F2" w:rsidP="002E64A7">
            <w:pPr>
              <w:jc w:val="center"/>
              <w:rPr>
                <w:sz w:val="20"/>
                <w:szCs w:val="20"/>
                <w:lang w:eastAsia="cs-CZ"/>
              </w:rPr>
            </w:pPr>
          </w:p>
        </w:tc>
        <w:tc>
          <w:tcPr>
            <w:tcW w:w="2410" w:type="dxa"/>
            <w:gridSpan w:val="2"/>
            <w:tcBorders>
              <w:top w:val="double" w:sz="6" w:space="0" w:color="auto"/>
              <w:left w:val="single" w:sz="4" w:space="0" w:color="auto"/>
              <w:bottom w:val="single" w:sz="4" w:space="0" w:color="auto"/>
              <w:right w:val="single" w:sz="4" w:space="0" w:color="000000"/>
            </w:tcBorders>
            <w:shd w:val="clear" w:color="auto" w:fill="8DB3E2" w:themeFill="text2" w:themeFillTint="66"/>
            <w:vAlign w:val="center"/>
          </w:tcPr>
          <w:p w:rsidR="00C826F2" w:rsidRPr="0036741E" w:rsidRDefault="00C826F2" w:rsidP="002E64A7">
            <w:pPr>
              <w:jc w:val="center"/>
              <w:rPr>
                <w:b/>
                <w:bCs/>
                <w:sz w:val="20"/>
                <w:szCs w:val="20"/>
                <w:lang w:eastAsia="cs-CZ"/>
              </w:rPr>
            </w:pPr>
            <w:r w:rsidRPr="00C826F2">
              <w:rPr>
                <w:b/>
                <w:bCs/>
                <w:sz w:val="20"/>
                <w:szCs w:val="20"/>
                <w:shd w:val="clear" w:color="auto" w:fill="8DB3E2" w:themeFill="text2" w:themeFillTint="66"/>
                <w:lang w:eastAsia="cs-CZ"/>
              </w:rPr>
              <w:t>prospec</w:t>
            </w:r>
            <w:r w:rsidRPr="0036741E">
              <w:rPr>
                <w:b/>
                <w:bCs/>
                <w:sz w:val="20"/>
                <w:szCs w:val="20"/>
                <w:lang w:eastAsia="cs-CZ"/>
              </w:rPr>
              <w:t>hové štipendium</w:t>
            </w:r>
          </w:p>
        </w:tc>
        <w:tc>
          <w:tcPr>
            <w:tcW w:w="412" w:type="dxa"/>
            <w:tcBorders>
              <w:top w:val="double" w:sz="6" w:space="0" w:color="auto"/>
              <w:left w:val="nil"/>
              <w:bottom w:val="nil"/>
              <w:right w:val="nil"/>
            </w:tcBorders>
            <w:shd w:val="clear" w:color="auto" w:fill="auto"/>
            <w:vAlign w:val="center"/>
          </w:tcPr>
          <w:p w:rsidR="00C826F2" w:rsidRPr="0036741E" w:rsidRDefault="00C826F2" w:rsidP="002E64A7">
            <w:pPr>
              <w:jc w:val="center"/>
              <w:rPr>
                <w:sz w:val="20"/>
                <w:szCs w:val="20"/>
                <w:lang w:eastAsia="cs-CZ"/>
              </w:rPr>
            </w:pPr>
          </w:p>
        </w:tc>
        <w:tc>
          <w:tcPr>
            <w:tcW w:w="2309" w:type="dxa"/>
            <w:gridSpan w:val="2"/>
            <w:tcBorders>
              <w:top w:val="double" w:sz="6" w:space="0" w:color="auto"/>
              <w:left w:val="single" w:sz="4" w:space="0" w:color="auto"/>
              <w:bottom w:val="single" w:sz="4" w:space="0" w:color="auto"/>
              <w:right w:val="double" w:sz="4" w:space="0" w:color="auto"/>
            </w:tcBorders>
            <w:shd w:val="clear" w:color="auto" w:fill="8DB3E2" w:themeFill="text2" w:themeFillTint="66"/>
            <w:vAlign w:val="center"/>
          </w:tcPr>
          <w:p w:rsidR="00C826F2" w:rsidRPr="0036741E" w:rsidRDefault="00C826F2" w:rsidP="002E64A7">
            <w:pPr>
              <w:jc w:val="center"/>
              <w:rPr>
                <w:b/>
                <w:bCs/>
                <w:sz w:val="20"/>
                <w:szCs w:val="20"/>
                <w:lang w:eastAsia="cs-CZ"/>
              </w:rPr>
            </w:pPr>
            <w:r w:rsidRPr="0036741E">
              <w:rPr>
                <w:b/>
                <w:bCs/>
                <w:sz w:val="20"/>
                <w:szCs w:val="20"/>
                <w:lang w:eastAsia="cs-CZ"/>
              </w:rPr>
              <w:t>mimoriadne štipendium</w:t>
            </w:r>
          </w:p>
        </w:tc>
      </w:tr>
      <w:tr w:rsidR="00C826F2" w:rsidRPr="0036741E" w:rsidTr="002E64A7">
        <w:trPr>
          <w:trHeight w:val="924"/>
          <w:jc w:val="center"/>
        </w:trPr>
        <w:tc>
          <w:tcPr>
            <w:tcW w:w="1297" w:type="dxa"/>
            <w:vMerge/>
            <w:tcBorders>
              <w:left w:val="double" w:sz="6" w:space="0" w:color="auto"/>
              <w:bottom w:val="single" w:sz="4" w:space="0" w:color="auto"/>
              <w:right w:val="single" w:sz="4" w:space="0" w:color="auto"/>
            </w:tcBorders>
            <w:shd w:val="clear" w:color="auto" w:fill="auto"/>
            <w:vAlign w:val="bottom"/>
          </w:tcPr>
          <w:p w:rsidR="00C826F2" w:rsidRPr="0036741E" w:rsidRDefault="00C826F2" w:rsidP="002E64A7">
            <w:pPr>
              <w:jc w:val="both"/>
              <w:rPr>
                <w:sz w:val="20"/>
                <w:szCs w:val="20"/>
                <w:lang w:eastAsia="cs-CZ"/>
              </w:rPr>
            </w:pPr>
          </w:p>
        </w:tc>
        <w:tc>
          <w:tcPr>
            <w:tcW w:w="1281" w:type="dxa"/>
            <w:tcBorders>
              <w:top w:val="nil"/>
              <w:left w:val="nil"/>
              <w:bottom w:val="single" w:sz="4" w:space="0" w:color="auto"/>
              <w:right w:val="single" w:sz="4" w:space="0" w:color="auto"/>
            </w:tcBorders>
            <w:shd w:val="clear" w:color="auto" w:fill="auto"/>
            <w:vAlign w:val="center"/>
          </w:tcPr>
          <w:p w:rsidR="00C826F2" w:rsidRPr="0036741E" w:rsidRDefault="00C826F2" w:rsidP="002E64A7">
            <w:pPr>
              <w:jc w:val="center"/>
              <w:rPr>
                <w:b/>
                <w:bCs/>
                <w:sz w:val="20"/>
                <w:szCs w:val="20"/>
                <w:lang w:eastAsia="cs-CZ"/>
              </w:rPr>
            </w:pPr>
            <w:r w:rsidRPr="0036741E">
              <w:rPr>
                <w:b/>
                <w:bCs/>
                <w:sz w:val="20"/>
                <w:szCs w:val="20"/>
                <w:lang w:eastAsia="cs-CZ"/>
              </w:rPr>
              <w:t>počet štipendistov (v priemere za mesiac)</w:t>
            </w:r>
          </w:p>
        </w:tc>
        <w:tc>
          <w:tcPr>
            <w:tcW w:w="1137" w:type="dxa"/>
            <w:tcBorders>
              <w:top w:val="nil"/>
              <w:left w:val="nil"/>
              <w:bottom w:val="single" w:sz="4" w:space="0" w:color="auto"/>
              <w:right w:val="single" w:sz="4" w:space="0" w:color="auto"/>
            </w:tcBorders>
            <w:shd w:val="clear" w:color="auto" w:fill="auto"/>
            <w:vAlign w:val="center"/>
          </w:tcPr>
          <w:p w:rsidR="00C826F2" w:rsidRPr="0036741E" w:rsidRDefault="00C826F2" w:rsidP="002E64A7">
            <w:pPr>
              <w:jc w:val="both"/>
              <w:rPr>
                <w:b/>
                <w:bCs/>
                <w:sz w:val="20"/>
                <w:szCs w:val="20"/>
                <w:lang w:eastAsia="cs-CZ"/>
              </w:rPr>
            </w:pPr>
            <w:r w:rsidRPr="0036741E">
              <w:rPr>
                <w:b/>
                <w:bCs/>
                <w:sz w:val="20"/>
                <w:szCs w:val="20"/>
                <w:lang w:eastAsia="cs-CZ"/>
              </w:rPr>
              <w:t>objem</w:t>
            </w:r>
          </w:p>
          <w:p w:rsidR="00C826F2" w:rsidRPr="0036741E" w:rsidRDefault="00C826F2" w:rsidP="002E64A7">
            <w:pPr>
              <w:jc w:val="center"/>
              <w:rPr>
                <w:b/>
                <w:bCs/>
                <w:sz w:val="20"/>
                <w:szCs w:val="20"/>
                <w:lang w:eastAsia="cs-CZ"/>
              </w:rPr>
            </w:pPr>
            <w:r w:rsidRPr="0036741E">
              <w:rPr>
                <w:b/>
                <w:bCs/>
                <w:sz w:val="20"/>
                <w:szCs w:val="20"/>
                <w:lang w:eastAsia="cs-CZ"/>
              </w:rPr>
              <w:t>(v €)</w:t>
            </w:r>
          </w:p>
        </w:tc>
        <w:tc>
          <w:tcPr>
            <w:tcW w:w="283" w:type="dxa"/>
            <w:tcBorders>
              <w:top w:val="nil"/>
              <w:left w:val="nil"/>
              <w:bottom w:val="nil"/>
              <w:right w:val="nil"/>
            </w:tcBorders>
            <w:shd w:val="clear" w:color="auto" w:fill="auto"/>
            <w:vAlign w:val="center"/>
          </w:tcPr>
          <w:p w:rsidR="00C826F2" w:rsidRPr="0036741E" w:rsidRDefault="00C826F2" w:rsidP="002E64A7">
            <w:pPr>
              <w:jc w:val="both"/>
              <w:rPr>
                <w:sz w:val="20"/>
                <w:szCs w:val="20"/>
                <w:lang w:eastAsia="cs-CZ"/>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C826F2" w:rsidRPr="0036741E" w:rsidRDefault="00C826F2" w:rsidP="002E64A7">
            <w:pPr>
              <w:jc w:val="center"/>
              <w:rPr>
                <w:b/>
                <w:bCs/>
                <w:sz w:val="20"/>
                <w:szCs w:val="20"/>
                <w:lang w:eastAsia="cs-CZ"/>
              </w:rPr>
            </w:pPr>
            <w:r w:rsidRPr="0036741E">
              <w:rPr>
                <w:b/>
                <w:bCs/>
                <w:sz w:val="20"/>
                <w:szCs w:val="20"/>
                <w:lang w:eastAsia="cs-CZ"/>
              </w:rPr>
              <w:t xml:space="preserve">počet štipendistov </w:t>
            </w:r>
          </w:p>
        </w:tc>
        <w:tc>
          <w:tcPr>
            <w:tcW w:w="1134" w:type="dxa"/>
            <w:tcBorders>
              <w:top w:val="nil"/>
              <w:left w:val="nil"/>
              <w:bottom w:val="single" w:sz="4" w:space="0" w:color="auto"/>
              <w:right w:val="single" w:sz="4" w:space="0" w:color="auto"/>
            </w:tcBorders>
            <w:shd w:val="clear" w:color="auto" w:fill="auto"/>
            <w:vAlign w:val="center"/>
          </w:tcPr>
          <w:p w:rsidR="00C826F2" w:rsidRPr="0036741E" w:rsidRDefault="00C826F2" w:rsidP="002E64A7">
            <w:pPr>
              <w:jc w:val="center"/>
              <w:rPr>
                <w:b/>
                <w:bCs/>
                <w:sz w:val="20"/>
                <w:szCs w:val="20"/>
                <w:lang w:eastAsia="cs-CZ"/>
              </w:rPr>
            </w:pPr>
            <w:r w:rsidRPr="0036741E">
              <w:rPr>
                <w:b/>
                <w:bCs/>
                <w:sz w:val="20"/>
                <w:szCs w:val="20"/>
                <w:lang w:eastAsia="cs-CZ"/>
              </w:rPr>
              <w:t xml:space="preserve">objem </w:t>
            </w:r>
            <w:r w:rsidRPr="0036741E">
              <w:rPr>
                <w:b/>
                <w:bCs/>
                <w:sz w:val="20"/>
                <w:szCs w:val="20"/>
                <w:lang w:eastAsia="cs-CZ"/>
              </w:rPr>
              <w:br/>
              <w:t>(v €)</w:t>
            </w:r>
          </w:p>
        </w:tc>
        <w:tc>
          <w:tcPr>
            <w:tcW w:w="412" w:type="dxa"/>
            <w:tcBorders>
              <w:top w:val="nil"/>
              <w:left w:val="nil"/>
              <w:bottom w:val="nil"/>
              <w:right w:val="nil"/>
            </w:tcBorders>
            <w:shd w:val="clear" w:color="auto" w:fill="auto"/>
            <w:vAlign w:val="center"/>
          </w:tcPr>
          <w:p w:rsidR="00C826F2" w:rsidRPr="0036741E" w:rsidRDefault="00C826F2" w:rsidP="002E64A7">
            <w:pPr>
              <w:jc w:val="center"/>
              <w:rPr>
                <w:sz w:val="20"/>
                <w:szCs w:val="20"/>
                <w:lang w:eastAsia="cs-CZ"/>
              </w:rPr>
            </w:pPr>
          </w:p>
        </w:tc>
        <w:tc>
          <w:tcPr>
            <w:tcW w:w="1281" w:type="dxa"/>
            <w:tcBorders>
              <w:top w:val="nil"/>
              <w:left w:val="single" w:sz="4" w:space="0" w:color="auto"/>
              <w:bottom w:val="single" w:sz="4" w:space="0" w:color="auto"/>
              <w:right w:val="single" w:sz="4" w:space="0" w:color="auto"/>
            </w:tcBorders>
            <w:shd w:val="clear" w:color="auto" w:fill="auto"/>
            <w:vAlign w:val="center"/>
          </w:tcPr>
          <w:p w:rsidR="00C826F2" w:rsidRPr="0036741E" w:rsidRDefault="00C826F2" w:rsidP="002E64A7">
            <w:pPr>
              <w:jc w:val="center"/>
              <w:rPr>
                <w:b/>
                <w:bCs/>
                <w:sz w:val="20"/>
                <w:szCs w:val="20"/>
                <w:lang w:eastAsia="cs-CZ"/>
              </w:rPr>
            </w:pPr>
            <w:r w:rsidRPr="0036741E">
              <w:rPr>
                <w:b/>
                <w:bCs/>
                <w:sz w:val="20"/>
                <w:szCs w:val="20"/>
                <w:lang w:eastAsia="cs-CZ"/>
              </w:rPr>
              <w:t xml:space="preserve">počet štipendistov </w:t>
            </w:r>
          </w:p>
        </w:tc>
        <w:tc>
          <w:tcPr>
            <w:tcW w:w="1028" w:type="dxa"/>
            <w:tcBorders>
              <w:top w:val="nil"/>
              <w:left w:val="nil"/>
              <w:bottom w:val="single" w:sz="4" w:space="0" w:color="auto"/>
              <w:right w:val="double" w:sz="4" w:space="0" w:color="auto"/>
            </w:tcBorders>
            <w:shd w:val="clear" w:color="auto" w:fill="auto"/>
            <w:vAlign w:val="center"/>
          </w:tcPr>
          <w:p w:rsidR="00C826F2" w:rsidRPr="0036741E" w:rsidRDefault="00C826F2" w:rsidP="002E64A7">
            <w:pPr>
              <w:jc w:val="center"/>
              <w:rPr>
                <w:b/>
                <w:bCs/>
                <w:sz w:val="20"/>
                <w:szCs w:val="20"/>
                <w:lang w:eastAsia="cs-CZ"/>
              </w:rPr>
            </w:pPr>
            <w:r w:rsidRPr="0036741E">
              <w:rPr>
                <w:b/>
                <w:bCs/>
                <w:sz w:val="20"/>
                <w:szCs w:val="20"/>
                <w:lang w:eastAsia="cs-CZ"/>
              </w:rPr>
              <w:t>objem</w:t>
            </w:r>
            <w:r w:rsidRPr="0036741E">
              <w:rPr>
                <w:b/>
                <w:bCs/>
                <w:sz w:val="20"/>
                <w:szCs w:val="20"/>
                <w:lang w:eastAsia="cs-CZ"/>
              </w:rPr>
              <w:br/>
              <w:t xml:space="preserve"> (v €)</w:t>
            </w:r>
          </w:p>
        </w:tc>
      </w:tr>
      <w:tr w:rsidR="00C826F2" w:rsidRPr="0036741E" w:rsidTr="002E64A7">
        <w:trPr>
          <w:trHeight w:val="240"/>
          <w:jc w:val="center"/>
        </w:trPr>
        <w:tc>
          <w:tcPr>
            <w:tcW w:w="1297" w:type="dxa"/>
            <w:tcBorders>
              <w:top w:val="nil"/>
              <w:left w:val="double" w:sz="6" w:space="0" w:color="auto"/>
              <w:bottom w:val="single" w:sz="4" w:space="0" w:color="auto"/>
              <w:right w:val="single" w:sz="4" w:space="0" w:color="auto"/>
            </w:tcBorders>
            <w:shd w:val="clear" w:color="auto" w:fill="auto"/>
            <w:vAlign w:val="bottom"/>
          </w:tcPr>
          <w:p w:rsidR="00C826F2" w:rsidRPr="0036741E" w:rsidRDefault="00C826F2" w:rsidP="002E64A7">
            <w:pPr>
              <w:jc w:val="both"/>
              <w:rPr>
                <w:b/>
                <w:sz w:val="20"/>
                <w:szCs w:val="20"/>
                <w:lang w:eastAsia="cs-CZ"/>
              </w:rPr>
            </w:pPr>
            <w:r w:rsidRPr="0036741E">
              <w:rPr>
                <w:b/>
                <w:sz w:val="20"/>
                <w:szCs w:val="20"/>
                <w:lang w:eastAsia="cs-CZ"/>
              </w:rPr>
              <w:t>FF</w:t>
            </w:r>
          </w:p>
        </w:tc>
        <w:tc>
          <w:tcPr>
            <w:tcW w:w="1281" w:type="dxa"/>
            <w:tcBorders>
              <w:top w:val="nil"/>
              <w:left w:val="nil"/>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455,75</w:t>
            </w:r>
          </w:p>
        </w:tc>
        <w:tc>
          <w:tcPr>
            <w:tcW w:w="1137" w:type="dxa"/>
            <w:tcBorders>
              <w:top w:val="nil"/>
              <w:left w:val="nil"/>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957 785</w:t>
            </w:r>
          </w:p>
        </w:tc>
        <w:tc>
          <w:tcPr>
            <w:tcW w:w="283" w:type="dxa"/>
            <w:tcBorders>
              <w:top w:val="nil"/>
              <w:left w:val="nil"/>
              <w:bottom w:val="nil"/>
              <w:right w:val="nil"/>
            </w:tcBorders>
            <w:shd w:val="clear" w:color="auto" w:fill="auto"/>
            <w:vAlign w:val="bottom"/>
          </w:tcPr>
          <w:p w:rsidR="00C826F2" w:rsidRPr="0036741E" w:rsidRDefault="00C826F2" w:rsidP="002E64A7">
            <w:pPr>
              <w:jc w:val="both"/>
              <w:rPr>
                <w:sz w:val="20"/>
                <w:szCs w:val="20"/>
                <w:lang w:eastAsia="cs-CZ"/>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468</w:t>
            </w:r>
          </w:p>
        </w:tc>
        <w:tc>
          <w:tcPr>
            <w:tcW w:w="1134" w:type="dxa"/>
            <w:tcBorders>
              <w:top w:val="nil"/>
              <w:left w:val="nil"/>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106 180</w:t>
            </w:r>
          </w:p>
        </w:tc>
        <w:tc>
          <w:tcPr>
            <w:tcW w:w="412" w:type="dxa"/>
            <w:tcBorders>
              <w:top w:val="nil"/>
              <w:left w:val="nil"/>
              <w:bottom w:val="nil"/>
              <w:right w:val="nil"/>
            </w:tcBorders>
            <w:shd w:val="clear" w:color="auto" w:fill="auto"/>
            <w:vAlign w:val="bottom"/>
          </w:tcPr>
          <w:p w:rsidR="00C826F2" w:rsidRPr="0036741E" w:rsidRDefault="00C826F2" w:rsidP="002E64A7">
            <w:pPr>
              <w:jc w:val="both"/>
              <w:rPr>
                <w:sz w:val="20"/>
                <w:szCs w:val="20"/>
                <w:lang w:eastAsia="cs-CZ"/>
              </w:rPr>
            </w:pPr>
          </w:p>
        </w:tc>
        <w:tc>
          <w:tcPr>
            <w:tcW w:w="1281" w:type="dxa"/>
            <w:tcBorders>
              <w:top w:val="nil"/>
              <w:left w:val="single" w:sz="8" w:space="0" w:color="auto"/>
              <w:bottom w:val="single" w:sz="4" w:space="0" w:color="auto"/>
              <w:right w:val="single" w:sz="4" w:space="0" w:color="auto"/>
            </w:tcBorders>
            <w:shd w:val="clear" w:color="auto" w:fill="auto"/>
            <w:noWrap/>
            <w:vAlign w:val="bottom"/>
          </w:tcPr>
          <w:p w:rsidR="00C826F2" w:rsidRPr="0036741E" w:rsidRDefault="00C826F2" w:rsidP="002E64A7">
            <w:pPr>
              <w:jc w:val="right"/>
              <w:rPr>
                <w:sz w:val="20"/>
                <w:szCs w:val="20"/>
                <w:lang w:eastAsia="cs-CZ"/>
              </w:rPr>
            </w:pPr>
            <w:r w:rsidRPr="0036741E">
              <w:rPr>
                <w:sz w:val="20"/>
                <w:szCs w:val="20"/>
                <w:lang w:eastAsia="cs-CZ"/>
              </w:rPr>
              <w:t>40</w:t>
            </w:r>
          </w:p>
        </w:tc>
        <w:tc>
          <w:tcPr>
            <w:tcW w:w="1028" w:type="dxa"/>
            <w:tcBorders>
              <w:top w:val="nil"/>
              <w:left w:val="nil"/>
              <w:bottom w:val="single" w:sz="4" w:space="0" w:color="auto"/>
              <w:right w:val="double" w:sz="4" w:space="0" w:color="auto"/>
            </w:tcBorders>
            <w:shd w:val="clear" w:color="auto" w:fill="auto"/>
            <w:noWrap/>
            <w:vAlign w:val="bottom"/>
          </w:tcPr>
          <w:p w:rsidR="00C826F2" w:rsidRPr="0036741E" w:rsidRDefault="00C826F2" w:rsidP="002E64A7">
            <w:pPr>
              <w:jc w:val="right"/>
              <w:rPr>
                <w:sz w:val="20"/>
                <w:szCs w:val="20"/>
                <w:lang w:eastAsia="cs-CZ"/>
              </w:rPr>
            </w:pPr>
            <w:r w:rsidRPr="0036741E">
              <w:rPr>
                <w:sz w:val="20"/>
                <w:szCs w:val="20"/>
                <w:lang w:eastAsia="cs-CZ"/>
              </w:rPr>
              <w:t>6 320</w:t>
            </w:r>
          </w:p>
        </w:tc>
      </w:tr>
      <w:tr w:rsidR="00C826F2" w:rsidRPr="0036741E" w:rsidTr="002E64A7">
        <w:trPr>
          <w:trHeight w:val="254"/>
          <w:jc w:val="center"/>
        </w:trPr>
        <w:tc>
          <w:tcPr>
            <w:tcW w:w="1297" w:type="dxa"/>
            <w:tcBorders>
              <w:top w:val="nil"/>
              <w:left w:val="double" w:sz="6" w:space="0" w:color="auto"/>
              <w:bottom w:val="single" w:sz="4" w:space="0" w:color="auto"/>
              <w:right w:val="single" w:sz="4" w:space="0" w:color="auto"/>
            </w:tcBorders>
            <w:shd w:val="clear" w:color="auto" w:fill="auto"/>
            <w:vAlign w:val="bottom"/>
          </w:tcPr>
          <w:p w:rsidR="00C826F2" w:rsidRPr="0036741E" w:rsidRDefault="00C826F2" w:rsidP="002E64A7">
            <w:pPr>
              <w:jc w:val="both"/>
              <w:rPr>
                <w:b/>
                <w:sz w:val="20"/>
                <w:szCs w:val="20"/>
                <w:lang w:eastAsia="cs-CZ"/>
              </w:rPr>
            </w:pPr>
            <w:r w:rsidRPr="0036741E">
              <w:rPr>
                <w:b/>
                <w:sz w:val="20"/>
                <w:szCs w:val="20"/>
                <w:lang w:eastAsia="cs-CZ"/>
              </w:rPr>
              <w:t>GTF</w:t>
            </w:r>
          </w:p>
        </w:tc>
        <w:tc>
          <w:tcPr>
            <w:tcW w:w="1281" w:type="dxa"/>
            <w:tcBorders>
              <w:top w:val="nil"/>
              <w:left w:val="nil"/>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85,25</w:t>
            </w:r>
          </w:p>
        </w:tc>
        <w:tc>
          <w:tcPr>
            <w:tcW w:w="1137" w:type="dxa"/>
            <w:tcBorders>
              <w:top w:val="nil"/>
              <w:left w:val="nil"/>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201 350</w:t>
            </w:r>
          </w:p>
        </w:tc>
        <w:tc>
          <w:tcPr>
            <w:tcW w:w="283" w:type="dxa"/>
            <w:tcBorders>
              <w:top w:val="nil"/>
              <w:left w:val="nil"/>
              <w:bottom w:val="nil"/>
              <w:right w:val="nil"/>
            </w:tcBorders>
            <w:shd w:val="clear" w:color="auto" w:fill="auto"/>
            <w:vAlign w:val="bottom"/>
          </w:tcPr>
          <w:p w:rsidR="00C826F2" w:rsidRPr="0036741E" w:rsidRDefault="00C826F2" w:rsidP="002E64A7">
            <w:pPr>
              <w:jc w:val="both"/>
              <w:rPr>
                <w:sz w:val="20"/>
                <w:szCs w:val="20"/>
                <w:lang w:eastAsia="cs-CZ"/>
              </w:rPr>
            </w:pPr>
            <w:r w:rsidRPr="0036741E">
              <w:rPr>
                <w:sz w:val="20"/>
                <w:szCs w:val="20"/>
                <w:lang w:eastAsia="cs-CZ"/>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117</w:t>
            </w:r>
          </w:p>
        </w:tc>
        <w:tc>
          <w:tcPr>
            <w:tcW w:w="1134" w:type="dxa"/>
            <w:tcBorders>
              <w:top w:val="nil"/>
              <w:left w:val="nil"/>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20 490</w:t>
            </w:r>
          </w:p>
        </w:tc>
        <w:tc>
          <w:tcPr>
            <w:tcW w:w="412" w:type="dxa"/>
            <w:tcBorders>
              <w:top w:val="nil"/>
              <w:left w:val="nil"/>
              <w:bottom w:val="nil"/>
              <w:right w:val="nil"/>
            </w:tcBorders>
            <w:shd w:val="clear" w:color="auto" w:fill="auto"/>
            <w:vAlign w:val="bottom"/>
          </w:tcPr>
          <w:p w:rsidR="00C826F2" w:rsidRPr="0036741E" w:rsidRDefault="00C826F2" w:rsidP="002E64A7">
            <w:pPr>
              <w:jc w:val="both"/>
              <w:rPr>
                <w:sz w:val="20"/>
                <w:szCs w:val="20"/>
                <w:lang w:eastAsia="cs-CZ"/>
              </w:rPr>
            </w:pPr>
            <w:r w:rsidRPr="0036741E">
              <w:rPr>
                <w:sz w:val="20"/>
                <w:szCs w:val="20"/>
                <w:lang w:eastAsia="cs-CZ"/>
              </w:rPr>
              <w:t> </w:t>
            </w:r>
          </w:p>
        </w:tc>
        <w:tc>
          <w:tcPr>
            <w:tcW w:w="1281" w:type="dxa"/>
            <w:tcBorders>
              <w:top w:val="nil"/>
              <w:left w:val="single" w:sz="8" w:space="0" w:color="auto"/>
              <w:bottom w:val="single" w:sz="4" w:space="0" w:color="auto"/>
              <w:right w:val="single" w:sz="4" w:space="0" w:color="auto"/>
            </w:tcBorders>
            <w:shd w:val="clear" w:color="auto" w:fill="auto"/>
            <w:noWrap/>
            <w:vAlign w:val="bottom"/>
          </w:tcPr>
          <w:p w:rsidR="00C826F2" w:rsidRPr="0036741E" w:rsidRDefault="00C826F2" w:rsidP="002E64A7">
            <w:pPr>
              <w:jc w:val="right"/>
              <w:rPr>
                <w:sz w:val="20"/>
                <w:szCs w:val="20"/>
                <w:lang w:eastAsia="cs-CZ"/>
              </w:rPr>
            </w:pPr>
            <w:r w:rsidRPr="0036741E">
              <w:rPr>
                <w:sz w:val="20"/>
                <w:szCs w:val="20"/>
                <w:lang w:eastAsia="cs-CZ"/>
              </w:rPr>
              <w:t>9</w:t>
            </w:r>
          </w:p>
        </w:tc>
        <w:tc>
          <w:tcPr>
            <w:tcW w:w="1028" w:type="dxa"/>
            <w:tcBorders>
              <w:top w:val="nil"/>
              <w:left w:val="nil"/>
              <w:bottom w:val="single" w:sz="4" w:space="0" w:color="auto"/>
              <w:right w:val="double" w:sz="4" w:space="0" w:color="auto"/>
            </w:tcBorders>
            <w:shd w:val="clear" w:color="auto" w:fill="auto"/>
            <w:noWrap/>
            <w:vAlign w:val="bottom"/>
          </w:tcPr>
          <w:p w:rsidR="00C826F2" w:rsidRPr="0036741E" w:rsidRDefault="00C826F2" w:rsidP="002E64A7">
            <w:pPr>
              <w:jc w:val="right"/>
              <w:rPr>
                <w:sz w:val="20"/>
                <w:szCs w:val="20"/>
                <w:lang w:eastAsia="cs-CZ"/>
              </w:rPr>
            </w:pPr>
            <w:r w:rsidRPr="0036741E">
              <w:rPr>
                <w:sz w:val="20"/>
                <w:szCs w:val="20"/>
                <w:lang w:eastAsia="cs-CZ"/>
              </w:rPr>
              <w:t>1 520</w:t>
            </w:r>
          </w:p>
        </w:tc>
      </w:tr>
      <w:tr w:rsidR="00C826F2" w:rsidRPr="0036741E" w:rsidTr="002E64A7">
        <w:trPr>
          <w:trHeight w:val="240"/>
          <w:jc w:val="center"/>
        </w:trPr>
        <w:tc>
          <w:tcPr>
            <w:tcW w:w="1297" w:type="dxa"/>
            <w:tcBorders>
              <w:top w:val="nil"/>
              <w:left w:val="double" w:sz="6" w:space="0" w:color="auto"/>
              <w:bottom w:val="single" w:sz="4" w:space="0" w:color="auto"/>
              <w:right w:val="single" w:sz="4" w:space="0" w:color="auto"/>
            </w:tcBorders>
            <w:shd w:val="clear" w:color="auto" w:fill="auto"/>
            <w:vAlign w:val="bottom"/>
          </w:tcPr>
          <w:p w:rsidR="00C826F2" w:rsidRPr="0036741E" w:rsidRDefault="00C826F2" w:rsidP="002E64A7">
            <w:pPr>
              <w:jc w:val="both"/>
              <w:rPr>
                <w:b/>
                <w:sz w:val="20"/>
                <w:szCs w:val="20"/>
                <w:lang w:eastAsia="cs-CZ"/>
              </w:rPr>
            </w:pPr>
            <w:r w:rsidRPr="0036741E">
              <w:rPr>
                <w:b/>
                <w:sz w:val="20"/>
                <w:szCs w:val="20"/>
                <w:lang w:eastAsia="cs-CZ"/>
              </w:rPr>
              <w:t>FHPV</w:t>
            </w:r>
          </w:p>
        </w:tc>
        <w:tc>
          <w:tcPr>
            <w:tcW w:w="1281" w:type="dxa"/>
            <w:tcBorders>
              <w:top w:val="nil"/>
              <w:left w:val="nil"/>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230</w:t>
            </w:r>
          </w:p>
        </w:tc>
        <w:tc>
          <w:tcPr>
            <w:tcW w:w="1137" w:type="dxa"/>
            <w:tcBorders>
              <w:top w:val="nil"/>
              <w:left w:val="nil"/>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468 040</w:t>
            </w:r>
          </w:p>
        </w:tc>
        <w:tc>
          <w:tcPr>
            <w:tcW w:w="283" w:type="dxa"/>
            <w:tcBorders>
              <w:top w:val="nil"/>
              <w:left w:val="nil"/>
              <w:bottom w:val="nil"/>
              <w:right w:val="nil"/>
            </w:tcBorders>
            <w:shd w:val="clear" w:color="auto" w:fill="auto"/>
            <w:vAlign w:val="bottom"/>
          </w:tcPr>
          <w:p w:rsidR="00C826F2" w:rsidRPr="0036741E" w:rsidRDefault="00C826F2" w:rsidP="002E64A7">
            <w:pPr>
              <w:jc w:val="both"/>
              <w:rPr>
                <w:sz w:val="20"/>
                <w:szCs w:val="20"/>
                <w:lang w:eastAsia="cs-CZ"/>
              </w:rPr>
            </w:pPr>
            <w:r w:rsidRPr="0036741E">
              <w:rPr>
                <w:sz w:val="20"/>
                <w:szCs w:val="20"/>
                <w:lang w:eastAsia="cs-CZ"/>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282</w:t>
            </w:r>
          </w:p>
        </w:tc>
        <w:tc>
          <w:tcPr>
            <w:tcW w:w="1134" w:type="dxa"/>
            <w:tcBorders>
              <w:top w:val="nil"/>
              <w:left w:val="nil"/>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70 270</w:t>
            </w:r>
          </w:p>
        </w:tc>
        <w:tc>
          <w:tcPr>
            <w:tcW w:w="412" w:type="dxa"/>
            <w:tcBorders>
              <w:top w:val="nil"/>
              <w:left w:val="nil"/>
              <w:bottom w:val="nil"/>
              <w:right w:val="nil"/>
            </w:tcBorders>
            <w:shd w:val="clear" w:color="auto" w:fill="auto"/>
            <w:vAlign w:val="bottom"/>
          </w:tcPr>
          <w:p w:rsidR="00C826F2" w:rsidRPr="0036741E" w:rsidRDefault="00C826F2" w:rsidP="002E64A7">
            <w:pPr>
              <w:jc w:val="both"/>
              <w:rPr>
                <w:sz w:val="20"/>
                <w:szCs w:val="20"/>
                <w:lang w:eastAsia="cs-CZ"/>
              </w:rPr>
            </w:pPr>
            <w:r w:rsidRPr="0036741E">
              <w:rPr>
                <w:sz w:val="20"/>
                <w:szCs w:val="20"/>
                <w:lang w:eastAsia="cs-CZ"/>
              </w:rPr>
              <w:t> </w:t>
            </w:r>
          </w:p>
        </w:tc>
        <w:tc>
          <w:tcPr>
            <w:tcW w:w="1281" w:type="dxa"/>
            <w:tcBorders>
              <w:top w:val="nil"/>
              <w:left w:val="single" w:sz="8" w:space="0" w:color="auto"/>
              <w:bottom w:val="single" w:sz="4" w:space="0" w:color="auto"/>
              <w:right w:val="single" w:sz="4" w:space="0" w:color="auto"/>
            </w:tcBorders>
            <w:shd w:val="clear" w:color="auto" w:fill="auto"/>
            <w:noWrap/>
            <w:vAlign w:val="bottom"/>
          </w:tcPr>
          <w:p w:rsidR="00C826F2" w:rsidRPr="0036741E" w:rsidRDefault="00C826F2" w:rsidP="002E64A7">
            <w:pPr>
              <w:jc w:val="right"/>
              <w:rPr>
                <w:sz w:val="20"/>
                <w:szCs w:val="20"/>
                <w:lang w:eastAsia="cs-CZ"/>
              </w:rPr>
            </w:pPr>
            <w:r w:rsidRPr="0036741E">
              <w:rPr>
                <w:sz w:val="20"/>
                <w:szCs w:val="20"/>
                <w:lang w:eastAsia="cs-CZ"/>
              </w:rPr>
              <w:t>17</w:t>
            </w:r>
          </w:p>
        </w:tc>
        <w:tc>
          <w:tcPr>
            <w:tcW w:w="1028" w:type="dxa"/>
            <w:tcBorders>
              <w:top w:val="nil"/>
              <w:left w:val="nil"/>
              <w:bottom w:val="single" w:sz="4" w:space="0" w:color="auto"/>
              <w:right w:val="double" w:sz="4" w:space="0" w:color="auto"/>
            </w:tcBorders>
            <w:shd w:val="clear" w:color="auto" w:fill="auto"/>
            <w:noWrap/>
            <w:vAlign w:val="bottom"/>
          </w:tcPr>
          <w:p w:rsidR="00C826F2" w:rsidRPr="0036741E" w:rsidRDefault="00C826F2" w:rsidP="002E64A7">
            <w:pPr>
              <w:jc w:val="right"/>
              <w:rPr>
                <w:sz w:val="20"/>
                <w:szCs w:val="20"/>
                <w:lang w:eastAsia="cs-CZ"/>
              </w:rPr>
            </w:pPr>
            <w:r w:rsidRPr="0036741E">
              <w:rPr>
                <w:sz w:val="20"/>
                <w:szCs w:val="20"/>
                <w:lang w:eastAsia="cs-CZ"/>
              </w:rPr>
              <w:t>2 560</w:t>
            </w:r>
          </w:p>
        </w:tc>
      </w:tr>
      <w:tr w:rsidR="00C826F2" w:rsidRPr="0036741E" w:rsidTr="002E64A7">
        <w:trPr>
          <w:trHeight w:val="254"/>
          <w:jc w:val="center"/>
        </w:trPr>
        <w:tc>
          <w:tcPr>
            <w:tcW w:w="1297" w:type="dxa"/>
            <w:tcBorders>
              <w:top w:val="nil"/>
              <w:left w:val="double" w:sz="6" w:space="0" w:color="auto"/>
              <w:bottom w:val="single" w:sz="4" w:space="0" w:color="auto"/>
              <w:right w:val="single" w:sz="4" w:space="0" w:color="auto"/>
            </w:tcBorders>
            <w:shd w:val="clear" w:color="auto" w:fill="auto"/>
            <w:vAlign w:val="bottom"/>
          </w:tcPr>
          <w:p w:rsidR="00C826F2" w:rsidRPr="0036741E" w:rsidRDefault="00C826F2" w:rsidP="002E64A7">
            <w:pPr>
              <w:jc w:val="both"/>
              <w:rPr>
                <w:b/>
                <w:sz w:val="20"/>
                <w:szCs w:val="20"/>
                <w:lang w:eastAsia="cs-CZ"/>
              </w:rPr>
            </w:pPr>
            <w:r w:rsidRPr="0036741E">
              <w:rPr>
                <w:b/>
                <w:sz w:val="20"/>
                <w:szCs w:val="20"/>
                <w:lang w:eastAsia="cs-CZ"/>
              </w:rPr>
              <w:t>FM</w:t>
            </w:r>
          </w:p>
        </w:tc>
        <w:tc>
          <w:tcPr>
            <w:tcW w:w="1281" w:type="dxa"/>
            <w:tcBorders>
              <w:top w:val="nil"/>
              <w:left w:val="nil"/>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217</w:t>
            </w:r>
          </w:p>
        </w:tc>
        <w:tc>
          <w:tcPr>
            <w:tcW w:w="1137" w:type="dxa"/>
            <w:tcBorders>
              <w:top w:val="nil"/>
              <w:left w:val="nil"/>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593 625</w:t>
            </w:r>
          </w:p>
        </w:tc>
        <w:tc>
          <w:tcPr>
            <w:tcW w:w="283" w:type="dxa"/>
            <w:tcBorders>
              <w:top w:val="nil"/>
              <w:left w:val="nil"/>
              <w:bottom w:val="nil"/>
              <w:right w:val="nil"/>
            </w:tcBorders>
            <w:shd w:val="clear" w:color="auto" w:fill="auto"/>
            <w:vAlign w:val="bottom"/>
          </w:tcPr>
          <w:p w:rsidR="00C826F2" w:rsidRPr="0036741E" w:rsidRDefault="00C826F2" w:rsidP="002E64A7">
            <w:pPr>
              <w:jc w:val="both"/>
              <w:rPr>
                <w:sz w:val="20"/>
                <w:szCs w:val="20"/>
                <w:lang w:eastAsia="cs-CZ"/>
              </w:rPr>
            </w:pPr>
            <w:r w:rsidRPr="0036741E">
              <w:rPr>
                <w:sz w:val="20"/>
                <w:szCs w:val="20"/>
                <w:lang w:eastAsia="cs-CZ"/>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253</w:t>
            </w:r>
          </w:p>
        </w:tc>
        <w:tc>
          <w:tcPr>
            <w:tcW w:w="1134" w:type="dxa"/>
            <w:tcBorders>
              <w:top w:val="nil"/>
              <w:left w:val="nil"/>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57 501</w:t>
            </w:r>
          </w:p>
        </w:tc>
        <w:tc>
          <w:tcPr>
            <w:tcW w:w="412" w:type="dxa"/>
            <w:tcBorders>
              <w:top w:val="nil"/>
              <w:left w:val="nil"/>
              <w:bottom w:val="nil"/>
              <w:right w:val="nil"/>
            </w:tcBorders>
            <w:shd w:val="clear" w:color="auto" w:fill="auto"/>
            <w:vAlign w:val="bottom"/>
          </w:tcPr>
          <w:p w:rsidR="00C826F2" w:rsidRPr="0036741E" w:rsidRDefault="00C826F2" w:rsidP="002E64A7">
            <w:pPr>
              <w:jc w:val="both"/>
              <w:rPr>
                <w:sz w:val="20"/>
                <w:szCs w:val="20"/>
                <w:lang w:eastAsia="cs-CZ"/>
              </w:rPr>
            </w:pPr>
            <w:r w:rsidRPr="0036741E">
              <w:rPr>
                <w:sz w:val="20"/>
                <w:szCs w:val="20"/>
                <w:lang w:eastAsia="cs-CZ"/>
              </w:rPr>
              <w:t> </w:t>
            </w:r>
          </w:p>
        </w:tc>
        <w:tc>
          <w:tcPr>
            <w:tcW w:w="1281" w:type="dxa"/>
            <w:tcBorders>
              <w:top w:val="nil"/>
              <w:left w:val="single" w:sz="8" w:space="0" w:color="auto"/>
              <w:bottom w:val="single" w:sz="4" w:space="0" w:color="auto"/>
              <w:right w:val="single" w:sz="4" w:space="0" w:color="auto"/>
            </w:tcBorders>
            <w:shd w:val="clear" w:color="auto" w:fill="auto"/>
            <w:noWrap/>
            <w:vAlign w:val="bottom"/>
          </w:tcPr>
          <w:p w:rsidR="00C826F2" w:rsidRPr="0036741E" w:rsidRDefault="00C826F2" w:rsidP="002E64A7">
            <w:pPr>
              <w:jc w:val="right"/>
              <w:rPr>
                <w:sz w:val="20"/>
                <w:szCs w:val="20"/>
                <w:lang w:eastAsia="cs-CZ"/>
              </w:rPr>
            </w:pPr>
            <w:r w:rsidRPr="0036741E">
              <w:rPr>
                <w:sz w:val="20"/>
                <w:szCs w:val="20"/>
                <w:lang w:eastAsia="cs-CZ"/>
              </w:rPr>
              <w:t>4</w:t>
            </w:r>
          </w:p>
        </w:tc>
        <w:tc>
          <w:tcPr>
            <w:tcW w:w="1028" w:type="dxa"/>
            <w:tcBorders>
              <w:top w:val="nil"/>
              <w:left w:val="nil"/>
              <w:bottom w:val="single" w:sz="4" w:space="0" w:color="auto"/>
              <w:right w:val="double" w:sz="4" w:space="0" w:color="auto"/>
            </w:tcBorders>
            <w:shd w:val="clear" w:color="auto" w:fill="auto"/>
            <w:noWrap/>
            <w:vAlign w:val="bottom"/>
          </w:tcPr>
          <w:p w:rsidR="00C826F2" w:rsidRPr="0036741E" w:rsidRDefault="00C826F2" w:rsidP="002E64A7">
            <w:pPr>
              <w:jc w:val="right"/>
              <w:rPr>
                <w:sz w:val="20"/>
                <w:szCs w:val="20"/>
                <w:lang w:eastAsia="cs-CZ"/>
              </w:rPr>
            </w:pPr>
            <w:r w:rsidRPr="0036741E">
              <w:rPr>
                <w:sz w:val="20"/>
                <w:szCs w:val="20"/>
                <w:lang w:eastAsia="cs-CZ"/>
              </w:rPr>
              <w:t>620</w:t>
            </w:r>
          </w:p>
        </w:tc>
      </w:tr>
      <w:tr w:rsidR="00C826F2" w:rsidRPr="0036741E" w:rsidTr="002E64A7">
        <w:trPr>
          <w:trHeight w:val="240"/>
          <w:jc w:val="center"/>
        </w:trPr>
        <w:tc>
          <w:tcPr>
            <w:tcW w:w="1297" w:type="dxa"/>
            <w:tcBorders>
              <w:top w:val="nil"/>
              <w:left w:val="double" w:sz="6" w:space="0" w:color="auto"/>
              <w:bottom w:val="single" w:sz="4" w:space="0" w:color="auto"/>
              <w:right w:val="single" w:sz="4" w:space="0" w:color="auto"/>
            </w:tcBorders>
            <w:shd w:val="clear" w:color="auto" w:fill="auto"/>
            <w:vAlign w:val="bottom"/>
          </w:tcPr>
          <w:p w:rsidR="00C826F2" w:rsidRPr="0036741E" w:rsidRDefault="00C826F2" w:rsidP="002E64A7">
            <w:pPr>
              <w:jc w:val="both"/>
              <w:rPr>
                <w:b/>
                <w:sz w:val="20"/>
                <w:szCs w:val="20"/>
                <w:lang w:eastAsia="cs-CZ"/>
              </w:rPr>
            </w:pPr>
            <w:r w:rsidRPr="0036741E">
              <w:rPr>
                <w:b/>
                <w:sz w:val="20"/>
                <w:szCs w:val="20"/>
                <w:lang w:eastAsia="cs-CZ"/>
              </w:rPr>
              <w:t>PF</w:t>
            </w:r>
          </w:p>
        </w:tc>
        <w:tc>
          <w:tcPr>
            <w:tcW w:w="1281" w:type="dxa"/>
            <w:tcBorders>
              <w:top w:val="nil"/>
              <w:left w:val="nil"/>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131</w:t>
            </w:r>
          </w:p>
        </w:tc>
        <w:tc>
          <w:tcPr>
            <w:tcW w:w="1137" w:type="dxa"/>
            <w:tcBorders>
              <w:top w:val="nil"/>
              <w:left w:val="nil"/>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288 965</w:t>
            </w:r>
          </w:p>
        </w:tc>
        <w:tc>
          <w:tcPr>
            <w:tcW w:w="283" w:type="dxa"/>
            <w:tcBorders>
              <w:top w:val="nil"/>
              <w:left w:val="nil"/>
              <w:right w:val="nil"/>
            </w:tcBorders>
            <w:shd w:val="clear" w:color="auto" w:fill="auto"/>
            <w:vAlign w:val="bottom"/>
          </w:tcPr>
          <w:p w:rsidR="00C826F2" w:rsidRPr="0036741E" w:rsidRDefault="00C826F2" w:rsidP="002E64A7">
            <w:pPr>
              <w:jc w:val="both"/>
              <w:rPr>
                <w:sz w:val="20"/>
                <w:szCs w:val="20"/>
                <w:lang w:eastAsia="cs-CZ"/>
              </w:rPr>
            </w:pPr>
            <w:r w:rsidRPr="0036741E">
              <w:rPr>
                <w:sz w:val="20"/>
                <w:szCs w:val="20"/>
                <w:lang w:eastAsia="cs-CZ"/>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204</w:t>
            </w:r>
          </w:p>
        </w:tc>
        <w:tc>
          <w:tcPr>
            <w:tcW w:w="1134" w:type="dxa"/>
            <w:tcBorders>
              <w:top w:val="nil"/>
              <w:left w:val="nil"/>
              <w:bottom w:val="single" w:sz="4" w:space="0" w:color="auto"/>
              <w:right w:val="sing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33 699</w:t>
            </w:r>
          </w:p>
        </w:tc>
        <w:tc>
          <w:tcPr>
            <w:tcW w:w="412" w:type="dxa"/>
            <w:tcBorders>
              <w:top w:val="nil"/>
              <w:left w:val="nil"/>
              <w:right w:val="nil"/>
            </w:tcBorders>
            <w:shd w:val="clear" w:color="auto" w:fill="auto"/>
            <w:vAlign w:val="bottom"/>
          </w:tcPr>
          <w:p w:rsidR="00C826F2" w:rsidRPr="0036741E" w:rsidRDefault="00C826F2" w:rsidP="002E64A7">
            <w:pPr>
              <w:jc w:val="both"/>
              <w:rPr>
                <w:sz w:val="20"/>
                <w:szCs w:val="20"/>
                <w:lang w:eastAsia="cs-CZ"/>
              </w:rPr>
            </w:pPr>
            <w:r w:rsidRPr="0036741E">
              <w:rPr>
                <w:sz w:val="20"/>
                <w:szCs w:val="20"/>
                <w:lang w:eastAsia="cs-CZ"/>
              </w:rPr>
              <w:t> </w:t>
            </w:r>
          </w:p>
        </w:tc>
        <w:tc>
          <w:tcPr>
            <w:tcW w:w="1281" w:type="dxa"/>
            <w:tcBorders>
              <w:top w:val="nil"/>
              <w:left w:val="single" w:sz="8" w:space="0" w:color="auto"/>
              <w:bottom w:val="single" w:sz="4" w:space="0" w:color="auto"/>
              <w:right w:val="single" w:sz="4" w:space="0" w:color="auto"/>
            </w:tcBorders>
            <w:shd w:val="clear" w:color="auto" w:fill="auto"/>
            <w:noWrap/>
            <w:vAlign w:val="bottom"/>
          </w:tcPr>
          <w:p w:rsidR="00C826F2" w:rsidRPr="0036741E" w:rsidRDefault="00C826F2" w:rsidP="002E64A7">
            <w:pPr>
              <w:jc w:val="right"/>
              <w:rPr>
                <w:sz w:val="20"/>
                <w:szCs w:val="20"/>
                <w:lang w:eastAsia="cs-CZ"/>
              </w:rPr>
            </w:pPr>
            <w:r w:rsidRPr="0036741E">
              <w:rPr>
                <w:sz w:val="20"/>
                <w:szCs w:val="20"/>
                <w:lang w:eastAsia="cs-CZ"/>
              </w:rPr>
              <w:t>52</w:t>
            </w:r>
          </w:p>
        </w:tc>
        <w:tc>
          <w:tcPr>
            <w:tcW w:w="1028" w:type="dxa"/>
            <w:tcBorders>
              <w:top w:val="nil"/>
              <w:left w:val="nil"/>
              <w:bottom w:val="single" w:sz="4" w:space="0" w:color="auto"/>
              <w:right w:val="double" w:sz="4" w:space="0" w:color="auto"/>
            </w:tcBorders>
            <w:shd w:val="clear" w:color="auto" w:fill="auto"/>
            <w:noWrap/>
            <w:vAlign w:val="bottom"/>
          </w:tcPr>
          <w:p w:rsidR="00C826F2" w:rsidRPr="0036741E" w:rsidRDefault="00C826F2" w:rsidP="002E64A7">
            <w:pPr>
              <w:jc w:val="right"/>
              <w:rPr>
                <w:sz w:val="20"/>
                <w:szCs w:val="20"/>
                <w:lang w:eastAsia="cs-CZ"/>
              </w:rPr>
            </w:pPr>
            <w:r w:rsidRPr="0036741E">
              <w:rPr>
                <w:sz w:val="20"/>
                <w:szCs w:val="20"/>
                <w:lang w:eastAsia="cs-CZ"/>
              </w:rPr>
              <w:t>7 776</w:t>
            </w:r>
          </w:p>
        </w:tc>
      </w:tr>
      <w:tr w:rsidR="00C826F2" w:rsidRPr="0036741E" w:rsidTr="002E64A7">
        <w:trPr>
          <w:trHeight w:val="240"/>
          <w:jc w:val="center"/>
        </w:trPr>
        <w:tc>
          <w:tcPr>
            <w:tcW w:w="1297" w:type="dxa"/>
            <w:tcBorders>
              <w:top w:val="nil"/>
              <w:left w:val="double" w:sz="6" w:space="0" w:color="auto"/>
              <w:bottom w:val="single" w:sz="4" w:space="0" w:color="000000"/>
              <w:right w:val="single" w:sz="4" w:space="0" w:color="000000"/>
            </w:tcBorders>
            <w:shd w:val="clear" w:color="auto" w:fill="auto"/>
            <w:vAlign w:val="bottom"/>
          </w:tcPr>
          <w:p w:rsidR="00C826F2" w:rsidRPr="0036741E" w:rsidRDefault="00C826F2" w:rsidP="002E64A7">
            <w:pPr>
              <w:jc w:val="both"/>
              <w:rPr>
                <w:b/>
                <w:sz w:val="20"/>
                <w:szCs w:val="20"/>
                <w:lang w:eastAsia="cs-CZ"/>
              </w:rPr>
            </w:pPr>
            <w:r w:rsidRPr="0036741E">
              <w:rPr>
                <w:b/>
                <w:sz w:val="20"/>
                <w:szCs w:val="20"/>
                <w:lang w:eastAsia="cs-CZ"/>
              </w:rPr>
              <w:t>PBF</w:t>
            </w:r>
          </w:p>
        </w:tc>
        <w:tc>
          <w:tcPr>
            <w:tcW w:w="1281" w:type="dxa"/>
            <w:tcBorders>
              <w:top w:val="nil"/>
              <w:left w:val="single" w:sz="4" w:space="0" w:color="000000"/>
              <w:bottom w:val="single" w:sz="4" w:space="0" w:color="000000"/>
              <w:right w:val="single" w:sz="4" w:space="0" w:color="000000"/>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88</w:t>
            </w:r>
          </w:p>
        </w:tc>
        <w:tc>
          <w:tcPr>
            <w:tcW w:w="1137" w:type="dxa"/>
            <w:tcBorders>
              <w:top w:val="nil"/>
              <w:left w:val="single" w:sz="4" w:space="0" w:color="000000"/>
              <w:bottom w:val="single" w:sz="4" w:space="0" w:color="000000"/>
              <w:right w:val="single" w:sz="4" w:space="0" w:color="000000"/>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164 390</w:t>
            </w:r>
          </w:p>
        </w:tc>
        <w:tc>
          <w:tcPr>
            <w:tcW w:w="283" w:type="dxa"/>
            <w:tcBorders>
              <w:top w:val="nil"/>
              <w:left w:val="single" w:sz="4" w:space="0" w:color="000000"/>
              <w:right w:val="single" w:sz="4" w:space="0" w:color="000000"/>
            </w:tcBorders>
            <w:shd w:val="clear" w:color="auto" w:fill="auto"/>
            <w:vAlign w:val="bottom"/>
          </w:tcPr>
          <w:p w:rsidR="00C826F2" w:rsidRPr="0036741E" w:rsidRDefault="00C826F2" w:rsidP="002E64A7">
            <w:pPr>
              <w:jc w:val="both"/>
              <w:rPr>
                <w:sz w:val="20"/>
                <w:szCs w:val="20"/>
                <w:lang w:eastAsia="cs-CZ"/>
              </w:rPr>
            </w:pPr>
            <w:r w:rsidRPr="0036741E">
              <w:rPr>
                <w:sz w:val="20"/>
                <w:szCs w:val="20"/>
                <w:lang w:eastAsia="cs-CZ"/>
              </w:rPr>
              <w:t> </w:t>
            </w:r>
          </w:p>
        </w:tc>
        <w:tc>
          <w:tcPr>
            <w:tcW w:w="1276" w:type="dxa"/>
            <w:tcBorders>
              <w:top w:val="nil"/>
              <w:left w:val="single" w:sz="4" w:space="0" w:color="000000"/>
              <w:bottom w:val="single" w:sz="4" w:space="0" w:color="000000"/>
              <w:right w:val="single" w:sz="4" w:space="0" w:color="000000"/>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96</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16 376</w:t>
            </w:r>
          </w:p>
        </w:tc>
        <w:tc>
          <w:tcPr>
            <w:tcW w:w="412" w:type="dxa"/>
            <w:tcBorders>
              <w:top w:val="nil"/>
              <w:left w:val="single" w:sz="4" w:space="0" w:color="000000"/>
              <w:right w:val="single" w:sz="4" w:space="0" w:color="000000"/>
            </w:tcBorders>
            <w:shd w:val="clear" w:color="auto" w:fill="auto"/>
            <w:vAlign w:val="bottom"/>
          </w:tcPr>
          <w:p w:rsidR="00C826F2" w:rsidRPr="0036741E" w:rsidRDefault="00C826F2" w:rsidP="002E64A7">
            <w:pPr>
              <w:jc w:val="both"/>
              <w:rPr>
                <w:sz w:val="20"/>
                <w:szCs w:val="20"/>
                <w:lang w:eastAsia="cs-CZ"/>
              </w:rPr>
            </w:pPr>
            <w:r w:rsidRPr="0036741E">
              <w:rPr>
                <w:sz w:val="20"/>
                <w:szCs w:val="20"/>
                <w:lang w:eastAsia="cs-CZ"/>
              </w:rPr>
              <w:t> </w:t>
            </w:r>
          </w:p>
        </w:tc>
        <w:tc>
          <w:tcPr>
            <w:tcW w:w="1281" w:type="dxa"/>
            <w:tcBorders>
              <w:top w:val="nil"/>
              <w:left w:val="single" w:sz="4" w:space="0" w:color="000000"/>
              <w:bottom w:val="single" w:sz="4" w:space="0" w:color="000000"/>
              <w:right w:val="single" w:sz="4" w:space="0" w:color="000000"/>
            </w:tcBorders>
            <w:shd w:val="clear" w:color="auto" w:fill="auto"/>
            <w:noWrap/>
            <w:vAlign w:val="bottom"/>
          </w:tcPr>
          <w:p w:rsidR="00C826F2" w:rsidRPr="0036741E" w:rsidRDefault="00C826F2" w:rsidP="002E64A7">
            <w:pPr>
              <w:jc w:val="right"/>
              <w:rPr>
                <w:sz w:val="20"/>
                <w:szCs w:val="20"/>
                <w:lang w:eastAsia="cs-CZ"/>
              </w:rPr>
            </w:pPr>
            <w:r w:rsidRPr="0036741E">
              <w:rPr>
                <w:sz w:val="20"/>
                <w:szCs w:val="20"/>
                <w:lang w:eastAsia="cs-CZ"/>
              </w:rPr>
              <w:t>1</w:t>
            </w:r>
          </w:p>
        </w:tc>
        <w:tc>
          <w:tcPr>
            <w:tcW w:w="1028" w:type="dxa"/>
            <w:tcBorders>
              <w:top w:val="nil"/>
              <w:left w:val="single" w:sz="4" w:space="0" w:color="000000"/>
              <w:bottom w:val="single" w:sz="4" w:space="0" w:color="000000"/>
              <w:right w:val="double" w:sz="4" w:space="0" w:color="auto"/>
            </w:tcBorders>
            <w:shd w:val="clear" w:color="auto" w:fill="auto"/>
            <w:noWrap/>
            <w:vAlign w:val="bottom"/>
          </w:tcPr>
          <w:p w:rsidR="00C826F2" w:rsidRPr="0036741E" w:rsidRDefault="00C826F2" w:rsidP="002E64A7">
            <w:pPr>
              <w:jc w:val="right"/>
              <w:rPr>
                <w:sz w:val="20"/>
                <w:szCs w:val="20"/>
                <w:lang w:eastAsia="cs-CZ"/>
              </w:rPr>
            </w:pPr>
            <w:r w:rsidRPr="0036741E">
              <w:rPr>
                <w:sz w:val="20"/>
                <w:szCs w:val="20"/>
                <w:lang w:eastAsia="cs-CZ"/>
              </w:rPr>
              <w:t>50</w:t>
            </w:r>
          </w:p>
        </w:tc>
      </w:tr>
      <w:tr w:rsidR="00C826F2" w:rsidRPr="0036741E" w:rsidTr="002E64A7">
        <w:trPr>
          <w:trHeight w:val="240"/>
          <w:jc w:val="center"/>
        </w:trPr>
        <w:tc>
          <w:tcPr>
            <w:tcW w:w="1297" w:type="dxa"/>
            <w:tcBorders>
              <w:top w:val="single" w:sz="4" w:space="0" w:color="000000"/>
              <w:left w:val="double" w:sz="6" w:space="0" w:color="auto"/>
              <w:bottom w:val="single" w:sz="4" w:space="0" w:color="000000"/>
              <w:right w:val="single" w:sz="4" w:space="0" w:color="000000"/>
            </w:tcBorders>
            <w:shd w:val="clear" w:color="auto" w:fill="auto"/>
            <w:vAlign w:val="bottom"/>
          </w:tcPr>
          <w:p w:rsidR="00C826F2" w:rsidRPr="0036741E" w:rsidRDefault="00C826F2" w:rsidP="002E64A7">
            <w:pPr>
              <w:jc w:val="both"/>
              <w:rPr>
                <w:b/>
                <w:sz w:val="20"/>
                <w:szCs w:val="20"/>
                <w:lang w:eastAsia="cs-CZ"/>
              </w:rPr>
            </w:pPr>
            <w:r w:rsidRPr="0036741E">
              <w:rPr>
                <w:b/>
                <w:sz w:val="20"/>
                <w:szCs w:val="20"/>
                <w:lang w:eastAsia="cs-CZ"/>
              </w:rPr>
              <w:t>FŠ</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44</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88 910</w:t>
            </w:r>
          </w:p>
        </w:tc>
        <w:tc>
          <w:tcPr>
            <w:tcW w:w="283" w:type="dxa"/>
            <w:tcBorders>
              <w:left w:val="single" w:sz="4" w:space="0" w:color="000000"/>
              <w:right w:val="single" w:sz="4" w:space="0" w:color="000000"/>
            </w:tcBorders>
            <w:shd w:val="clear" w:color="auto" w:fill="auto"/>
            <w:vAlign w:val="bottom"/>
          </w:tcPr>
          <w:p w:rsidR="00C826F2" w:rsidRPr="0036741E" w:rsidRDefault="00C826F2" w:rsidP="002E64A7">
            <w:pPr>
              <w:jc w:val="both"/>
              <w:rPr>
                <w:sz w:val="20"/>
                <w:szCs w:val="20"/>
                <w:lang w:eastAsia="cs-CZ"/>
              </w:rPr>
            </w:pPr>
            <w:r w:rsidRPr="0036741E">
              <w:rPr>
                <w:sz w:val="20"/>
                <w:szCs w:val="20"/>
                <w:lang w:eastAsia="cs-CZ"/>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6 700</w:t>
            </w:r>
          </w:p>
        </w:tc>
        <w:tc>
          <w:tcPr>
            <w:tcW w:w="412" w:type="dxa"/>
            <w:tcBorders>
              <w:left w:val="single" w:sz="4" w:space="0" w:color="000000"/>
              <w:right w:val="single" w:sz="4" w:space="0" w:color="000000"/>
            </w:tcBorders>
            <w:shd w:val="clear" w:color="auto" w:fill="auto"/>
            <w:vAlign w:val="bottom"/>
          </w:tcPr>
          <w:p w:rsidR="00C826F2" w:rsidRPr="0036741E" w:rsidRDefault="00C826F2" w:rsidP="002E64A7">
            <w:pPr>
              <w:jc w:val="both"/>
              <w:rPr>
                <w:sz w:val="20"/>
                <w:szCs w:val="20"/>
                <w:lang w:eastAsia="cs-CZ"/>
              </w:rPr>
            </w:pPr>
            <w:r w:rsidRPr="0036741E">
              <w:rPr>
                <w:sz w:val="20"/>
                <w:szCs w:val="20"/>
                <w:lang w:eastAsia="cs-CZ"/>
              </w:rPr>
              <w:t> </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826F2" w:rsidRPr="0036741E" w:rsidRDefault="00C826F2" w:rsidP="002E64A7">
            <w:pPr>
              <w:jc w:val="right"/>
              <w:rPr>
                <w:sz w:val="20"/>
                <w:szCs w:val="20"/>
                <w:lang w:eastAsia="cs-CZ"/>
              </w:rPr>
            </w:pPr>
            <w:r w:rsidRPr="0036741E">
              <w:rPr>
                <w:sz w:val="20"/>
                <w:szCs w:val="20"/>
                <w:lang w:eastAsia="cs-CZ"/>
              </w:rPr>
              <w:t>23</w:t>
            </w:r>
          </w:p>
        </w:tc>
        <w:tc>
          <w:tcPr>
            <w:tcW w:w="1028" w:type="dxa"/>
            <w:tcBorders>
              <w:top w:val="single" w:sz="4" w:space="0" w:color="000000"/>
              <w:left w:val="single" w:sz="4" w:space="0" w:color="000000"/>
              <w:bottom w:val="single" w:sz="4" w:space="0" w:color="000000"/>
              <w:right w:val="double" w:sz="4" w:space="0" w:color="auto"/>
            </w:tcBorders>
            <w:shd w:val="clear" w:color="auto" w:fill="auto"/>
            <w:noWrap/>
            <w:vAlign w:val="bottom"/>
          </w:tcPr>
          <w:p w:rsidR="00C826F2" w:rsidRPr="0036741E" w:rsidRDefault="00C826F2" w:rsidP="002E64A7">
            <w:pPr>
              <w:jc w:val="right"/>
              <w:rPr>
                <w:sz w:val="20"/>
                <w:szCs w:val="20"/>
                <w:lang w:eastAsia="cs-CZ"/>
              </w:rPr>
            </w:pPr>
            <w:r w:rsidRPr="0036741E">
              <w:rPr>
                <w:sz w:val="20"/>
                <w:szCs w:val="20"/>
                <w:lang w:eastAsia="cs-CZ"/>
              </w:rPr>
              <w:t>4 330</w:t>
            </w:r>
          </w:p>
        </w:tc>
      </w:tr>
      <w:tr w:rsidR="00C826F2" w:rsidRPr="0036741E" w:rsidTr="002E64A7">
        <w:trPr>
          <w:trHeight w:val="240"/>
          <w:jc w:val="center"/>
        </w:trPr>
        <w:tc>
          <w:tcPr>
            <w:tcW w:w="1297" w:type="dxa"/>
            <w:tcBorders>
              <w:top w:val="single" w:sz="4" w:space="0" w:color="000000"/>
              <w:left w:val="double" w:sz="6" w:space="0" w:color="auto"/>
              <w:bottom w:val="single" w:sz="4" w:space="0" w:color="000000"/>
              <w:right w:val="single" w:sz="4" w:space="0" w:color="000000"/>
            </w:tcBorders>
            <w:shd w:val="clear" w:color="auto" w:fill="auto"/>
            <w:vAlign w:val="bottom"/>
          </w:tcPr>
          <w:p w:rsidR="00C826F2" w:rsidRPr="0036741E" w:rsidRDefault="00C826F2" w:rsidP="002E64A7">
            <w:pPr>
              <w:jc w:val="both"/>
              <w:rPr>
                <w:b/>
                <w:sz w:val="20"/>
                <w:szCs w:val="20"/>
                <w:lang w:eastAsia="cs-CZ"/>
              </w:rPr>
            </w:pPr>
            <w:r w:rsidRPr="0036741E">
              <w:rPr>
                <w:b/>
                <w:sz w:val="20"/>
                <w:szCs w:val="20"/>
                <w:lang w:eastAsia="cs-CZ"/>
              </w:rPr>
              <w:t>FZO</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94,6</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206 416</w:t>
            </w:r>
          </w:p>
        </w:tc>
        <w:tc>
          <w:tcPr>
            <w:tcW w:w="283" w:type="dxa"/>
            <w:tcBorders>
              <w:left w:val="single" w:sz="4" w:space="0" w:color="000000"/>
              <w:right w:val="single" w:sz="4" w:space="0" w:color="000000"/>
            </w:tcBorders>
            <w:shd w:val="clear" w:color="auto" w:fill="auto"/>
            <w:vAlign w:val="bottom"/>
          </w:tcPr>
          <w:p w:rsidR="00C826F2" w:rsidRPr="0036741E" w:rsidRDefault="00C826F2" w:rsidP="002E64A7">
            <w:pPr>
              <w:jc w:val="both"/>
              <w:rPr>
                <w:sz w:val="20"/>
                <w:szCs w:val="20"/>
                <w:lang w:eastAsia="cs-CZ"/>
              </w:rPr>
            </w:pPr>
            <w:r w:rsidRPr="0036741E">
              <w:rPr>
                <w:sz w:val="20"/>
                <w:szCs w:val="20"/>
                <w:lang w:eastAsia="cs-CZ"/>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29 401</w:t>
            </w:r>
          </w:p>
        </w:tc>
        <w:tc>
          <w:tcPr>
            <w:tcW w:w="412" w:type="dxa"/>
            <w:tcBorders>
              <w:left w:val="single" w:sz="4" w:space="0" w:color="000000"/>
              <w:right w:val="single" w:sz="4" w:space="0" w:color="000000"/>
            </w:tcBorders>
            <w:shd w:val="clear" w:color="auto" w:fill="auto"/>
            <w:vAlign w:val="bottom"/>
          </w:tcPr>
          <w:p w:rsidR="00C826F2" w:rsidRPr="0036741E" w:rsidRDefault="00C826F2" w:rsidP="002E64A7">
            <w:pPr>
              <w:jc w:val="both"/>
              <w:rPr>
                <w:sz w:val="20"/>
                <w:szCs w:val="20"/>
                <w:lang w:eastAsia="cs-CZ"/>
              </w:rPr>
            </w:pPr>
            <w:r w:rsidRPr="0036741E">
              <w:rPr>
                <w:sz w:val="20"/>
                <w:szCs w:val="20"/>
                <w:lang w:eastAsia="cs-CZ"/>
              </w:rPr>
              <w:t> </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826F2" w:rsidRPr="0036741E" w:rsidRDefault="00C826F2" w:rsidP="002E64A7">
            <w:pPr>
              <w:jc w:val="right"/>
              <w:rPr>
                <w:sz w:val="20"/>
                <w:szCs w:val="20"/>
                <w:lang w:eastAsia="cs-CZ"/>
              </w:rPr>
            </w:pPr>
            <w:r w:rsidRPr="0036741E">
              <w:rPr>
                <w:sz w:val="20"/>
                <w:szCs w:val="20"/>
                <w:lang w:eastAsia="cs-CZ"/>
              </w:rPr>
              <w:t>12</w:t>
            </w:r>
          </w:p>
        </w:tc>
        <w:tc>
          <w:tcPr>
            <w:tcW w:w="1028" w:type="dxa"/>
            <w:tcBorders>
              <w:top w:val="single" w:sz="4" w:space="0" w:color="000000"/>
              <w:left w:val="single" w:sz="4" w:space="0" w:color="000000"/>
              <w:bottom w:val="single" w:sz="4" w:space="0" w:color="000000"/>
              <w:right w:val="double" w:sz="4" w:space="0" w:color="auto"/>
            </w:tcBorders>
            <w:shd w:val="clear" w:color="auto" w:fill="auto"/>
            <w:noWrap/>
            <w:vAlign w:val="bottom"/>
          </w:tcPr>
          <w:p w:rsidR="00C826F2" w:rsidRPr="0036741E" w:rsidRDefault="00C826F2" w:rsidP="002E64A7">
            <w:pPr>
              <w:jc w:val="right"/>
              <w:rPr>
                <w:sz w:val="20"/>
                <w:szCs w:val="20"/>
                <w:lang w:eastAsia="cs-CZ"/>
              </w:rPr>
            </w:pPr>
            <w:r w:rsidRPr="0036741E">
              <w:rPr>
                <w:sz w:val="20"/>
                <w:szCs w:val="20"/>
                <w:lang w:eastAsia="cs-CZ"/>
              </w:rPr>
              <w:t>2 350</w:t>
            </w:r>
          </w:p>
        </w:tc>
      </w:tr>
      <w:tr w:rsidR="00C826F2" w:rsidRPr="0036741E" w:rsidTr="002E64A7">
        <w:trPr>
          <w:trHeight w:val="240"/>
          <w:jc w:val="center"/>
        </w:trPr>
        <w:tc>
          <w:tcPr>
            <w:tcW w:w="1297" w:type="dxa"/>
            <w:tcBorders>
              <w:top w:val="single" w:sz="4" w:space="0" w:color="000000"/>
              <w:left w:val="double" w:sz="6" w:space="0" w:color="auto"/>
              <w:bottom w:val="nil"/>
              <w:right w:val="single" w:sz="4" w:space="0" w:color="000000"/>
            </w:tcBorders>
            <w:shd w:val="clear" w:color="auto" w:fill="auto"/>
            <w:vAlign w:val="bottom"/>
          </w:tcPr>
          <w:p w:rsidR="00C826F2" w:rsidRPr="0036741E" w:rsidRDefault="00C826F2" w:rsidP="002E64A7">
            <w:pPr>
              <w:jc w:val="both"/>
              <w:rPr>
                <w:b/>
                <w:sz w:val="20"/>
                <w:szCs w:val="20"/>
                <w:lang w:eastAsia="cs-CZ"/>
              </w:rPr>
            </w:pPr>
            <w:r w:rsidRPr="0036741E">
              <w:rPr>
                <w:b/>
                <w:sz w:val="20"/>
                <w:szCs w:val="20"/>
                <w:lang w:eastAsia="cs-CZ"/>
              </w:rPr>
              <w:t>PU</w:t>
            </w:r>
          </w:p>
        </w:tc>
        <w:tc>
          <w:tcPr>
            <w:tcW w:w="1281" w:type="dxa"/>
            <w:tcBorders>
              <w:top w:val="single" w:sz="4" w:space="0" w:color="000000"/>
              <w:left w:val="single" w:sz="4" w:space="0" w:color="000000"/>
              <w:bottom w:val="nil"/>
              <w:right w:val="single" w:sz="4" w:space="0" w:color="000000"/>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2</w:t>
            </w:r>
          </w:p>
        </w:tc>
        <w:tc>
          <w:tcPr>
            <w:tcW w:w="1137" w:type="dxa"/>
            <w:tcBorders>
              <w:top w:val="single" w:sz="4" w:space="0" w:color="000000"/>
              <w:left w:val="single" w:sz="4" w:space="0" w:color="000000"/>
              <w:bottom w:val="nil"/>
              <w:right w:val="single" w:sz="4" w:space="0" w:color="000000"/>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5 570</w:t>
            </w:r>
          </w:p>
        </w:tc>
        <w:tc>
          <w:tcPr>
            <w:tcW w:w="283" w:type="dxa"/>
            <w:tcBorders>
              <w:left w:val="single" w:sz="4" w:space="0" w:color="000000"/>
              <w:bottom w:val="nil"/>
              <w:right w:val="single" w:sz="4" w:space="0" w:color="000000"/>
            </w:tcBorders>
            <w:shd w:val="clear" w:color="auto" w:fill="auto"/>
            <w:vAlign w:val="bottom"/>
          </w:tcPr>
          <w:p w:rsidR="00C826F2" w:rsidRPr="0036741E" w:rsidRDefault="00C826F2" w:rsidP="002E64A7">
            <w:pPr>
              <w:jc w:val="both"/>
              <w:rPr>
                <w:sz w:val="20"/>
                <w:szCs w:val="20"/>
                <w:lang w:eastAsia="cs-CZ"/>
              </w:rPr>
            </w:pPr>
          </w:p>
        </w:tc>
        <w:tc>
          <w:tcPr>
            <w:tcW w:w="1276" w:type="dxa"/>
            <w:tcBorders>
              <w:top w:val="single" w:sz="4" w:space="0" w:color="000000"/>
              <w:left w:val="single" w:sz="4" w:space="0" w:color="000000"/>
              <w:bottom w:val="nil"/>
              <w:right w:val="single" w:sz="4" w:space="0" w:color="000000"/>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0</w:t>
            </w:r>
          </w:p>
        </w:tc>
        <w:tc>
          <w:tcPr>
            <w:tcW w:w="1134" w:type="dxa"/>
            <w:tcBorders>
              <w:top w:val="single" w:sz="4" w:space="0" w:color="000000"/>
              <w:left w:val="single" w:sz="4" w:space="0" w:color="000000"/>
              <w:bottom w:val="nil"/>
              <w:right w:val="single" w:sz="4" w:space="0" w:color="000000"/>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0</w:t>
            </w:r>
          </w:p>
        </w:tc>
        <w:tc>
          <w:tcPr>
            <w:tcW w:w="412" w:type="dxa"/>
            <w:tcBorders>
              <w:left w:val="single" w:sz="4" w:space="0" w:color="000000"/>
              <w:bottom w:val="nil"/>
              <w:right w:val="single" w:sz="4" w:space="0" w:color="000000"/>
            </w:tcBorders>
            <w:shd w:val="clear" w:color="auto" w:fill="auto"/>
            <w:vAlign w:val="bottom"/>
          </w:tcPr>
          <w:p w:rsidR="00C826F2" w:rsidRPr="0036741E" w:rsidRDefault="00C826F2" w:rsidP="002E64A7">
            <w:pPr>
              <w:jc w:val="both"/>
              <w:rPr>
                <w:sz w:val="20"/>
                <w:szCs w:val="20"/>
                <w:lang w:eastAsia="cs-CZ"/>
              </w:rPr>
            </w:pPr>
          </w:p>
        </w:tc>
        <w:tc>
          <w:tcPr>
            <w:tcW w:w="1281" w:type="dxa"/>
            <w:tcBorders>
              <w:top w:val="single" w:sz="4" w:space="0" w:color="000000"/>
              <w:left w:val="single" w:sz="4" w:space="0" w:color="000000"/>
              <w:bottom w:val="nil"/>
              <w:right w:val="single" w:sz="4" w:space="0" w:color="000000"/>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0</w:t>
            </w:r>
          </w:p>
        </w:tc>
        <w:tc>
          <w:tcPr>
            <w:tcW w:w="1028" w:type="dxa"/>
            <w:tcBorders>
              <w:top w:val="single" w:sz="4" w:space="0" w:color="000000"/>
              <w:left w:val="single" w:sz="4" w:space="0" w:color="000000"/>
              <w:bottom w:val="nil"/>
              <w:right w:val="double" w:sz="4" w:space="0" w:color="auto"/>
            </w:tcBorders>
            <w:shd w:val="clear" w:color="auto" w:fill="auto"/>
            <w:vAlign w:val="bottom"/>
          </w:tcPr>
          <w:p w:rsidR="00C826F2" w:rsidRPr="0036741E" w:rsidRDefault="00C826F2" w:rsidP="002E64A7">
            <w:pPr>
              <w:jc w:val="right"/>
              <w:rPr>
                <w:sz w:val="20"/>
                <w:szCs w:val="20"/>
                <w:lang w:eastAsia="cs-CZ"/>
              </w:rPr>
            </w:pPr>
            <w:r w:rsidRPr="0036741E">
              <w:rPr>
                <w:sz w:val="20"/>
                <w:szCs w:val="20"/>
                <w:lang w:eastAsia="cs-CZ"/>
              </w:rPr>
              <w:t>0</w:t>
            </w:r>
          </w:p>
        </w:tc>
      </w:tr>
      <w:tr w:rsidR="00C826F2" w:rsidRPr="0036741E" w:rsidTr="00C826F2">
        <w:trPr>
          <w:trHeight w:val="240"/>
          <w:jc w:val="center"/>
        </w:trPr>
        <w:tc>
          <w:tcPr>
            <w:tcW w:w="1297" w:type="dxa"/>
            <w:tcBorders>
              <w:top w:val="single" w:sz="4" w:space="0" w:color="auto"/>
              <w:left w:val="double" w:sz="6" w:space="0" w:color="auto"/>
              <w:bottom w:val="double" w:sz="6" w:space="0" w:color="auto"/>
              <w:right w:val="single" w:sz="4" w:space="0" w:color="auto"/>
            </w:tcBorders>
            <w:shd w:val="clear" w:color="auto" w:fill="8DB3E2" w:themeFill="text2" w:themeFillTint="66"/>
            <w:vAlign w:val="center"/>
          </w:tcPr>
          <w:p w:rsidR="00C826F2" w:rsidRPr="0036741E" w:rsidRDefault="00C826F2" w:rsidP="002E64A7">
            <w:pPr>
              <w:rPr>
                <w:b/>
                <w:bCs/>
                <w:sz w:val="20"/>
                <w:szCs w:val="20"/>
                <w:lang w:eastAsia="cs-CZ"/>
              </w:rPr>
            </w:pPr>
            <w:r w:rsidRPr="0036741E">
              <w:rPr>
                <w:b/>
                <w:bCs/>
                <w:sz w:val="20"/>
                <w:szCs w:val="20"/>
                <w:lang w:eastAsia="cs-CZ"/>
              </w:rPr>
              <w:t>SPOLU</w:t>
            </w:r>
          </w:p>
        </w:tc>
        <w:tc>
          <w:tcPr>
            <w:tcW w:w="1281" w:type="dxa"/>
            <w:tcBorders>
              <w:top w:val="single" w:sz="4" w:space="0" w:color="auto"/>
              <w:left w:val="nil"/>
              <w:bottom w:val="double" w:sz="6" w:space="0" w:color="auto"/>
              <w:right w:val="nil"/>
            </w:tcBorders>
            <w:shd w:val="clear" w:color="auto" w:fill="8DB3E2" w:themeFill="text2" w:themeFillTint="66"/>
            <w:vAlign w:val="center"/>
          </w:tcPr>
          <w:p w:rsidR="00C826F2" w:rsidRPr="0036741E" w:rsidRDefault="00C826F2" w:rsidP="002E64A7">
            <w:pPr>
              <w:jc w:val="right"/>
              <w:rPr>
                <w:b/>
                <w:bCs/>
                <w:sz w:val="20"/>
                <w:szCs w:val="20"/>
                <w:lang w:eastAsia="cs-CZ"/>
              </w:rPr>
            </w:pPr>
            <w:r w:rsidRPr="0036741E">
              <w:rPr>
                <w:b/>
                <w:bCs/>
                <w:sz w:val="20"/>
                <w:szCs w:val="20"/>
                <w:lang w:eastAsia="cs-CZ"/>
              </w:rPr>
              <w:t>1347,6</w:t>
            </w:r>
          </w:p>
        </w:tc>
        <w:tc>
          <w:tcPr>
            <w:tcW w:w="1137" w:type="dxa"/>
            <w:tcBorders>
              <w:top w:val="single" w:sz="4" w:space="0" w:color="auto"/>
              <w:left w:val="single" w:sz="4" w:space="0" w:color="auto"/>
              <w:bottom w:val="double" w:sz="6" w:space="0" w:color="auto"/>
              <w:right w:val="single" w:sz="4" w:space="0" w:color="auto"/>
            </w:tcBorders>
            <w:shd w:val="clear" w:color="auto" w:fill="8DB3E2" w:themeFill="text2" w:themeFillTint="66"/>
            <w:vAlign w:val="center"/>
          </w:tcPr>
          <w:p w:rsidR="00C826F2" w:rsidRPr="0036741E" w:rsidRDefault="00C826F2" w:rsidP="002E64A7">
            <w:pPr>
              <w:jc w:val="right"/>
              <w:rPr>
                <w:b/>
                <w:bCs/>
                <w:sz w:val="20"/>
                <w:szCs w:val="20"/>
                <w:lang w:eastAsia="cs-CZ"/>
              </w:rPr>
            </w:pPr>
            <w:r w:rsidRPr="0036741E">
              <w:rPr>
                <w:b/>
                <w:bCs/>
                <w:sz w:val="20"/>
                <w:szCs w:val="20"/>
                <w:lang w:eastAsia="cs-CZ"/>
              </w:rPr>
              <w:t>2 975 051</w:t>
            </w:r>
          </w:p>
        </w:tc>
        <w:tc>
          <w:tcPr>
            <w:tcW w:w="283" w:type="dxa"/>
            <w:tcBorders>
              <w:top w:val="nil"/>
              <w:left w:val="nil"/>
              <w:bottom w:val="double" w:sz="6" w:space="0" w:color="auto"/>
              <w:right w:val="nil"/>
            </w:tcBorders>
            <w:shd w:val="clear" w:color="auto" w:fill="auto"/>
            <w:vAlign w:val="center"/>
          </w:tcPr>
          <w:p w:rsidR="00C826F2" w:rsidRPr="0036741E" w:rsidRDefault="00C826F2" w:rsidP="002E64A7">
            <w:pPr>
              <w:jc w:val="right"/>
              <w:rPr>
                <w:b/>
                <w:bCs/>
                <w:sz w:val="20"/>
                <w:szCs w:val="20"/>
                <w:lang w:eastAsia="cs-CZ"/>
              </w:rPr>
            </w:pPr>
          </w:p>
          <w:p w:rsidR="00C826F2" w:rsidRPr="0036741E" w:rsidRDefault="00C826F2" w:rsidP="002E64A7">
            <w:pPr>
              <w:jc w:val="right"/>
              <w:rPr>
                <w:b/>
                <w:bCs/>
                <w:sz w:val="20"/>
                <w:szCs w:val="20"/>
                <w:lang w:eastAsia="cs-CZ"/>
              </w:rPr>
            </w:pPr>
          </w:p>
        </w:tc>
        <w:tc>
          <w:tcPr>
            <w:tcW w:w="1276" w:type="dxa"/>
            <w:tcBorders>
              <w:top w:val="single" w:sz="4" w:space="0" w:color="auto"/>
              <w:left w:val="single" w:sz="4" w:space="0" w:color="auto"/>
              <w:bottom w:val="double" w:sz="6" w:space="0" w:color="auto"/>
              <w:right w:val="nil"/>
            </w:tcBorders>
            <w:shd w:val="clear" w:color="auto" w:fill="8DB3E2" w:themeFill="text2" w:themeFillTint="66"/>
            <w:vAlign w:val="center"/>
          </w:tcPr>
          <w:p w:rsidR="00C826F2" w:rsidRPr="0036741E" w:rsidRDefault="00C826F2" w:rsidP="002E64A7">
            <w:pPr>
              <w:jc w:val="right"/>
              <w:rPr>
                <w:b/>
                <w:bCs/>
                <w:sz w:val="20"/>
                <w:szCs w:val="20"/>
                <w:lang w:eastAsia="cs-CZ"/>
              </w:rPr>
            </w:pPr>
            <w:r w:rsidRPr="0036741E">
              <w:rPr>
                <w:b/>
                <w:bCs/>
                <w:sz w:val="20"/>
                <w:szCs w:val="20"/>
                <w:lang w:eastAsia="cs-CZ"/>
              </w:rPr>
              <w:t>1563</w:t>
            </w:r>
          </w:p>
        </w:tc>
        <w:tc>
          <w:tcPr>
            <w:tcW w:w="1134" w:type="dxa"/>
            <w:tcBorders>
              <w:top w:val="single" w:sz="4" w:space="0" w:color="auto"/>
              <w:left w:val="single" w:sz="4" w:space="0" w:color="auto"/>
              <w:bottom w:val="double" w:sz="6" w:space="0" w:color="auto"/>
              <w:right w:val="single" w:sz="4" w:space="0" w:color="auto"/>
            </w:tcBorders>
            <w:shd w:val="clear" w:color="auto" w:fill="8DB3E2" w:themeFill="text2" w:themeFillTint="66"/>
            <w:vAlign w:val="center"/>
          </w:tcPr>
          <w:p w:rsidR="00C826F2" w:rsidRPr="0036741E" w:rsidRDefault="00C826F2" w:rsidP="002E64A7">
            <w:pPr>
              <w:jc w:val="right"/>
              <w:rPr>
                <w:b/>
                <w:bCs/>
                <w:sz w:val="20"/>
                <w:szCs w:val="20"/>
                <w:lang w:eastAsia="cs-CZ"/>
              </w:rPr>
            </w:pPr>
            <w:r w:rsidRPr="0036741E">
              <w:rPr>
                <w:b/>
                <w:bCs/>
                <w:sz w:val="20"/>
                <w:szCs w:val="20"/>
                <w:lang w:eastAsia="cs-CZ"/>
              </w:rPr>
              <w:t>340 617</w:t>
            </w:r>
          </w:p>
        </w:tc>
        <w:tc>
          <w:tcPr>
            <w:tcW w:w="412" w:type="dxa"/>
            <w:tcBorders>
              <w:top w:val="nil"/>
              <w:left w:val="nil"/>
              <w:bottom w:val="double" w:sz="6" w:space="0" w:color="auto"/>
              <w:right w:val="nil"/>
            </w:tcBorders>
            <w:shd w:val="clear" w:color="auto" w:fill="auto"/>
            <w:vAlign w:val="center"/>
          </w:tcPr>
          <w:p w:rsidR="00C826F2" w:rsidRPr="0036741E" w:rsidRDefault="00C826F2" w:rsidP="002E64A7">
            <w:pPr>
              <w:jc w:val="right"/>
              <w:rPr>
                <w:b/>
                <w:bCs/>
                <w:sz w:val="20"/>
                <w:szCs w:val="20"/>
                <w:lang w:eastAsia="cs-CZ"/>
              </w:rPr>
            </w:pPr>
          </w:p>
        </w:tc>
        <w:tc>
          <w:tcPr>
            <w:tcW w:w="1281" w:type="dxa"/>
            <w:tcBorders>
              <w:top w:val="single" w:sz="4" w:space="0" w:color="auto"/>
              <w:left w:val="single" w:sz="4" w:space="0" w:color="auto"/>
              <w:bottom w:val="double" w:sz="6" w:space="0" w:color="auto"/>
              <w:right w:val="single" w:sz="4" w:space="0" w:color="auto"/>
            </w:tcBorders>
            <w:shd w:val="clear" w:color="auto" w:fill="8DB3E2" w:themeFill="text2" w:themeFillTint="66"/>
            <w:vAlign w:val="center"/>
          </w:tcPr>
          <w:p w:rsidR="00C826F2" w:rsidRPr="0036741E" w:rsidRDefault="00C826F2" w:rsidP="002E64A7">
            <w:pPr>
              <w:jc w:val="right"/>
              <w:rPr>
                <w:b/>
                <w:bCs/>
                <w:sz w:val="20"/>
                <w:szCs w:val="20"/>
                <w:lang w:eastAsia="cs-CZ"/>
              </w:rPr>
            </w:pPr>
            <w:r w:rsidRPr="0036741E">
              <w:rPr>
                <w:b/>
                <w:bCs/>
                <w:sz w:val="20"/>
                <w:szCs w:val="20"/>
                <w:lang w:eastAsia="cs-CZ"/>
              </w:rPr>
              <w:t>158</w:t>
            </w:r>
          </w:p>
        </w:tc>
        <w:tc>
          <w:tcPr>
            <w:tcW w:w="1028" w:type="dxa"/>
            <w:tcBorders>
              <w:top w:val="single" w:sz="4" w:space="0" w:color="auto"/>
              <w:left w:val="nil"/>
              <w:bottom w:val="double" w:sz="6" w:space="0" w:color="auto"/>
              <w:right w:val="double" w:sz="4" w:space="0" w:color="auto"/>
            </w:tcBorders>
            <w:shd w:val="clear" w:color="auto" w:fill="8DB3E2" w:themeFill="text2" w:themeFillTint="66"/>
            <w:vAlign w:val="center"/>
          </w:tcPr>
          <w:p w:rsidR="00C826F2" w:rsidRPr="0036741E" w:rsidRDefault="00C826F2" w:rsidP="002E64A7">
            <w:pPr>
              <w:jc w:val="right"/>
              <w:rPr>
                <w:b/>
                <w:bCs/>
                <w:sz w:val="20"/>
                <w:szCs w:val="20"/>
                <w:lang w:eastAsia="cs-CZ"/>
              </w:rPr>
            </w:pPr>
            <w:r w:rsidRPr="0036741E">
              <w:rPr>
                <w:b/>
                <w:bCs/>
                <w:sz w:val="20"/>
                <w:szCs w:val="20"/>
                <w:lang w:eastAsia="cs-CZ"/>
              </w:rPr>
              <w:t>25 526</w:t>
            </w:r>
          </w:p>
        </w:tc>
      </w:tr>
    </w:tbl>
    <w:p w:rsidR="00C826F2" w:rsidRPr="0036741E" w:rsidRDefault="00C826F2" w:rsidP="00C826F2">
      <w:pPr>
        <w:jc w:val="both"/>
        <w:rPr>
          <w:lang w:eastAsia="cs-CZ"/>
        </w:rPr>
      </w:pPr>
    </w:p>
    <w:p w:rsidR="00C826F2" w:rsidRPr="0036741E" w:rsidRDefault="00C826F2" w:rsidP="00C826F2">
      <w:pPr>
        <w:autoSpaceDE w:val="0"/>
        <w:autoSpaceDN w:val="0"/>
        <w:adjustRightInd w:val="0"/>
        <w:ind w:firstLine="456"/>
        <w:jc w:val="both"/>
        <w:rPr>
          <w:lang w:eastAsia="cs-CZ"/>
        </w:rPr>
      </w:pPr>
      <w:r w:rsidRPr="0036741E">
        <w:rPr>
          <w:lang w:eastAsia="cs-CZ"/>
        </w:rPr>
        <w:t xml:space="preserve">Na rektoráte PU bolo zaevidovaných 23 odvolaní voči Rozhodnutiam o priznaní/nepriznaní sociálneho štipendia. Rektorát PU ako správny orgán potvrdil rozhodnutia fakulty a postúpil odvolania odvolaciemu orgánu, ktorým  je MŠVVaŠ SR. Ministerstvo v 21 prípadoch potvrdilo správnosť vydaných rozhodnutí, voči ktorým sa študenti odvolali v roku 2013, 1 rozhodnutie zmenilo a 1 rozhodnutie zrušilo a vrátilo rozhodujúcemu orgánu na prejednanie.  </w:t>
      </w:r>
    </w:p>
    <w:p w:rsidR="00C826F2" w:rsidRPr="0036741E" w:rsidRDefault="00C826F2" w:rsidP="00C826F2">
      <w:pPr>
        <w:ind w:firstLine="456"/>
        <w:jc w:val="both"/>
        <w:rPr>
          <w:highlight w:val="red"/>
        </w:rPr>
      </w:pPr>
    </w:p>
    <w:p w:rsidR="00AD5179" w:rsidRDefault="00AD5179" w:rsidP="00AD5179">
      <w:pPr>
        <w:ind w:firstLine="456"/>
        <w:jc w:val="both"/>
      </w:pPr>
    </w:p>
    <w:p w:rsidR="006377E4" w:rsidRDefault="006377E4" w:rsidP="008F7D26"/>
    <w:p w:rsidR="00C866AC" w:rsidRDefault="00C866AC" w:rsidP="008F7D26"/>
    <w:p w:rsidR="00C866AC" w:rsidRDefault="00C866AC" w:rsidP="008F7D26"/>
    <w:p w:rsidR="00C866AC" w:rsidRDefault="00C866AC" w:rsidP="008F7D26"/>
    <w:p w:rsidR="00C866AC" w:rsidRDefault="00C866AC" w:rsidP="008F7D26"/>
    <w:p w:rsidR="005A1FC8" w:rsidRDefault="005A1FC8" w:rsidP="008F7D26"/>
    <w:p w:rsidR="005A1FC8" w:rsidRPr="006877A0" w:rsidRDefault="0072177E" w:rsidP="006877A0">
      <w:pPr>
        <w:shd w:val="clear" w:color="auto" w:fill="FFFFFF" w:themeFill="background1"/>
        <w:autoSpaceDE w:val="0"/>
        <w:autoSpaceDN w:val="0"/>
        <w:adjustRightInd w:val="0"/>
        <w:jc w:val="both"/>
        <w:rPr>
          <w:b/>
          <w:bCs/>
          <w:color w:val="231F20"/>
        </w:rPr>
      </w:pPr>
      <w:r>
        <w:rPr>
          <w:b/>
          <w:bCs/>
          <w:color w:val="231F20"/>
        </w:rPr>
        <w:lastRenderedPageBreak/>
        <w:t>12.</w:t>
      </w:r>
      <w:r w:rsidR="006877A0" w:rsidRPr="006877A0">
        <w:rPr>
          <w:b/>
          <w:bCs/>
          <w:color w:val="231F20"/>
        </w:rPr>
        <w:t>ZÁVER</w:t>
      </w:r>
    </w:p>
    <w:p w:rsidR="005A1FC8" w:rsidRDefault="005A1FC8" w:rsidP="005A1FC8">
      <w:pPr>
        <w:autoSpaceDE w:val="0"/>
        <w:autoSpaceDN w:val="0"/>
        <w:adjustRightInd w:val="0"/>
        <w:jc w:val="both"/>
        <w:rPr>
          <w:b/>
          <w:bCs/>
          <w:color w:val="231F20"/>
        </w:rPr>
      </w:pPr>
    </w:p>
    <w:p w:rsidR="005A1FC8" w:rsidRDefault="005A1FC8" w:rsidP="005A1FC8">
      <w:pPr>
        <w:autoSpaceDE w:val="0"/>
        <w:autoSpaceDN w:val="0"/>
        <w:adjustRightInd w:val="0"/>
        <w:jc w:val="both"/>
        <w:rPr>
          <w:b/>
          <w:bCs/>
          <w:color w:val="231F20"/>
        </w:rPr>
      </w:pPr>
    </w:p>
    <w:p w:rsidR="005A1FC8" w:rsidRPr="00F805BE" w:rsidRDefault="005A1FC8" w:rsidP="005A1FC8">
      <w:pPr>
        <w:autoSpaceDE w:val="0"/>
        <w:autoSpaceDN w:val="0"/>
        <w:adjustRightInd w:val="0"/>
        <w:jc w:val="both"/>
        <w:rPr>
          <w:b/>
          <w:bCs/>
          <w:color w:val="231F20"/>
        </w:rPr>
      </w:pPr>
      <w:r w:rsidRPr="00F805BE">
        <w:rPr>
          <w:b/>
          <w:bCs/>
          <w:color w:val="231F20"/>
        </w:rPr>
        <w:t>Návrh opatrení za účelom odstránenia nedostatkov v kvalite vzdelávania</w:t>
      </w:r>
    </w:p>
    <w:p w:rsidR="005A1FC8" w:rsidRPr="00F805BE" w:rsidRDefault="005A1FC8" w:rsidP="005A1FC8">
      <w:pPr>
        <w:autoSpaceDE w:val="0"/>
        <w:autoSpaceDN w:val="0"/>
        <w:adjustRightInd w:val="0"/>
        <w:jc w:val="both"/>
        <w:rPr>
          <w:b/>
          <w:bCs/>
          <w:color w:val="231F20"/>
        </w:rPr>
      </w:pPr>
    </w:p>
    <w:p w:rsidR="00C866AC" w:rsidRDefault="00C866AC" w:rsidP="005A1FC8">
      <w:pPr>
        <w:numPr>
          <w:ilvl w:val="0"/>
          <w:numId w:val="15"/>
        </w:numPr>
        <w:contextualSpacing/>
        <w:jc w:val="both"/>
      </w:pPr>
      <w:r>
        <w:t>Pokračovať v organizovaní</w:t>
      </w:r>
      <w:r w:rsidR="005A1FC8">
        <w:t xml:space="preserve"> </w:t>
      </w:r>
      <w:r>
        <w:t>spoločného</w:t>
      </w:r>
      <w:r w:rsidR="005A1FC8">
        <w:t xml:space="preserve"> Deň otvorených dverí,</w:t>
      </w:r>
      <w:r>
        <w:t xml:space="preserve"> ktorý ukázal na možnosť oslovenia širokého okruhu stredoškolskej mládeže, aj využitím sociálnych sietí.</w:t>
      </w:r>
    </w:p>
    <w:p w:rsidR="005A1FC8" w:rsidRDefault="00C866AC" w:rsidP="005A1FC8">
      <w:pPr>
        <w:numPr>
          <w:ilvl w:val="0"/>
          <w:numId w:val="15"/>
        </w:numPr>
        <w:contextualSpacing/>
        <w:jc w:val="both"/>
      </w:pPr>
      <w:r>
        <w:t xml:space="preserve"> Pokračovať pri organizovaní </w:t>
      </w:r>
      <w:r w:rsidR="0005618F">
        <w:t xml:space="preserve">  Dňa</w:t>
      </w:r>
      <w:r w:rsidR="005A1FC8">
        <w:t xml:space="preserve"> univerzity, ktorého </w:t>
      </w:r>
      <w:r>
        <w:t xml:space="preserve">1. </w:t>
      </w:r>
      <w:r w:rsidR="0005618F">
        <w:t>r</w:t>
      </w:r>
      <w:r>
        <w:t>očník bol mimoriadne vydarenou akciou</w:t>
      </w:r>
      <w:r w:rsidR="0005618F">
        <w:t xml:space="preserve"> a ukázal, že Univerzita je viac ako vzdelanie.</w:t>
      </w:r>
    </w:p>
    <w:p w:rsidR="0005618F" w:rsidRDefault="0005618F" w:rsidP="005A1FC8">
      <w:pPr>
        <w:numPr>
          <w:ilvl w:val="0"/>
          <w:numId w:val="15"/>
        </w:numPr>
        <w:contextualSpacing/>
        <w:jc w:val="both"/>
      </w:pPr>
      <w:r>
        <w:t>Po pilotnom overení Vysokoškolskej pedagogiky ju ponúkať doktorandom a učiteľom ako jednu z ciest skvalitňovania edukačného procesu.</w:t>
      </w:r>
    </w:p>
    <w:p w:rsidR="0005618F" w:rsidRDefault="0005618F" w:rsidP="005A1FC8">
      <w:pPr>
        <w:numPr>
          <w:ilvl w:val="0"/>
          <w:numId w:val="15"/>
        </w:numPr>
        <w:contextualSpacing/>
        <w:jc w:val="both"/>
      </w:pPr>
      <w:r>
        <w:t>Pripraviť kvalitnú dokumentáciu o vzdelávaní do komplexnej akreditácie.</w:t>
      </w:r>
    </w:p>
    <w:p w:rsidR="004F2219" w:rsidRDefault="004F2219" w:rsidP="005A1FC8">
      <w:pPr>
        <w:numPr>
          <w:ilvl w:val="0"/>
          <w:numId w:val="15"/>
        </w:numPr>
        <w:contextualSpacing/>
        <w:jc w:val="both"/>
      </w:pPr>
      <w:r>
        <w:t>Novelizovať (</w:t>
      </w:r>
      <w:r w:rsidR="00807F53">
        <w:t>prípadne pripraviť nový)</w:t>
      </w:r>
      <w:r>
        <w:t xml:space="preserve"> študijný poriadok</w:t>
      </w:r>
      <w:r w:rsidR="00807F53">
        <w:t xml:space="preserve"> tak, aby reflektoval novelizáciu vysokoškolského zákona a ostatné predpisy súvisiace so štúdiou na vysokej škole.</w:t>
      </w:r>
    </w:p>
    <w:p w:rsidR="005A1FC8" w:rsidRPr="00F805BE" w:rsidRDefault="005A1FC8" w:rsidP="005A1FC8">
      <w:pPr>
        <w:numPr>
          <w:ilvl w:val="0"/>
          <w:numId w:val="15"/>
        </w:numPr>
        <w:contextualSpacing/>
        <w:jc w:val="both"/>
      </w:pPr>
      <w:r w:rsidRPr="00F805BE">
        <w:t>Skvalit</w:t>
      </w:r>
      <w:r w:rsidR="0005618F">
        <w:t>ňovať</w:t>
      </w:r>
      <w:r w:rsidRPr="00F805BE">
        <w:t xml:space="preserve"> jazykové kompetencie učiteľov s možnosťou vyučovať odborné predmety v študijných programoch pre zahraničných študentov</w:t>
      </w:r>
    </w:p>
    <w:p w:rsidR="005A1FC8" w:rsidRPr="00F805BE" w:rsidRDefault="005A1FC8" w:rsidP="005A1FC8">
      <w:pPr>
        <w:numPr>
          <w:ilvl w:val="0"/>
          <w:numId w:val="15"/>
        </w:numPr>
        <w:contextualSpacing/>
        <w:jc w:val="both"/>
      </w:pPr>
      <w:r w:rsidRPr="00F805BE">
        <w:t xml:space="preserve">Podporovať účasť zahraničných odborníkov na výučbe </w:t>
      </w:r>
    </w:p>
    <w:p w:rsidR="005A1FC8" w:rsidRPr="00F805BE" w:rsidRDefault="005A1FC8" w:rsidP="005A1FC8">
      <w:pPr>
        <w:numPr>
          <w:ilvl w:val="0"/>
          <w:numId w:val="15"/>
        </w:numPr>
        <w:contextualSpacing/>
        <w:jc w:val="both"/>
      </w:pPr>
      <w:r w:rsidRPr="00F805BE">
        <w:t>Mobilitné aktivity učiteľov a študentov rozšíriť aj mimo zóny V4</w:t>
      </w:r>
    </w:p>
    <w:p w:rsidR="005A1FC8" w:rsidRPr="00F805BE" w:rsidRDefault="005A1FC8" w:rsidP="005A1FC8">
      <w:pPr>
        <w:numPr>
          <w:ilvl w:val="0"/>
          <w:numId w:val="15"/>
        </w:numPr>
        <w:contextualSpacing/>
        <w:jc w:val="both"/>
      </w:pPr>
      <w:r w:rsidRPr="00F805BE">
        <w:t>Motivovať učiteľov k zvyšovaniu kvality výučby oceňovaním tých, ktorí dosahujú vynikajúce výsledky nielen vo vedecko-výskumnej, ale aj pedagogickej činnosti</w:t>
      </w:r>
    </w:p>
    <w:p w:rsidR="005A1FC8" w:rsidRPr="00F805BE" w:rsidRDefault="005A1FC8" w:rsidP="005A1FC8">
      <w:pPr>
        <w:pStyle w:val="Zkladntext"/>
        <w:rPr>
          <w:color w:val="FF0000"/>
        </w:rPr>
      </w:pPr>
    </w:p>
    <w:p w:rsidR="005A1FC8" w:rsidRDefault="005A1FC8" w:rsidP="008F7D26"/>
    <w:sectPr w:rsidR="005A1FC8">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18A" w:rsidRDefault="0018018A" w:rsidP="004865AF">
      <w:r>
        <w:separator/>
      </w:r>
    </w:p>
  </w:endnote>
  <w:endnote w:type="continuationSeparator" w:id="0">
    <w:p w:rsidR="0018018A" w:rsidRDefault="0018018A" w:rsidP="0048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266564"/>
      <w:docPartObj>
        <w:docPartGallery w:val="Page Numbers (Bottom of Page)"/>
        <w:docPartUnique/>
      </w:docPartObj>
    </w:sdtPr>
    <w:sdtEndPr/>
    <w:sdtContent>
      <w:p w:rsidR="004865AF" w:rsidRDefault="004865AF">
        <w:pPr>
          <w:pStyle w:val="Pta"/>
          <w:jc w:val="center"/>
        </w:pPr>
        <w:r>
          <w:fldChar w:fldCharType="begin"/>
        </w:r>
        <w:r>
          <w:instrText>PAGE   \* MERGEFORMAT</w:instrText>
        </w:r>
        <w:r>
          <w:fldChar w:fldCharType="separate"/>
        </w:r>
        <w:r w:rsidR="00815817" w:rsidRPr="00815817">
          <w:rPr>
            <w:noProof/>
            <w:lang w:val="sk-SK"/>
          </w:rPr>
          <w:t>15</w:t>
        </w:r>
        <w:r>
          <w:fldChar w:fldCharType="end"/>
        </w:r>
      </w:p>
    </w:sdtContent>
  </w:sdt>
  <w:p w:rsidR="004865AF" w:rsidRDefault="004865A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22179"/>
      <w:docPartObj>
        <w:docPartGallery w:val="Page Numbers (Bottom of Page)"/>
        <w:docPartUnique/>
      </w:docPartObj>
    </w:sdtPr>
    <w:sdtEndPr/>
    <w:sdtContent>
      <w:p w:rsidR="004865AF" w:rsidRDefault="004865AF">
        <w:pPr>
          <w:pStyle w:val="Pta"/>
          <w:jc w:val="center"/>
        </w:pPr>
        <w:r>
          <w:fldChar w:fldCharType="begin"/>
        </w:r>
        <w:r>
          <w:instrText>PAGE   \* MERGEFORMAT</w:instrText>
        </w:r>
        <w:r>
          <w:fldChar w:fldCharType="separate"/>
        </w:r>
        <w:r w:rsidR="00815817" w:rsidRPr="00815817">
          <w:rPr>
            <w:noProof/>
            <w:lang w:val="sk-SK"/>
          </w:rPr>
          <w:t>38</w:t>
        </w:r>
        <w:r>
          <w:fldChar w:fldCharType="end"/>
        </w:r>
      </w:p>
    </w:sdtContent>
  </w:sdt>
  <w:p w:rsidR="004865AF" w:rsidRDefault="004865A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18A" w:rsidRDefault="0018018A" w:rsidP="004865AF">
      <w:r>
        <w:separator/>
      </w:r>
    </w:p>
  </w:footnote>
  <w:footnote w:type="continuationSeparator" w:id="0">
    <w:p w:rsidR="0018018A" w:rsidRDefault="0018018A" w:rsidP="00486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6"/>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14B3858"/>
    <w:multiLevelType w:val="hybridMultilevel"/>
    <w:tmpl w:val="157CA92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08345C57"/>
    <w:multiLevelType w:val="hybridMultilevel"/>
    <w:tmpl w:val="C9C887FC"/>
    <w:lvl w:ilvl="0" w:tplc="34924DF0">
      <w:start w:val="1"/>
      <w:numFmt w:val="bullet"/>
      <w:lvlText w:val=""/>
      <w:lvlJc w:val="left"/>
      <w:pPr>
        <w:ind w:left="720" w:hanging="360"/>
      </w:pPr>
      <w:rPr>
        <w:rFonts w:ascii="Wingdings" w:hAnsi="Wingdings" w:hint="default"/>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6AC0047"/>
    <w:multiLevelType w:val="hybridMultilevel"/>
    <w:tmpl w:val="40E03382"/>
    <w:lvl w:ilvl="0" w:tplc="0994AC9A">
      <w:start w:val="1"/>
      <w:numFmt w:val="lowerLetter"/>
      <w:lvlText w:val="%1)"/>
      <w:lvlJc w:val="left"/>
      <w:pPr>
        <w:ind w:left="360" w:hanging="360"/>
      </w:pPr>
      <w:rPr>
        <w:rFonts w:hint="default"/>
        <w:color w:val="231F2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183F5BFE"/>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DF51C2"/>
    <w:multiLevelType w:val="hybridMultilevel"/>
    <w:tmpl w:val="B2D8AA40"/>
    <w:lvl w:ilvl="0" w:tplc="041B0001">
      <w:start w:val="1"/>
      <w:numFmt w:val="bullet"/>
      <w:lvlText w:val=""/>
      <w:lvlJc w:val="left"/>
      <w:pPr>
        <w:ind w:left="1288" w:hanging="360"/>
      </w:pPr>
      <w:rPr>
        <w:rFonts w:ascii="Symbol" w:hAnsi="Symbol"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6">
    <w:nsid w:val="1D6B494D"/>
    <w:multiLevelType w:val="hybridMultilevel"/>
    <w:tmpl w:val="A19C8D38"/>
    <w:lvl w:ilvl="0" w:tplc="2CD8E738">
      <w:start w:val="1"/>
      <w:numFmt w:val="decimal"/>
      <w:pStyle w:val="Zoznamsodrkami"/>
      <w:lvlText w:val="%1."/>
      <w:lvlJc w:val="left"/>
      <w:pPr>
        <w:tabs>
          <w:tab w:val="num" w:pos="360"/>
        </w:tabs>
        <w:ind w:left="340" w:hanging="340"/>
      </w:pPr>
      <w:rPr>
        <w:rFonts w:ascii="Times New Roman" w:hAnsi="Times New Roman" w:hint="default"/>
        <w:b/>
        <w:i w:val="0"/>
        <w:sz w:val="24"/>
      </w:rPr>
    </w:lvl>
    <w:lvl w:ilvl="1" w:tplc="ECF28DE4">
      <w:numFmt w:val="none"/>
      <w:lvlText w:val=""/>
      <w:lvlJc w:val="left"/>
      <w:pPr>
        <w:tabs>
          <w:tab w:val="num" w:pos="360"/>
        </w:tabs>
      </w:pPr>
    </w:lvl>
    <w:lvl w:ilvl="2" w:tplc="CBD2B9C0">
      <w:numFmt w:val="none"/>
      <w:lvlText w:val=""/>
      <w:lvlJc w:val="left"/>
      <w:pPr>
        <w:tabs>
          <w:tab w:val="num" w:pos="360"/>
        </w:tabs>
      </w:pPr>
    </w:lvl>
    <w:lvl w:ilvl="3" w:tplc="B26A3176">
      <w:numFmt w:val="none"/>
      <w:lvlText w:val=""/>
      <w:lvlJc w:val="left"/>
      <w:pPr>
        <w:tabs>
          <w:tab w:val="num" w:pos="360"/>
        </w:tabs>
      </w:pPr>
    </w:lvl>
    <w:lvl w:ilvl="4" w:tplc="FBD4848C">
      <w:numFmt w:val="none"/>
      <w:lvlText w:val=""/>
      <w:lvlJc w:val="left"/>
      <w:pPr>
        <w:tabs>
          <w:tab w:val="num" w:pos="360"/>
        </w:tabs>
      </w:pPr>
    </w:lvl>
    <w:lvl w:ilvl="5" w:tplc="4CC4539C">
      <w:numFmt w:val="none"/>
      <w:lvlText w:val=""/>
      <w:lvlJc w:val="left"/>
      <w:pPr>
        <w:tabs>
          <w:tab w:val="num" w:pos="360"/>
        </w:tabs>
      </w:pPr>
    </w:lvl>
    <w:lvl w:ilvl="6" w:tplc="026EAD1C">
      <w:numFmt w:val="none"/>
      <w:lvlText w:val=""/>
      <w:lvlJc w:val="left"/>
      <w:pPr>
        <w:tabs>
          <w:tab w:val="num" w:pos="360"/>
        </w:tabs>
      </w:pPr>
    </w:lvl>
    <w:lvl w:ilvl="7" w:tplc="82B0137E">
      <w:numFmt w:val="none"/>
      <w:lvlText w:val=""/>
      <w:lvlJc w:val="left"/>
      <w:pPr>
        <w:tabs>
          <w:tab w:val="num" w:pos="360"/>
        </w:tabs>
      </w:pPr>
    </w:lvl>
    <w:lvl w:ilvl="8" w:tplc="427E52F0">
      <w:numFmt w:val="none"/>
      <w:lvlText w:val=""/>
      <w:lvlJc w:val="left"/>
      <w:pPr>
        <w:tabs>
          <w:tab w:val="num" w:pos="360"/>
        </w:tabs>
      </w:pPr>
    </w:lvl>
  </w:abstractNum>
  <w:abstractNum w:abstractNumId="7">
    <w:nsid w:val="1DF877DC"/>
    <w:multiLevelType w:val="multilevel"/>
    <w:tmpl w:val="1C402C2C"/>
    <w:lvl w:ilvl="0">
      <w:start w:val="3"/>
      <w:numFmt w:val="decimal"/>
      <w:lvlText w:val="%1"/>
      <w:lvlJc w:val="left"/>
      <w:pPr>
        <w:tabs>
          <w:tab w:val="num" w:pos="480"/>
        </w:tabs>
        <w:ind w:left="480" w:hanging="480"/>
      </w:pPr>
      <w:rPr>
        <w:rFonts w:ascii="Times New Roman" w:hAnsi="Times New Roman" w:hint="default"/>
      </w:rPr>
    </w:lvl>
    <w:lvl w:ilvl="1">
      <w:start w:val="7"/>
      <w:numFmt w:val="decimal"/>
      <w:lvlText w:val="%1.%2"/>
      <w:lvlJc w:val="left"/>
      <w:pPr>
        <w:tabs>
          <w:tab w:val="num" w:pos="480"/>
        </w:tabs>
        <w:ind w:left="480" w:hanging="480"/>
      </w:pPr>
      <w:rPr>
        <w:rFonts w:ascii="Times New Roman" w:hAnsi="Times New Roman" w:hint="default"/>
      </w:rPr>
    </w:lvl>
    <w:lvl w:ilvl="2">
      <w:start w:val="1"/>
      <w:numFmt w:val="decimal"/>
      <w:lvlText w:val="%1.%2.%3"/>
      <w:lvlJc w:val="left"/>
      <w:pPr>
        <w:tabs>
          <w:tab w:val="num" w:pos="1004"/>
        </w:tabs>
        <w:ind w:left="1004"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8">
    <w:nsid w:val="1F221D16"/>
    <w:multiLevelType w:val="hybridMultilevel"/>
    <w:tmpl w:val="ED2EB7C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1F361F0A"/>
    <w:multiLevelType w:val="hybridMultilevel"/>
    <w:tmpl w:val="BDF853A8"/>
    <w:lvl w:ilvl="0" w:tplc="04090019">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6CE593D"/>
    <w:multiLevelType w:val="hybridMultilevel"/>
    <w:tmpl w:val="E862AE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76041DF"/>
    <w:multiLevelType w:val="singleLevel"/>
    <w:tmpl w:val="BBE00046"/>
    <w:lvl w:ilvl="0">
      <w:start w:val="1"/>
      <w:numFmt w:val="decimal"/>
      <w:lvlText w:val="2.%1."/>
      <w:legacy w:legacy="1" w:legacySpace="0" w:legacyIndent="413"/>
      <w:lvlJc w:val="left"/>
      <w:rPr>
        <w:rFonts w:ascii="Times New Roman" w:hAnsi="Times New Roman" w:cs="Times New Roman" w:hint="default"/>
      </w:rPr>
    </w:lvl>
  </w:abstractNum>
  <w:abstractNum w:abstractNumId="12">
    <w:nsid w:val="2A194C8A"/>
    <w:multiLevelType w:val="hybridMultilevel"/>
    <w:tmpl w:val="B08C7BDA"/>
    <w:lvl w:ilvl="0" w:tplc="33AA7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7A4B23"/>
    <w:multiLevelType w:val="hybridMultilevel"/>
    <w:tmpl w:val="B85298B2"/>
    <w:lvl w:ilvl="0" w:tplc="CDD6284E">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E075C4"/>
    <w:multiLevelType w:val="hybridMultilevel"/>
    <w:tmpl w:val="FD50916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76F57F6"/>
    <w:multiLevelType w:val="hybridMultilevel"/>
    <w:tmpl w:val="C408ED92"/>
    <w:lvl w:ilvl="0" w:tplc="8B6E9B1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37C303B2"/>
    <w:multiLevelType w:val="hybridMultilevel"/>
    <w:tmpl w:val="3AF89D1A"/>
    <w:lvl w:ilvl="0" w:tplc="749C12A6">
      <w:start w:val="6"/>
      <w:numFmt w:val="decimal"/>
      <w:pStyle w:val="Podnadpis"/>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38931F81"/>
    <w:multiLevelType w:val="hybridMultilevel"/>
    <w:tmpl w:val="310AD76C"/>
    <w:lvl w:ilvl="0" w:tplc="25F699E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nsid w:val="39E414EB"/>
    <w:multiLevelType w:val="hybridMultilevel"/>
    <w:tmpl w:val="40AA1104"/>
    <w:lvl w:ilvl="0" w:tplc="4622F77A">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nsid w:val="3FCB0D45"/>
    <w:multiLevelType w:val="hybridMultilevel"/>
    <w:tmpl w:val="6B4006A2"/>
    <w:lvl w:ilvl="0" w:tplc="BF6661AE">
      <w:start w:val="1"/>
      <w:numFmt w:val="bullet"/>
      <w:lvlText w:val=""/>
      <w:lvlJc w:val="left"/>
      <w:pPr>
        <w:tabs>
          <w:tab w:val="num" w:pos="720"/>
        </w:tabs>
        <w:ind w:left="720" w:hanging="360"/>
      </w:pPr>
      <w:rPr>
        <w:rFonts w:ascii="Wingdings" w:hAnsi="Wingdings" w:hint="default"/>
      </w:rPr>
    </w:lvl>
    <w:lvl w:ilvl="1" w:tplc="C3423998">
      <w:start w:val="1"/>
      <w:numFmt w:val="decimal"/>
      <w:lvlText w:val="%2."/>
      <w:lvlJc w:val="left"/>
      <w:pPr>
        <w:tabs>
          <w:tab w:val="num" w:pos="1440"/>
        </w:tabs>
        <w:ind w:left="1440" w:hanging="360"/>
      </w:pPr>
      <w:rPr>
        <w:rFonts w:hint="default"/>
      </w:rPr>
    </w:lvl>
    <w:lvl w:ilvl="2" w:tplc="EB3E5424">
      <w:start w:val="1"/>
      <w:numFmt w:val="bullet"/>
      <w:lvlText w:val=""/>
      <w:lvlJc w:val="left"/>
      <w:pPr>
        <w:tabs>
          <w:tab w:val="num" w:pos="2160"/>
        </w:tabs>
        <w:ind w:left="2160" w:hanging="360"/>
      </w:pPr>
      <w:rPr>
        <w:rFonts w:ascii="Wingdings" w:hAnsi="Wingdings" w:hint="default"/>
        <w:sz w:val="22"/>
      </w:rPr>
    </w:lvl>
    <w:lvl w:ilvl="3" w:tplc="3D16FD4A">
      <w:start w:val="3"/>
      <w:numFmt w:val="bullet"/>
      <w:lvlText w:val="–"/>
      <w:lvlJc w:val="left"/>
      <w:pPr>
        <w:tabs>
          <w:tab w:val="num" w:pos="2880"/>
        </w:tabs>
        <w:ind w:left="2880" w:hanging="360"/>
      </w:pPr>
      <w:rPr>
        <w:rFonts w:ascii="Times New Roman" w:eastAsia="Times New Roman" w:hAnsi="Times New Roman" w:cs="Times New Roman" w:hint="default"/>
      </w:rPr>
    </w:lvl>
    <w:lvl w:ilvl="4" w:tplc="8E7CD812" w:tentative="1">
      <w:start w:val="1"/>
      <w:numFmt w:val="bullet"/>
      <w:lvlText w:val="o"/>
      <w:lvlJc w:val="left"/>
      <w:pPr>
        <w:tabs>
          <w:tab w:val="num" w:pos="3600"/>
        </w:tabs>
        <w:ind w:left="3600" w:hanging="360"/>
      </w:pPr>
      <w:rPr>
        <w:rFonts w:ascii="Courier New" w:hAnsi="Courier New" w:cs="Courier New" w:hint="default"/>
      </w:rPr>
    </w:lvl>
    <w:lvl w:ilvl="5" w:tplc="B6045478" w:tentative="1">
      <w:start w:val="1"/>
      <w:numFmt w:val="bullet"/>
      <w:lvlText w:val=""/>
      <w:lvlJc w:val="left"/>
      <w:pPr>
        <w:tabs>
          <w:tab w:val="num" w:pos="4320"/>
        </w:tabs>
        <w:ind w:left="4320" w:hanging="360"/>
      </w:pPr>
      <w:rPr>
        <w:rFonts w:ascii="Wingdings" w:hAnsi="Wingdings" w:hint="default"/>
      </w:rPr>
    </w:lvl>
    <w:lvl w:ilvl="6" w:tplc="0218CAA0" w:tentative="1">
      <w:start w:val="1"/>
      <w:numFmt w:val="bullet"/>
      <w:lvlText w:val=""/>
      <w:lvlJc w:val="left"/>
      <w:pPr>
        <w:tabs>
          <w:tab w:val="num" w:pos="5040"/>
        </w:tabs>
        <w:ind w:left="5040" w:hanging="360"/>
      </w:pPr>
      <w:rPr>
        <w:rFonts w:ascii="Symbol" w:hAnsi="Symbol" w:hint="default"/>
      </w:rPr>
    </w:lvl>
    <w:lvl w:ilvl="7" w:tplc="186C5998" w:tentative="1">
      <w:start w:val="1"/>
      <w:numFmt w:val="bullet"/>
      <w:lvlText w:val="o"/>
      <w:lvlJc w:val="left"/>
      <w:pPr>
        <w:tabs>
          <w:tab w:val="num" w:pos="5760"/>
        </w:tabs>
        <w:ind w:left="5760" w:hanging="360"/>
      </w:pPr>
      <w:rPr>
        <w:rFonts w:ascii="Courier New" w:hAnsi="Courier New" w:cs="Courier New" w:hint="default"/>
      </w:rPr>
    </w:lvl>
    <w:lvl w:ilvl="8" w:tplc="8C4808EA" w:tentative="1">
      <w:start w:val="1"/>
      <w:numFmt w:val="bullet"/>
      <w:lvlText w:val=""/>
      <w:lvlJc w:val="left"/>
      <w:pPr>
        <w:tabs>
          <w:tab w:val="num" w:pos="6480"/>
        </w:tabs>
        <w:ind w:left="6480" w:hanging="360"/>
      </w:pPr>
      <w:rPr>
        <w:rFonts w:ascii="Wingdings" w:hAnsi="Wingdings" w:hint="default"/>
      </w:rPr>
    </w:lvl>
  </w:abstractNum>
  <w:abstractNum w:abstractNumId="20">
    <w:nsid w:val="446D4A40"/>
    <w:multiLevelType w:val="hybridMultilevel"/>
    <w:tmpl w:val="26420B3A"/>
    <w:lvl w:ilvl="0" w:tplc="8B18BC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E47D1E"/>
    <w:multiLevelType w:val="hybridMultilevel"/>
    <w:tmpl w:val="5BF2BB92"/>
    <w:lvl w:ilvl="0" w:tplc="04090019">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681002F"/>
    <w:multiLevelType w:val="hybridMultilevel"/>
    <w:tmpl w:val="FDF2E13A"/>
    <w:lvl w:ilvl="0" w:tplc="02BC3106">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C7201EB"/>
    <w:multiLevelType w:val="hybridMultilevel"/>
    <w:tmpl w:val="6C52153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nsid w:val="4C860060"/>
    <w:multiLevelType w:val="hybridMultilevel"/>
    <w:tmpl w:val="AD66B79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4DED4657"/>
    <w:multiLevelType w:val="hybridMultilevel"/>
    <w:tmpl w:val="D32A781E"/>
    <w:lvl w:ilvl="0" w:tplc="47D427B6">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6A84658"/>
    <w:multiLevelType w:val="hybridMultilevel"/>
    <w:tmpl w:val="0706D9A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nsid w:val="5C0D1A3B"/>
    <w:multiLevelType w:val="hybridMultilevel"/>
    <w:tmpl w:val="C884EDD4"/>
    <w:lvl w:ilvl="0" w:tplc="6D54B4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1008CF"/>
    <w:multiLevelType w:val="hybridMultilevel"/>
    <w:tmpl w:val="868ABAEA"/>
    <w:lvl w:ilvl="0" w:tplc="04090019">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62E819AC"/>
    <w:multiLevelType w:val="hybridMultilevel"/>
    <w:tmpl w:val="BC3CBBEE"/>
    <w:lvl w:ilvl="0" w:tplc="83667E10">
      <w:start w:val="1"/>
      <w:numFmt w:val="decimal"/>
      <w:pStyle w:val="vs2005"/>
      <w:lvlText w:val="%1."/>
      <w:lvlJc w:val="left"/>
      <w:pPr>
        <w:tabs>
          <w:tab w:val="num" w:pos="360"/>
        </w:tabs>
        <w:ind w:left="360" w:hanging="360"/>
      </w:pPr>
      <w:rPr>
        <w:rFonts w:hint="default"/>
      </w:rPr>
    </w:lvl>
    <w:lvl w:ilvl="1" w:tplc="041B0019">
      <w:start w:val="1"/>
      <w:numFmt w:val="bullet"/>
      <w:lvlText w:val="-"/>
      <w:lvlJc w:val="left"/>
      <w:pPr>
        <w:tabs>
          <w:tab w:val="num" w:pos="1080"/>
        </w:tabs>
        <w:ind w:left="1080" w:hanging="360"/>
      </w:pPr>
      <w:rPr>
        <w:rFonts w:ascii="Times New Roman" w:eastAsia="Times New Roman" w:hAnsi="Times New Roman" w:cs="Times New Roman"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0">
    <w:nsid w:val="63057831"/>
    <w:multiLevelType w:val="hybridMultilevel"/>
    <w:tmpl w:val="0DAAB3F8"/>
    <w:lvl w:ilvl="0" w:tplc="041B0001">
      <w:start w:val="1"/>
      <w:numFmt w:val="bullet"/>
      <w:lvlText w:val=""/>
      <w:lvlJc w:val="left"/>
      <w:pPr>
        <w:ind w:left="363" w:hanging="360"/>
      </w:pPr>
      <w:rPr>
        <w:rFonts w:ascii="Symbol" w:hAnsi="Symbol" w:hint="default"/>
      </w:rPr>
    </w:lvl>
    <w:lvl w:ilvl="1" w:tplc="041B0003">
      <w:start w:val="1"/>
      <w:numFmt w:val="bullet"/>
      <w:lvlText w:val="o"/>
      <w:lvlJc w:val="left"/>
      <w:pPr>
        <w:ind w:left="1083" w:hanging="360"/>
      </w:pPr>
      <w:rPr>
        <w:rFonts w:ascii="Courier New" w:hAnsi="Courier New" w:cs="Courier New" w:hint="default"/>
      </w:rPr>
    </w:lvl>
    <w:lvl w:ilvl="2" w:tplc="041B0005" w:tentative="1">
      <w:start w:val="1"/>
      <w:numFmt w:val="bullet"/>
      <w:lvlText w:val=""/>
      <w:lvlJc w:val="left"/>
      <w:pPr>
        <w:ind w:left="1803" w:hanging="360"/>
      </w:pPr>
      <w:rPr>
        <w:rFonts w:ascii="Wingdings" w:hAnsi="Wingdings" w:hint="default"/>
      </w:rPr>
    </w:lvl>
    <w:lvl w:ilvl="3" w:tplc="041B0001" w:tentative="1">
      <w:start w:val="1"/>
      <w:numFmt w:val="bullet"/>
      <w:lvlText w:val=""/>
      <w:lvlJc w:val="left"/>
      <w:pPr>
        <w:ind w:left="2523" w:hanging="360"/>
      </w:pPr>
      <w:rPr>
        <w:rFonts w:ascii="Symbol" w:hAnsi="Symbol" w:hint="default"/>
      </w:rPr>
    </w:lvl>
    <w:lvl w:ilvl="4" w:tplc="041B0003" w:tentative="1">
      <w:start w:val="1"/>
      <w:numFmt w:val="bullet"/>
      <w:lvlText w:val="o"/>
      <w:lvlJc w:val="left"/>
      <w:pPr>
        <w:ind w:left="3243" w:hanging="360"/>
      </w:pPr>
      <w:rPr>
        <w:rFonts w:ascii="Courier New" w:hAnsi="Courier New" w:cs="Courier New" w:hint="default"/>
      </w:rPr>
    </w:lvl>
    <w:lvl w:ilvl="5" w:tplc="041B0005" w:tentative="1">
      <w:start w:val="1"/>
      <w:numFmt w:val="bullet"/>
      <w:lvlText w:val=""/>
      <w:lvlJc w:val="left"/>
      <w:pPr>
        <w:ind w:left="3963" w:hanging="360"/>
      </w:pPr>
      <w:rPr>
        <w:rFonts w:ascii="Wingdings" w:hAnsi="Wingdings" w:hint="default"/>
      </w:rPr>
    </w:lvl>
    <w:lvl w:ilvl="6" w:tplc="041B0001" w:tentative="1">
      <w:start w:val="1"/>
      <w:numFmt w:val="bullet"/>
      <w:lvlText w:val=""/>
      <w:lvlJc w:val="left"/>
      <w:pPr>
        <w:ind w:left="4683" w:hanging="360"/>
      </w:pPr>
      <w:rPr>
        <w:rFonts w:ascii="Symbol" w:hAnsi="Symbol" w:hint="default"/>
      </w:rPr>
    </w:lvl>
    <w:lvl w:ilvl="7" w:tplc="041B0003" w:tentative="1">
      <w:start w:val="1"/>
      <w:numFmt w:val="bullet"/>
      <w:lvlText w:val="o"/>
      <w:lvlJc w:val="left"/>
      <w:pPr>
        <w:ind w:left="5403" w:hanging="360"/>
      </w:pPr>
      <w:rPr>
        <w:rFonts w:ascii="Courier New" w:hAnsi="Courier New" w:cs="Courier New" w:hint="default"/>
      </w:rPr>
    </w:lvl>
    <w:lvl w:ilvl="8" w:tplc="041B0005" w:tentative="1">
      <w:start w:val="1"/>
      <w:numFmt w:val="bullet"/>
      <w:lvlText w:val=""/>
      <w:lvlJc w:val="left"/>
      <w:pPr>
        <w:ind w:left="6123" w:hanging="360"/>
      </w:pPr>
      <w:rPr>
        <w:rFonts w:ascii="Wingdings" w:hAnsi="Wingdings" w:hint="default"/>
      </w:rPr>
    </w:lvl>
  </w:abstractNum>
  <w:abstractNum w:abstractNumId="31">
    <w:nsid w:val="72533890"/>
    <w:multiLevelType w:val="singleLevel"/>
    <w:tmpl w:val="0FD85030"/>
    <w:lvl w:ilvl="0">
      <w:start w:val="3"/>
      <w:numFmt w:val="decimal"/>
      <w:lvlText w:val="%1."/>
      <w:legacy w:legacy="1" w:legacySpace="0" w:legacyIndent="341"/>
      <w:lvlJc w:val="left"/>
      <w:rPr>
        <w:rFonts w:ascii="Times New Roman" w:hAnsi="Times New Roman" w:cs="Times New Roman" w:hint="default"/>
        <w:b/>
      </w:rPr>
    </w:lvl>
  </w:abstractNum>
  <w:abstractNum w:abstractNumId="32">
    <w:nsid w:val="728D5818"/>
    <w:multiLevelType w:val="hybridMultilevel"/>
    <w:tmpl w:val="5A3666B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9340501"/>
    <w:multiLevelType w:val="hybridMultilevel"/>
    <w:tmpl w:val="B058B670"/>
    <w:lvl w:ilvl="0" w:tplc="47D427B6">
      <w:start w:val="1"/>
      <w:numFmt w:val="bullet"/>
      <w:lvlText w:val=""/>
      <w:lvlJc w:val="left"/>
      <w:pPr>
        <w:tabs>
          <w:tab w:val="num" w:pos="947"/>
        </w:tabs>
        <w:ind w:left="947" w:hanging="360"/>
      </w:pPr>
      <w:rPr>
        <w:rFonts w:ascii="Wingdings" w:hAnsi="Wingdings" w:hint="default"/>
      </w:rPr>
    </w:lvl>
    <w:lvl w:ilvl="1" w:tplc="F04EA338">
      <w:numFmt w:val="none"/>
      <w:pStyle w:val="Podnadpis1"/>
      <w:lvlText w:val=""/>
      <w:lvlJc w:val="left"/>
      <w:pPr>
        <w:tabs>
          <w:tab w:val="num" w:pos="587"/>
        </w:tabs>
      </w:pPr>
    </w:lvl>
    <w:lvl w:ilvl="2" w:tplc="3BAC94D8">
      <w:numFmt w:val="none"/>
      <w:lvlText w:val=""/>
      <w:lvlJc w:val="left"/>
      <w:pPr>
        <w:tabs>
          <w:tab w:val="num" w:pos="587"/>
        </w:tabs>
      </w:pPr>
    </w:lvl>
    <w:lvl w:ilvl="3" w:tplc="D17E8DEA">
      <w:numFmt w:val="none"/>
      <w:lvlText w:val=""/>
      <w:lvlJc w:val="left"/>
      <w:pPr>
        <w:tabs>
          <w:tab w:val="num" w:pos="587"/>
        </w:tabs>
      </w:pPr>
    </w:lvl>
    <w:lvl w:ilvl="4" w:tplc="AC2E0EB0">
      <w:numFmt w:val="none"/>
      <w:lvlText w:val=""/>
      <w:lvlJc w:val="left"/>
      <w:pPr>
        <w:tabs>
          <w:tab w:val="num" w:pos="587"/>
        </w:tabs>
      </w:pPr>
    </w:lvl>
    <w:lvl w:ilvl="5" w:tplc="C5169982">
      <w:numFmt w:val="none"/>
      <w:lvlText w:val=""/>
      <w:lvlJc w:val="left"/>
      <w:pPr>
        <w:tabs>
          <w:tab w:val="num" w:pos="587"/>
        </w:tabs>
      </w:pPr>
    </w:lvl>
    <w:lvl w:ilvl="6" w:tplc="BD16901E">
      <w:numFmt w:val="none"/>
      <w:lvlText w:val=""/>
      <w:lvlJc w:val="left"/>
      <w:pPr>
        <w:tabs>
          <w:tab w:val="num" w:pos="587"/>
        </w:tabs>
      </w:pPr>
    </w:lvl>
    <w:lvl w:ilvl="7" w:tplc="3D6CAAF6">
      <w:numFmt w:val="none"/>
      <w:lvlText w:val=""/>
      <w:lvlJc w:val="left"/>
      <w:pPr>
        <w:tabs>
          <w:tab w:val="num" w:pos="587"/>
        </w:tabs>
      </w:pPr>
    </w:lvl>
    <w:lvl w:ilvl="8" w:tplc="15328F5E">
      <w:numFmt w:val="none"/>
      <w:lvlText w:val=""/>
      <w:lvlJc w:val="left"/>
      <w:pPr>
        <w:tabs>
          <w:tab w:val="num" w:pos="587"/>
        </w:tabs>
      </w:pPr>
    </w:lvl>
  </w:abstractNum>
  <w:abstractNum w:abstractNumId="34">
    <w:nsid w:val="7D1E3EE0"/>
    <w:multiLevelType w:val="multilevel"/>
    <w:tmpl w:val="8BE42BF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F704EFC"/>
    <w:multiLevelType w:val="hybridMultilevel"/>
    <w:tmpl w:val="597A1B4A"/>
    <w:lvl w:ilvl="0" w:tplc="D652C2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5"/>
  </w:num>
  <w:num w:numId="3">
    <w:abstractNumId w:val="15"/>
  </w:num>
  <w:num w:numId="4">
    <w:abstractNumId w:val="29"/>
  </w:num>
  <w:num w:numId="5">
    <w:abstractNumId w:val="6"/>
  </w:num>
  <w:num w:numId="6">
    <w:abstractNumId w:val="23"/>
  </w:num>
  <w:num w:numId="7">
    <w:abstractNumId w:val="18"/>
  </w:num>
  <w:num w:numId="8">
    <w:abstractNumId w:val="19"/>
  </w:num>
  <w:num w:numId="9">
    <w:abstractNumId w:val="7"/>
  </w:num>
  <w:num w:numId="10">
    <w:abstractNumId w:val="2"/>
  </w:num>
  <w:num w:numId="11">
    <w:abstractNumId w:val="24"/>
  </w:num>
  <w:num w:numId="12">
    <w:abstractNumId w:val="14"/>
  </w:num>
  <w:num w:numId="13">
    <w:abstractNumId w:val="25"/>
  </w:num>
  <w:num w:numId="14">
    <w:abstractNumId w:val="1"/>
  </w:num>
  <w:num w:numId="15">
    <w:abstractNumId w:val="3"/>
  </w:num>
  <w:num w:numId="16">
    <w:abstractNumId w:val="4"/>
  </w:num>
  <w:num w:numId="17">
    <w:abstractNumId w:val="34"/>
  </w:num>
  <w:num w:numId="18">
    <w:abstractNumId w:val="8"/>
  </w:num>
  <w:num w:numId="19">
    <w:abstractNumId w:val="9"/>
  </w:num>
  <w:num w:numId="20">
    <w:abstractNumId w:val="28"/>
  </w:num>
  <w:num w:numId="21">
    <w:abstractNumId w:val="11"/>
    <w:lvlOverride w:ilvl="0">
      <w:startOverride w:val="1"/>
    </w:lvlOverride>
  </w:num>
  <w:num w:numId="22">
    <w:abstractNumId w:val="31"/>
    <w:lvlOverride w:ilvl="0">
      <w:startOverride w:val="3"/>
    </w:lvlOverride>
  </w:num>
  <w:num w:numId="23">
    <w:abstractNumId w:val="26"/>
  </w:num>
  <w:num w:numId="24">
    <w:abstractNumId w:val="17"/>
  </w:num>
  <w:num w:numId="25">
    <w:abstractNumId w:val="21"/>
  </w:num>
  <w:num w:numId="26">
    <w:abstractNumId w:val="35"/>
  </w:num>
  <w:num w:numId="27">
    <w:abstractNumId w:val="27"/>
  </w:num>
  <w:num w:numId="28">
    <w:abstractNumId w:val="12"/>
  </w:num>
  <w:num w:numId="29">
    <w:abstractNumId w:val="20"/>
  </w:num>
  <w:num w:numId="30">
    <w:abstractNumId w:val="13"/>
  </w:num>
  <w:num w:numId="31">
    <w:abstractNumId w:val="30"/>
  </w:num>
  <w:num w:numId="32">
    <w:abstractNumId w:val="10"/>
  </w:num>
  <w:num w:numId="33">
    <w:abstractNumId w:val="32"/>
  </w:num>
  <w:num w:numId="34">
    <w:abstractNumId w:val="22"/>
  </w:num>
  <w:num w:numId="3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26"/>
    <w:rsid w:val="00004A23"/>
    <w:rsid w:val="000053AE"/>
    <w:rsid w:val="00012EDF"/>
    <w:rsid w:val="000317D2"/>
    <w:rsid w:val="00036376"/>
    <w:rsid w:val="0004758F"/>
    <w:rsid w:val="0005331D"/>
    <w:rsid w:val="0005618F"/>
    <w:rsid w:val="00066DB9"/>
    <w:rsid w:val="000805B9"/>
    <w:rsid w:val="00084E2B"/>
    <w:rsid w:val="0008716A"/>
    <w:rsid w:val="0008775E"/>
    <w:rsid w:val="00094691"/>
    <w:rsid w:val="00096FD6"/>
    <w:rsid w:val="000A1481"/>
    <w:rsid w:val="000A36A3"/>
    <w:rsid w:val="000A545C"/>
    <w:rsid w:val="000A587C"/>
    <w:rsid w:val="000B0E8B"/>
    <w:rsid w:val="000B2844"/>
    <w:rsid w:val="000B7B30"/>
    <w:rsid w:val="000C32CC"/>
    <w:rsid w:val="000C601A"/>
    <w:rsid w:val="000E4A60"/>
    <w:rsid w:val="000E59D5"/>
    <w:rsid w:val="000F1404"/>
    <w:rsid w:val="000F6D54"/>
    <w:rsid w:val="001075E0"/>
    <w:rsid w:val="001233DF"/>
    <w:rsid w:val="00126466"/>
    <w:rsid w:val="001265F3"/>
    <w:rsid w:val="001402E7"/>
    <w:rsid w:val="00145EC0"/>
    <w:rsid w:val="0015153F"/>
    <w:rsid w:val="00164314"/>
    <w:rsid w:val="001714AD"/>
    <w:rsid w:val="001739FE"/>
    <w:rsid w:val="00174175"/>
    <w:rsid w:val="00175D4E"/>
    <w:rsid w:val="0017766A"/>
    <w:rsid w:val="0018018A"/>
    <w:rsid w:val="0018306A"/>
    <w:rsid w:val="001A50C2"/>
    <w:rsid w:val="001C2558"/>
    <w:rsid w:val="001C669C"/>
    <w:rsid w:val="001D77B4"/>
    <w:rsid w:val="001E3C5F"/>
    <w:rsid w:val="001E68A4"/>
    <w:rsid w:val="001E7228"/>
    <w:rsid w:val="001F6817"/>
    <w:rsid w:val="002071BE"/>
    <w:rsid w:val="0021164F"/>
    <w:rsid w:val="0021241F"/>
    <w:rsid w:val="0022650D"/>
    <w:rsid w:val="002303BB"/>
    <w:rsid w:val="0023507C"/>
    <w:rsid w:val="0023687C"/>
    <w:rsid w:val="00240F2B"/>
    <w:rsid w:val="00244EAD"/>
    <w:rsid w:val="00256A92"/>
    <w:rsid w:val="0026280A"/>
    <w:rsid w:val="00264CC2"/>
    <w:rsid w:val="00275A2F"/>
    <w:rsid w:val="0028110F"/>
    <w:rsid w:val="00290C14"/>
    <w:rsid w:val="00295FCD"/>
    <w:rsid w:val="002A259A"/>
    <w:rsid w:val="002A2A2C"/>
    <w:rsid w:val="002A5A42"/>
    <w:rsid w:val="002A67B4"/>
    <w:rsid w:val="002A6C69"/>
    <w:rsid w:val="002B1CAE"/>
    <w:rsid w:val="002B2311"/>
    <w:rsid w:val="002C0A84"/>
    <w:rsid w:val="002C1689"/>
    <w:rsid w:val="002C7117"/>
    <w:rsid w:val="002D6E0C"/>
    <w:rsid w:val="002E4B60"/>
    <w:rsid w:val="002E64A7"/>
    <w:rsid w:val="00313EFD"/>
    <w:rsid w:val="00323B27"/>
    <w:rsid w:val="0032436E"/>
    <w:rsid w:val="003420C5"/>
    <w:rsid w:val="003464A4"/>
    <w:rsid w:val="0034780C"/>
    <w:rsid w:val="003645C3"/>
    <w:rsid w:val="0036656B"/>
    <w:rsid w:val="003729FA"/>
    <w:rsid w:val="003902BA"/>
    <w:rsid w:val="00391C6D"/>
    <w:rsid w:val="003A7756"/>
    <w:rsid w:val="003B22C5"/>
    <w:rsid w:val="003B5530"/>
    <w:rsid w:val="003C3181"/>
    <w:rsid w:val="003C45D0"/>
    <w:rsid w:val="003D5705"/>
    <w:rsid w:val="003D6062"/>
    <w:rsid w:val="003E0319"/>
    <w:rsid w:val="003E07AF"/>
    <w:rsid w:val="003E3864"/>
    <w:rsid w:val="003E479E"/>
    <w:rsid w:val="003F2B8D"/>
    <w:rsid w:val="003F4380"/>
    <w:rsid w:val="004043CD"/>
    <w:rsid w:val="0040790E"/>
    <w:rsid w:val="004116A4"/>
    <w:rsid w:val="00417125"/>
    <w:rsid w:val="00417D9D"/>
    <w:rsid w:val="00425E14"/>
    <w:rsid w:val="0042682D"/>
    <w:rsid w:val="00431332"/>
    <w:rsid w:val="00441D8F"/>
    <w:rsid w:val="0044479E"/>
    <w:rsid w:val="00444F6D"/>
    <w:rsid w:val="00445217"/>
    <w:rsid w:val="00456E96"/>
    <w:rsid w:val="00463421"/>
    <w:rsid w:val="00467098"/>
    <w:rsid w:val="0046771D"/>
    <w:rsid w:val="0047643B"/>
    <w:rsid w:val="004862FB"/>
    <w:rsid w:val="004865AF"/>
    <w:rsid w:val="00487F95"/>
    <w:rsid w:val="004923AB"/>
    <w:rsid w:val="004A112B"/>
    <w:rsid w:val="004C5167"/>
    <w:rsid w:val="004D57E5"/>
    <w:rsid w:val="004E5E95"/>
    <w:rsid w:val="004F2219"/>
    <w:rsid w:val="004F5DA2"/>
    <w:rsid w:val="004F6075"/>
    <w:rsid w:val="00513A20"/>
    <w:rsid w:val="00514CF0"/>
    <w:rsid w:val="005235FE"/>
    <w:rsid w:val="005241CC"/>
    <w:rsid w:val="0056196F"/>
    <w:rsid w:val="0058327D"/>
    <w:rsid w:val="005836B9"/>
    <w:rsid w:val="00583E97"/>
    <w:rsid w:val="0058427D"/>
    <w:rsid w:val="00585367"/>
    <w:rsid w:val="00587F33"/>
    <w:rsid w:val="00595693"/>
    <w:rsid w:val="005A0A64"/>
    <w:rsid w:val="005A1932"/>
    <w:rsid w:val="005A1FC8"/>
    <w:rsid w:val="005A2360"/>
    <w:rsid w:val="005B4017"/>
    <w:rsid w:val="005C1CB0"/>
    <w:rsid w:val="005C70F2"/>
    <w:rsid w:val="005C741F"/>
    <w:rsid w:val="005D527A"/>
    <w:rsid w:val="005D6616"/>
    <w:rsid w:val="005E41E1"/>
    <w:rsid w:val="005E6DE7"/>
    <w:rsid w:val="005F437E"/>
    <w:rsid w:val="005F7FD0"/>
    <w:rsid w:val="00602908"/>
    <w:rsid w:val="00603289"/>
    <w:rsid w:val="00607FEA"/>
    <w:rsid w:val="0061645B"/>
    <w:rsid w:val="00621B5D"/>
    <w:rsid w:val="00622053"/>
    <w:rsid w:val="00624C4E"/>
    <w:rsid w:val="006377E4"/>
    <w:rsid w:val="006477D4"/>
    <w:rsid w:val="0065180B"/>
    <w:rsid w:val="006568F2"/>
    <w:rsid w:val="00663D02"/>
    <w:rsid w:val="006658F9"/>
    <w:rsid w:val="00670DC9"/>
    <w:rsid w:val="00677D0F"/>
    <w:rsid w:val="006808C5"/>
    <w:rsid w:val="00685201"/>
    <w:rsid w:val="006877A0"/>
    <w:rsid w:val="00693892"/>
    <w:rsid w:val="006958D0"/>
    <w:rsid w:val="006A2868"/>
    <w:rsid w:val="006A6052"/>
    <w:rsid w:val="006B404B"/>
    <w:rsid w:val="006C58D7"/>
    <w:rsid w:val="006C660A"/>
    <w:rsid w:val="006C67EE"/>
    <w:rsid w:val="006C7606"/>
    <w:rsid w:val="006D08E1"/>
    <w:rsid w:val="006D626A"/>
    <w:rsid w:val="006E0593"/>
    <w:rsid w:val="006E0F32"/>
    <w:rsid w:val="006E427C"/>
    <w:rsid w:val="006E7146"/>
    <w:rsid w:val="00702D53"/>
    <w:rsid w:val="00707AD5"/>
    <w:rsid w:val="00711D18"/>
    <w:rsid w:val="00715392"/>
    <w:rsid w:val="0072177E"/>
    <w:rsid w:val="00726835"/>
    <w:rsid w:val="00726878"/>
    <w:rsid w:val="007317D6"/>
    <w:rsid w:val="00733F5C"/>
    <w:rsid w:val="0073566F"/>
    <w:rsid w:val="00750782"/>
    <w:rsid w:val="007604AE"/>
    <w:rsid w:val="00763DC8"/>
    <w:rsid w:val="00766F14"/>
    <w:rsid w:val="007965E1"/>
    <w:rsid w:val="007A085B"/>
    <w:rsid w:val="007B176D"/>
    <w:rsid w:val="007D03F2"/>
    <w:rsid w:val="007D3A58"/>
    <w:rsid w:val="008004E5"/>
    <w:rsid w:val="0080084C"/>
    <w:rsid w:val="0080641D"/>
    <w:rsid w:val="00807F53"/>
    <w:rsid w:val="00810EBA"/>
    <w:rsid w:val="00815817"/>
    <w:rsid w:val="00817022"/>
    <w:rsid w:val="00817077"/>
    <w:rsid w:val="008170A9"/>
    <w:rsid w:val="00820AE6"/>
    <w:rsid w:val="00820C2D"/>
    <w:rsid w:val="00825E12"/>
    <w:rsid w:val="008309EA"/>
    <w:rsid w:val="00830D6B"/>
    <w:rsid w:val="00840A6C"/>
    <w:rsid w:val="0084327A"/>
    <w:rsid w:val="008711F7"/>
    <w:rsid w:val="0087427A"/>
    <w:rsid w:val="008756B2"/>
    <w:rsid w:val="00880529"/>
    <w:rsid w:val="00881EDA"/>
    <w:rsid w:val="00885EFD"/>
    <w:rsid w:val="00887E0E"/>
    <w:rsid w:val="0089410C"/>
    <w:rsid w:val="00896D9D"/>
    <w:rsid w:val="008B0758"/>
    <w:rsid w:val="008B1AE2"/>
    <w:rsid w:val="008C4C91"/>
    <w:rsid w:val="008E30D3"/>
    <w:rsid w:val="008F56FF"/>
    <w:rsid w:val="008F7D26"/>
    <w:rsid w:val="0090788B"/>
    <w:rsid w:val="00910041"/>
    <w:rsid w:val="009162B8"/>
    <w:rsid w:val="00916BCD"/>
    <w:rsid w:val="00917776"/>
    <w:rsid w:val="0093130D"/>
    <w:rsid w:val="00933A68"/>
    <w:rsid w:val="00934893"/>
    <w:rsid w:val="00936636"/>
    <w:rsid w:val="00937A28"/>
    <w:rsid w:val="009401EB"/>
    <w:rsid w:val="00944AD1"/>
    <w:rsid w:val="00945DC5"/>
    <w:rsid w:val="00947845"/>
    <w:rsid w:val="00954914"/>
    <w:rsid w:val="00986622"/>
    <w:rsid w:val="009870DA"/>
    <w:rsid w:val="0099565B"/>
    <w:rsid w:val="009A4431"/>
    <w:rsid w:val="009B2AE6"/>
    <w:rsid w:val="009B68BD"/>
    <w:rsid w:val="009C18F1"/>
    <w:rsid w:val="009C32C1"/>
    <w:rsid w:val="009E20CA"/>
    <w:rsid w:val="009F00AA"/>
    <w:rsid w:val="009F46F4"/>
    <w:rsid w:val="00A0124F"/>
    <w:rsid w:val="00A01BAD"/>
    <w:rsid w:val="00A03A2E"/>
    <w:rsid w:val="00A07858"/>
    <w:rsid w:val="00A10793"/>
    <w:rsid w:val="00A10833"/>
    <w:rsid w:val="00A114CB"/>
    <w:rsid w:val="00A36C58"/>
    <w:rsid w:val="00A444D7"/>
    <w:rsid w:val="00A501A4"/>
    <w:rsid w:val="00A5560A"/>
    <w:rsid w:val="00A84BF3"/>
    <w:rsid w:val="00A85F89"/>
    <w:rsid w:val="00A9489F"/>
    <w:rsid w:val="00AB4D42"/>
    <w:rsid w:val="00AB6595"/>
    <w:rsid w:val="00AB7615"/>
    <w:rsid w:val="00AD2FE7"/>
    <w:rsid w:val="00AD5179"/>
    <w:rsid w:val="00AD584C"/>
    <w:rsid w:val="00AE4C8F"/>
    <w:rsid w:val="00B06B9E"/>
    <w:rsid w:val="00B211C4"/>
    <w:rsid w:val="00B21B7B"/>
    <w:rsid w:val="00B23E23"/>
    <w:rsid w:val="00B45A4E"/>
    <w:rsid w:val="00B46650"/>
    <w:rsid w:val="00B54E36"/>
    <w:rsid w:val="00B578E2"/>
    <w:rsid w:val="00B61BA7"/>
    <w:rsid w:val="00B62E4E"/>
    <w:rsid w:val="00B65EAD"/>
    <w:rsid w:val="00B725D3"/>
    <w:rsid w:val="00B75BDC"/>
    <w:rsid w:val="00B90C84"/>
    <w:rsid w:val="00BB69A9"/>
    <w:rsid w:val="00BB7983"/>
    <w:rsid w:val="00BC6E6C"/>
    <w:rsid w:val="00BE180B"/>
    <w:rsid w:val="00BE5290"/>
    <w:rsid w:val="00BE741C"/>
    <w:rsid w:val="00BF2132"/>
    <w:rsid w:val="00C012D5"/>
    <w:rsid w:val="00C0438B"/>
    <w:rsid w:val="00C17066"/>
    <w:rsid w:val="00C21F3A"/>
    <w:rsid w:val="00C32D5A"/>
    <w:rsid w:val="00C35AD3"/>
    <w:rsid w:val="00C37417"/>
    <w:rsid w:val="00C4091D"/>
    <w:rsid w:val="00C441D1"/>
    <w:rsid w:val="00C51354"/>
    <w:rsid w:val="00C67EF2"/>
    <w:rsid w:val="00C70639"/>
    <w:rsid w:val="00C76577"/>
    <w:rsid w:val="00C826F2"/>
    <w:rsid w:val="00C866AC"/>
    <w:rsid w:val="00C975DC"/>
    <w:rsid w:val="00CA2B2C"/>
    <w:rsid w:val="00CA3372"/>
    <w:rsid w:val="00CA75E7"/>
    <w:rsid w:val="00CB3BE6"/>
    <w:rsid w:val="00CC43AF"/>
    <w:rsid w:val="00CC5D32"/>
    <w:rsid w:val="00CD0315"/>
    <w:rsid w:val="00CD73E2"/>
    <w:rsid w:val="00CE15A5"/>
    <w:rsid w:val="00CE3EB5"/>
    <w:rsid w:val="00CF4483"/>
    <w:rsid w:val="00D007D9"/>
    <w:rsid w:val="00D0161F"/>
    <w:rsid w:val="00D14B67"/>
    <w:rsid w:val="00D153C4"/>
    <w:rsid w:val="00D21C90"/>
    <w:rsid w:val="00D311AA"/>
    <w:rsid w:val="00D35B39"/>
    <w:rsid w:val="00D35FA4"/>
    <w:rsid w:val="00D42263"/>
    <w:rsid w:val="00D43DA7"/>
    <w:rsid w:val="00D447CB"/>
    <w:rsid w:val="00D46DB3"/>
    <w:rsid w:val="00D53657"/>
    <w:rsid w:val="00D653D7"/>
    <w:rsid w:val="00D7793C"/>
    <w:rsid w:val="00D856B6"/>
    <w:rsid w:val="00D93C0F"/>
    <w:rsid w:val="00D94607"/>
    <w:rsid w:val="00D94E59"/>
    <w:rsid w:val="00DA278C"/>
    <w:rsid w:val="00DB0164"/>
    <w:rsid w:val="00DB05C4"/>
    <w:rsid w:val="00DB33EB"/>
    <w:rsid w:val="00DC2FFA"/>
    <w:rsid w:val="00DC763E"/>
    <w:rsid w:val="00DE1C69"/>
    <w:rsid w:val="00DF1219"/>
    <w:rsid w:val="00DF1C4B"/>
    <w:rsid w:val="00DF1E5B"/>
    <w:rsid w:val="00DF2A3E"/>
    <w:rsid w:val="00DF48EE"/>
    <w:rsid w:val="00DF48F5"/>
    <w:rsid w:val="00E02A74"/>
    <w:rsid w:val="00E21BC7"/>
    <w:rsid w:val="00E3374A"/>
    <w:rsid w:val="00E349A5"/>
    <w:rsid w:val="00E36604"/>
    <w:rsid w:val="00E513D5"/>
    <w:rsid w:val="00E523F1"/>
    <w:rsid w:val="00E55E61"/>
    <w:rsid w:val="00E569F8"/>
    <w:rsid w:val="00E6200E"/>
    <w:rsid w:val="00E67141"/>
    <w:rsid w:val="00E7283E"/>
    <w:rsid w:val="00E735BF"/>
    <w:rsid w:val="00E743EB"/>
    <w:rsid w:val="00E74FBA"/>
    <w:rsid w:val="00E8063A"/>
    <w:rsid w:val="00E85A7C"/>
    <w:rsid w:val="00EA2531"/>
    <w:rsid w:val="00EA6AF7"/>
    <w:rsid w:val="00EB12E5"/>
    <w:rsid w:val="00EB1B5C"/>
    <w:rsid w:val="00EB4915"/>
    <w:rsid w:val="00EC4721"/>
    <w:rsid w:val="00ED0668"/>
    <w:rsid w:val="00EE6337"/>
    <w:rsid w:val="00EE78EB"/>
    <w:rsid w:val="00EF3F71"/>
    <w:rsid w:val="00EF5C1F"/>
    <w:rsid w:val="00EF7348"/>
    <w:rsid w:val="00F02E8E"/>
    <w:rsid w:val="00F06BB7"/>
    <w:rsid w:val="00F07721"/>
    <w:rsid w:val="00F10677"/>
    <w:rsid w:val="00F131EC"/>
    <w:rsid w:val="00F22199"/>
    <w:rsid w:val="00F257A7"/>
    <w:rsid w:val="00F25AB8"/>
    <w:rsid w:val="00F27B0D"/>
    <w:rsid w:val="00F44FA2"/>
    <w:rsid w:val="00F469B3"/>
    <w:rsid w:val="00F546FC"/>
    <w:rsid w:val="00F57F53"/>
    <w:rsid w:val="00F647A1"/>
    <w:rsid w:val="00F77A51"/>
    <w:rsid w:val="00F83424"/>
    <w:rsid w:val="00F85936"/>
    <w:rsid w:val="00FA179A"/>
    <w:rsid w:val="00FA4A19"/>
    <w:rsid w:val="00FC1B01"/>
    <w:rsid w:val="00FD67A2"/>
    <w:rsid w:val="00FE05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iPriority="65" w:unhideWhenUsed="0"/>
    <w:lsdException w:name="Medium List 2 Accent 2" w:semiHidden="0"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F7D2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1075E0"/>
    <w:pPr>
      <w:keepNext/>
      <w:spacing w:before="240" w:after="60"/>
      <w:outlineLvl w:val="0"/>
    </w:pPr>
    <w:rPr>
      <w:rFonts w:ascii="Arial" w:hAnsi="Arial"/>
      <w:b/>
      <w:bCs/>
      <w:kern w:val="32"/>
      <w:sz w:val="32"/>
      <w:szCs w:val="32"/>
      <w:lang w:val="x-none"/>
    </w:rPr>
  </w:style>
  <w:style w:type="paragraph" w:styleId="Nadpis2">
    <w:name w:val="heading 2"/>
    <w:basedOn w:val="Normlny"/>
    <w:next w:val="Normlny"/>
    <w:link w:val="Nadpis2Char"/>
    <w:qFormat/>
    <w:rsid w:val="001075E0"/>
    <w:pPr>
      <w:keepNext/>
      <w:spacing w:before="240" w:after="60"/>
      <w:outlineLvl w:val="1"/>
    </w:pPr>
    <w:rPr>
      <w:rFonts w:ascii="Cambria" w:eastAsia="Calibri" w:hAnsi="Cambria"/>
      <w:b/>
      <w:bCs/>
      <w:i/>
      <w:iCs/>
      <w:sz w:val="28"/>
      <w:szCs w:val="28"/>
      <w:lang w:val="x-none"/>
    </w:rPr>
  </w:style>
  <w:style w:type="paragraph" w:styleId="Nadpis3">
    <w:name w:val="heading 3"/>
    <w:basedOn w:val="Normlny"/>
    <w:next w:val="Normlny"/>
    <w:link w:val="Nadpis3Char"/>
    <w:uiPriority w:val="9"/>
    <w:qFormat/>
    <w:rsid w:val="001075E0"/>
    <w:pPr>
      <w:keepNext/>
      <w:spacing w:before="240" w:after="60"/>
      <w:outlineLvl w:val="2"/>
    </w:pPr>
    <w:rPr>
      <w:rFonts w:ascii="Cambria" w:eastAsia="Calibri" w:hAnsi="Cambria"/>
      <w:b/>
      <w:bCs/>
      <w:sz w:val="26"/>
      <w:szCs w:val="26"/>
      <w:lang w:val="x-none"/>
    </w:rPr>
  </w:style>
  <w:style w:type="paragraph" w:styleId="Nadpis4">
    <w:name w:val="heading 4"/>
    <w:basedOn w:val="Normlny"/>
    <w:next w:val="Normlny"/>
    <w:link w:val="Nadpis4Char"/>
    <w:uiPriority w:val="99"/>
    <w:qFormat/>
    <w:rsid w:val="001075E0"/>
    <w:pPr>
      <w:keepNext/>
      <w:spacing w:before="240" w:after="60"/>
      <w:outlineLvl w:val="3"/>
    </w:pPr>
    <w:rPr>
      <w:b/>
      <w:bCs/>
      <w:sz w:val="28"/>
      <w:szCs w:val="28"/>
      <w:lang w:val="x-none"/>
    </w:rPr>
  </w:style>
  <w:style w:type="paragraph" w:styleId="Nadpis5">
    <w:name w:val="heading 5"/>
    <w:basedOn w:val="Normlny"/>
    <w:next w:val="Normlny"/>
    <w:link w:val="Nadpis5Char"/>
    <w:uiPriority w:val="99"/>
    <w:qFormat/>
    <w:rsid w:val="001075E0"/>
    <w:pPr>
      <w:spacing w:before="240" w:after="60"/>
      <w:outlineLvl w:val="4"/>
    </w:pPr>
    <w:rPr>
      <w:rFonts w:ascii="Calibri" w:eastAsia="Calibri" w:hAnsi="Calibri"/>
      <w:b/>
      <w:bCs/>
      <w:i/>
      <w:iCs/>
      <w:sz w:val="26"/>
      <w:szCs w:val="26"/>
      <w:lang w:val="x-none"/>
    </w:rPr>
  </w:style>
  <w:style w:type="paragraph" w:styleId="Nadpis6">
    <w:name w:val="heading 6"/>
    <w:basedOn w:val="Normlny"/>
    <w:next w:val="Normlny"/>
    <w:link w:val="Nadpis6Char"/>
    <w:uiPriority w:val="99"/>
    <w:qFormat/>
    <w:rsid w:val="001075E0"/>
    <w:pPr>
      <w:spacing w:before="240" w:after="60"/>
      <w:outlineLvl w:val="5"/>
    </w:pPr>
    <w:rPr>
      <w:b/>
      <w:bCs/>
      <w:sz w:val="20"/>
      <w:szCs w:val="20"/>
      <w:lang w:val="x-none"/>
    </w:rPr>
  </w:style>
  <w:style w:type="paragraph" w:styleId="Nadpis7">
    <w:name w:val="heading 7"/>
    <w:basedOn w:val="Normlny"/>
    <w:next w:val="Normlny"/>
    <w:link w:val="Nadpis7Char"/>
    <w:uiPriority w:val="99"/>
    <w:qFormat/>
    <w:rsid w:val="001075E0"/>
    <w:pPr>
      <w:keepNext/>
      <w:jc w:val="center"/>
      <w:outlineLvl w:val="6"/>
    </w:pPr>
    <w:rPr>
      <w:b/>
      <w:bCs/>
      <w:sz w:val="20"/>
      <w:szCs w:val="20"/>
      <w:lang w:val="x-none"/>
    </w:rPr>
  </w:style>
  <w:style w:type="paragraph" w:styleId="Nadpis8">
    <w:name w:val="heading 8"/>
    <w:basedOn w:val="Normlny"/>
    <w:next w:val="Normlny"/>
    <w:link w:val="Nadpis8Char"/>
    <w:uiPriority w:val="99"/>
    <w:qFormat/>
    <w:rsid w:val="001075E0"/>
    <w:pPr>
      <w:keepNext/>
      <w:jc w:val="center"/>
      <w:outlineLvl w:val="7"/>
    </w:pPr>
    <w:rPr>
      <w:b/>
      <w:bCs/>
      <w:szCs w:val="20"/>
      <w:lang w:val="x-none"/>
    </w:rPr>
  </w:style>
  <w:style w:type="paragraph" w:styleId="Nadpis9">
    <w:name w:val="heading 9"/>
    <w:basedOn w:val="Normlny"/>
    <w:next w:val="Normlny"/>
    <w:link w:val="Nadpis9Char"/>
    <w:uiPriority w:val="99"/>
    <w:qFormat/>
    <w:rsid w:val="001075E0"/>
    <w:pPr>
      <w:keepNext/>
      <w:ind w:firstLine="4"/>
      <w:jc w:val="center"/>
      <w:outlineLvl w:val="8"/>
    </w:pPr>
    <w:rPr>
      <w:b/>
      <w:bCs/>
      <w:sz w:val="28"/>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075E0"/>
    <w:rPr>
      <w:rFonts w:ascii="Arial" w:eastAsia="Times New Roman" w:hAnsi="Arial" w:cs="Times New Roman"/>
      <w:b/>
      <w:bCs/>
      <w:kern w:val="32"/>
      <w:sz w:val="32"/>
      <w:szCs w:val="32"/>
      <w:lang w:val="x-none" w:eastAsia="sk-SK"/>
    </w:rPr>
  </w:style>
  <w:style w:type="character" w:customStyle="1" w:styleId="Nadpis2Char">
    <w:name w:val="Nadpis 2 Char"/>
    <w:basedOn w:val="Predvolenpsmoodseku"/>
    <w:link w:val="Nadpis2"/>
    <w:rsid w:val="001075E0"/>
    <w:rPr>
      <w:rFonts w:ascii="Cambria" w:eastAsia="Calibri" w:hAnsi="Cambria" w:cs="Times New Roman"/>
      <w:b/>
      <w:bCs/>
      <w:i/>
      <w:iCs/>
      <w:sz w:val="28"/>
      <w:szCs w:val="28"/>
      <w:lang w:val="x-none" w:eastAsia="sk-SK"/>
    </w:rPr>
  </w:style>
  <w:style w:type="character" w:customStyle="1" w:styleId="Nadpis3Char">
    <w:name w:val="Nadpis 3 Char"/>
    <w:basedOn w:val="Predvolenpsmoodseku"/>
    <w:link w:val="Nadpis3"/>
    <w:uiPriority w:val="9"/>
    <w:rsid w:val="001075E0"/>
    <w:rPr>
      <w:rFonts w:ascii="Cambria" w:eastAsia="Calibri" w:hAnsi="Cambria" w:cs="Times New Roman"/>
      <w:b/>
      <w:bCs/>
      <w:sz w:val="26"/>
      <w:szCs w:val="26"/>
      <w:lang w:val="x-none" w:eastAsia="sk-SK"/>
    </w:rPr>
  </w:style>
  <w:style w:type="character" w:customStyle="1" w:styleId="Nadpis4Char">
    <w:name w:val="Nadpis 4 Char"/>
    <w:basedOn w:val="Predvolenpsmoodseku"/>
    <w:link w:val="Nadpis4"/>
    <w:uiPriority w:val="99"/>
    <w:rsid w:val="001075E0"/>
    <w:rPr>
      <w:rFonts w:ascii="Times New Roman" w:eastAsia="Times New Roman" w:hAnsi="Times New Roman" w:cs="Times New Roman"/>
      <w:b/>
      <w:bCs/>
      <w:sz w:val="28"/>
      <w:szCs w:val="28"/>
      <w:lang w:val="x-none" w:eastAsia="sk-SK"/>
    </w:rPr>
  </w:style>
  <w:style w:type="character" w:customStyle="1" w:styleId="Nadpis5Char">
    <w:name w:val="Nadpis 5 Char"/>
    <w:basedOn w:val="Predvolenpsmoodseku"/>
    <w:link w:val="Nadpis5"/>
    <w:uiPriority w:val="99"/>
    <w:rsid w:val="001075E0"/>
    <w:rPr>
      <w:rFonts w:ascii="Calibri" w:eastAsia="Calibri" w:hAnsi="Calibri" w:cs="Times New Roman"/>
      <w:b/>
      <w:bCs/>
      <w:i/>
      <w:iCs/>
      <w:sz w:val="26"/>
      <w:szCs w:val="26"/>
      <w:lang w:val="x-none" w:eastAsia="sk-SK"/>
    </w:rPr>
  </w:style>
  <w:style w:type="character" w:customStyle="1" w:styleId="Nadpis6Char">
    <w:name w:val="Nadpis 6 Char"/>
    <w:basedOn w:val="Predvolenpsmoodseku"/>
    <w:link w:val="Nadpis6"/>
    <w:uiPriority w:val="99"/>
    <w:rsid w:val="001075E0"/>
    <w:rPr>
      <w:rFonts w:ascii="Times New Roman" w:eastAsia="Times New Roman" w:hAnsi="Times New Roman" w:cs="Times New Roman"/>
      <w:b/>
      <w:bCs/>
      <w:sz w:val="20"/>
      <w:szCs w:val="20"/>
      <w:lang w:val="x-none" w:eastAsia="sk-SK"/>
    </w:rPr>
  </w:style>
  <w:style w:type="character" w:customStyle="1" w:styleId="Nadpis7Char">
    <w:name w:val="Nadpis 7 Char"/>
    <w:basedOn w:val="Predvolenpsmoodseku"/>
    <w:link w:val="Nadpis7"/>
    <w:uiPriority w:val="99"/>
    <w:rsid w:val="001075E0"/>
    <w:rPr>
      <w:rFonts w:ascii="Times New Roman" w:eastAsia="Times New Roman" w:hAnsi="Times New Roman" w:cs="Times New Roman"/>
      <w:b/>
      <w:bCs/>
      <w:sz w:val="20"/>
      <w:szCs w:val="20"/>
      <w:lang w:val="x-none" w:eastAsia="sk-SK"/>
    </w:rPr>
  </w:style>
  <w:style w:type="character" w:customStyle="1" w:styleId="Nadpis8Char">
    <w:name w:val="Nadpis 8 Char"/>
    <w:basedOn w:val="Predvolenpsmoodseku"/>
    <w:link w:val="Nadpis8"/>
    <w:uiPriority w:val="99"/>
    <w:rsid w:val="001075E0"/>
    <w:rPr>
      <w:rFonts w:ascii="Times New Roman" w:eastAsia="Times New Roman" w:hAnsi="Times New Roman" w:cs="Times New Roman"/>
      <w:b/>
      <w:bCs/>
      <w:sz w:val="24"/>
      <w:szCs w:val="20"/>
      <w:lang w:val="x-none" w:eastAsia="sk-SK"/>
    </w:rPr>
  </w:style>
  <w:style w:type="character" w:customStyle="1" w:styleId="Nadpis9Char">
    <w:name w:val="Nadpis 9 Char"/>
    <w:basedOn w:val="Predvolenpsmoodseku"/>
    <w:link w:val="Nadpis9"/>
    <w:uiPriority w:val="99"/>
    <w:rsid w:val="001075E0"/>
    <w:rPr>
      <w:rFonts w:ascii="Times New Roman" w:eastAsia="Times New Roman" w:hAnsi="Times New Roman" w:cs="Times New Roman"/>
      <w:b/>
      <w:bCs/>
      <w:sz w:val="28"/>
      <w:szCs w:val="20"/>
      <w:lang w:val="x-none" w:eastAsia="sk-SK"/>
    </w:rPr>
  </w:style>
  <w:style w:type="paragraph" w:styleId="Hlavika">
    <w:name w:val="header"/>
    <w:basedOn w:val="Normlny"/>
    <w:link w:val="HlavikaChar"/>
    <w:uiPriority w:val="99"/>
    <w:rsid w:val="001075E0"/>
    <w:pPr>
      <w:tabs>
        <w:tab w:val="center" w:pos="4536"/>
        <w:tab w:val="right" w:pos="9072"/>
      </w:tabs>
    </w:pPr>
    <w:rPr>
      <w:lang w:val="x-none"/>
    </w:rPr>
  </w:style>
  <w:style w:type="character" w:customStyle="1" w:styleId="HlavikaChar">
    <w:name w:val="Hlavička Char"/>
    <w:basedOn w:val="Predvolenpsmoodseku"/>
    <w:link w:val="Hlavika"/>
    <w:uiPriority w:val="99"/>
    <w:rsid w:val="001075E0"/>
    <w:rPr>
      <w:rFonts w:ascii="Times New Roman" w:eastAsia="Times New Roman" w:hAnsi="Times New Roman" w:cs="Times New Roman"/>
      <w:sz w:val="24"/>
      <w:szCs w:val="24"/>
      <w:lang w:val="x-none" w:eastAsia="sk-SK"/>
    </w:rPr>
  </w:style>
  <w:style w:type="paragraph" w:styleId="Pta">
    <w:name w:val="footer"/>
    <w:basedOn w:val="Normlny"/>
    <w:link w:val="PtaChar"/>
    <w:uiPriority w:val="99"/>
    <w:rsid w:val="001075E0"/>
    <w:pPr>
      <w:tabs>
        <w:tab w:val="center" w:pos="4536"/>
        <w:tab w:val="right" w:pos="9072"/>
      </w:tabs>
    </w:pPr>
    <w:rPr>
      <w:lang w:val="x-none"/>
    </w:rPr>
  </w:style>
  <w:style w:type="character" w:customStyle="1" w:styleId="PtaChar">
    <w:name w:val="Päta Char"/>
    <w:basedOn w:val="Predvolenpsmoodseku"/>
    <w:link w:val="Pta"/>
    <w:uiPriority w:val="99"/>
    <w:rsid w:val="001075E0"/>
    <w:rPr>
      <w:rFonts w:ascii="Times New Roman" w:eastAsia="Times New Roman" w:hAnsi="Times New Roman" w:cs="Times New Roman"/>
      <w:sz w:val="24"/>
      <w:szCs w:val="24"/>
      <w:lang w:val="x-none" w:eastAsia="sk-SK"/>
    </w:rPr>
  </w:style>
  <w:style w:type="character" w:styleId="slostrany">
    <w:name w:val="page number"/>
    <w:uiPriority w:val="99"/>
    <w:rsid w:val="001075E0"/>
  </w:style>
  <w:style w:type="table" w:styleId="Mriekatabuky">
    <w:name w:val="Table Grid"/>
    <w:basedOn w:val="Normlnatabuka"/>
    <w:uiPriority w:val="59"/>
    <w:rsid w:val="001075E0"/>
    <w:pPr>
      <w:spacing w:after="0" w:line="240" w:lineRule="auto"/>
    </w:pPr>
    <w:rPr>
      <w:rFonts w:ascii="Calibri" w:eastAsia="Calibri"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etlpodfarbeniezvraznenie2">
    <w:name w:val="Light Shading Accent 2"/>
    <w:basedOn w:val="Normlnatabuka"/>
    <w:uiPriority w:val="99"/>
    <w:rsid w:val="001075E0"/>
    <w:pPr>
      <w:spacing w:after="0" w:line="240" w:lineRule="auto"/>
    </w:pPr>
    <w:rPr>
      <w:rFonts w:ascii="Calibri" w:eastAsia="Calibri" w:hAnsi="Calibri" w:cs="Times New Roman"/>
      <w:color w:val="943634"/>
      <w:sz w:val="20"/>
      <w:szCs w:val="20"/>
      <w:lang w:eastAsia="sk-SK"/>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trednpodfarbenie2zvraznenie2">
    <w:name w:val="Medium Shading 2 Accent 2"/>
    <w:basedOn w:val="Normlnatabuka"/>
    <w:uiPriority w:val="99"/>
    <w:rsid w:val="001075E0"/>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trednzoznam2zvraznenie2">
    <w:name w:val="Medium List 2 Accent 2"/>
    <w:basedOn w:val="Normlnatabuka"/>
    <w:uiPriority w:val="99"/>
    <w:rsid w:val="001075E0"/>
    <w:pPr>
      <w:spacing w:after="0" w:line="240" w:lineRule="auto"/>
    </w:pPr>
    <w:rPr>
      <w:rFonts w:ascii="Cambria" w:eastAsia="Times New Roman" w:hAnsi="Cambria" w:cs="Times New Roman"/>
      <w:color w:val="000000"/>
      <w:sz w:val="20"/>
      <w:szCs w:val="20"/>
      <w:lang w:eastAsia="sk-SK"/>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Strednzoznam1zvraznenie6">
    <w:name w:val="Medium List 1 Accent 6"/>
    <w:basedOn w:val="Normlnatabuka"/>
    <w:uiPriority w:val="99"/>
    <w:rsid w:val="001075E0"/>
    <w:pPr>
      <w:spacing w:after="0" w:line="240" w:lineRule="auto"/>
    </w:pPr>
    <w:rPr>
      <w:rFonts w:ascii="Calibri" w:eastAsia="Calibri" w:hAnsi="Calibri" w:cs="Times New Roman"/>
      <w:color w:val="000000"/>
      <w:sz w:val="20"/>
      <w:szCs w:val="20"/>
      <w:lang w:eastAsia="sk-SK"/>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styleId="Zkladntext2">
    <w:name w:val="Body Text 2"/>
    <w:basedOn w:val="Normlny"/>
    <w:link w:val="Zkladntext2Char"/>
    <w:uiPriority w:val="99"/>
    <w:rsid w:val="001075E0"/>
    <w:pPr>
      <w:spacing w:after="120" w:line="480" w:lineRule="auto"/>
    </w:pPr>
    <w:rPr>
      <w:lang w:val="x-none" w:eastAsia="x-none"/>
    </w:rPr>
  </w:style>
  <w:style w:type="character" w:customStyle="1" w:styleId="Zkladntext2Char">
    <w:name w:val="Základný text 2 Char"/>
    <w:basedOn w:val="Predvolenpsmoodseku"/>
    <w:link w:val="Zkladntext2"/>
    <w:uiPriority w:val="99"/>
    <w:rsid w:val="001075E0"/>
    <w:rPr>
      <w:rFonts w:ascii="Times New Roman" w:eastAsia="Times New Roman" w:hAnsi="Times New Roman" w:cs="Times New Roman"/>
      <w:sz w:val="24"/>
      <w:szCs w:val="24"/>
      <w:lang w:val="x-none" w:eastAsia="x-none"/>
    </w:rPr>
  </w:style>
  <w:style w:type="paragraph" w:customStyle="1" w:styleId="azakltxt10">
    <w:name w:val="azakl txt 10"/>
    <w:aliases w:val="5 dolva do bloku"/>
    <w:basedOn w:val="Normlny"/>
    <w:uiPriority w:val="99"/>
    <w:rsid w:val="001075E0"/>
    <w:pPr>
      <w:autoSpaceDE w:val="0"/>
      <w:autoSpaceDN w:val="0"/>
      <w:adjustRightInd w:val="0"/>
      <w:spacing w:line="288" w:lineRule="auto"/>
      <w:jc w:val="both"/>
      <w:textAlignment w:val="center"/>
    </w:pPr>
    <w:rPr>
      <w:rFonts w:ascii="Book Antiqua" w:hAnsi="Book Antiqua" w:cs="Book Antiqua"/>
      <w:color w:val="000000"/>
      <w:sz w:val="21"/>
      <w:szCs w:val="21"/>
    </w:rPr>
  </w:style>
  <w:style w:type="paragraph" w:customStyle="1" w:styleId="Odsekzoznamu1">
    <w:name w:val="Odsek zoznamu1"/>
    <w:basedOn w:val="Normlny"/>
    <w:uiPriority w:val="99"/>
    <w:rsid w:val="001075E0"/>
    <w:pPr>
      <w:ind w:left="708"/>
      <w:jc w:val="both"/>
    </w:pPr>
    <w:rPr>
      <w:color w:val="000000"/>
      <w:lang w:eastAsia="cs-CZ"/>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
    <w:basedOn w:val="Normlny"/>
    <w:link w:val="NormlnywebovChar1"/>
    <w:qFormat/>
    <w:rsid w:val="001075E0"/>
    <w:pPr>
      <w:spacing w:before="100" w:beforeAutospacing="1" w:after="100" w:afterAutospacing="1"/>
    </w:pPr>
    <w:rPr>
      <w:rFonts w:ascii="Calibri" w:eastAsia="Calibri" w:hAnsi="Calibri"/>
      <w:lang w:val="x-none"/>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
    <w:link w:val="Normlnywebov"/>
    <w:rsid w:val="001075E0"/>
    <w:rPr>
      <w:rFonts w:ascii="Calibri" w:eastAsia="Calibri" w:hAnsi="Calibri" w:cs="Times New Roman"/>
      <w:sz w:val="24"/>
      <w:szCs w:val="24"/>
      <w:lang w:val="x-none" w:eastAsia="sk-SK"/>
    </w:rPr>
  </w:style>
  <w:style w:type="character" w:styleId="Siln">
    <w:name w:val="Strong"/>
    <w:uiPriority w:val="22"/>
    <w:qFormat/>
    <w:rsid w:val="001075E0"/>
    <w:rPr>
      <w:b/>
      <w:bCs/>
    </w:rPr>
  </w:style>
  <w:style w:type="character" w:styleId="Hypertextovprepojenie">
    <w:name w:val="Hyperlink"/>
    <w:uiPriority w:val="99"/>
    <w:rsid w:val="001075E0"/>
    <w:rPr>
      <w:color w:val="0000FF"/>
      <w:u w:val="single"/>
    </w:rPr>
  </w:style>
  <w:style w:type="paragraph" w:customStyle="1" w:styleId="Podnadpis1">
    <w:name w:val="Podnadpis 1"/>
    <w:basedOn w:val="Normlny"/>
    <w:link w:val="Podnadpis1Char"/>
    <w:qFormat/>
    <w:rsid w:val="001075E0"/>
    <w:pPr>
      <w:numPr>
        <w:ilvl w:val="1"/>
        <w:numId w:val="1"/>
      </w:numPr>
    </w:pPr>
    <w:rPr>
      <w:rFonts w:eastAsia="Calibri"/>
      <w:b/>
      <w:szCs w:val="23"/>
      <w:lang w:val="x-none" w:eastAsia="en-US"/>
    </w:rPr>
  </w:style>
  <w:style w:type="character" w:customStyle="1" w:styleId="Podnadpis1Char">
    <w:name w:val="Podnadpis 1 Char"/>
    <w:link w:val="Podnadpis1"/>
    <w:rsid w:val="001075E0"/>
    <w:rPr>
      <w:rFonts w:ascii="Times New Roman" w:eastAsia="Calibri" w:hAnsi="Times New Roman" w:cs="Times New Roman"/>
      <w:b/>
      <w:sz w:val="24"/>
      <w:szCs w:val="23"/>
      <w:lang w:val="x-none"/>
    </w:rPr>
  </w:style>
  <w:style w:type="paragraph" w:customStyle="1" w:styleId="Podnadpis">
    <w:name w:val="Podnadpis"/>
    <w:basedOn w:val="Normlny"/>
    <w:link w:val="PodnadpisChar"/>
    <w:autoRedefine/>
    <w:uiPriority w:val="99"/>
    <w:qFormat/>
    <w:rsid w:val="00313EFD"/>
    <w:pPr>
      <w:numPr>
        <w:numId w:val="35"/>
      </w:numPr>
      <w:shd w:val="clear" w:color="auto" w:fill="FFFFFF" w:themeFill="background1"/>
      <w:ind w:right="215"/>
    </w:pPr>
    <w:rPr>
      <w:rFonts w:eastAsia="Calibri"/>
      <w:b/>
      <w:lang w:eastAsia="cs-CZ"/>
    </w:rPr>
  </w:style>
  <w:style w:type="character" w:customStyle="1" w:styleId="PodnadpisChar">
    <w:name w:val="Podnadpis Char"/>
    <w:link w:val="Podnadpis"/>
    <w:uiPriority w:val="99"/>
    <w:rsid w:val="00313EFD"/>
    <w:rPr>
      <w:rFonts w:ascii="Times New Roman" w:eastAsia="Calibri" w:hAnsi="Times New Roman" w:cs="Times New Roman"/>
      <w:b/>
      <w:sz w:val="24"/>
      <w:szCs w:val="24"/>
      <w:shd w:val="clear" w:color="auto" w:fill="FFFFFF" w:themeFill="background1"/>
      <w:lang w:eastAsia="cs-CZ"/>
    </w:rPr>
  </w:style>
  <w:style w:type="paragraph" w:styleId="Popis">
    <w:name w:val="caption"/>
    <w:basedOn w:val="Normlny"/>
    <w:next w:val="Normlny"/>
    <w:qFormat/>
    <w:rsid w:val="001075E0"/>
    <w:rPr>
      <w:b/>
      <w:bCs/>
      <w:sz w:val="22"/>
      <w:szCs w:val="20"/>
    </w:rPr>
  </w:style>
  <w:style w:type="paragraph" w:customStyle="1" w:styleId="Default">
    <w:name w:val="Default"/>
    <w:rsid w:val="001075E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stavecseseznamem1">
    <w:name w:val="Odstavec se seznamem1"/>
    <w:basedOn w:val="Normlny"/>
    <w:uiPriority w:val="99"/>
    <w:rsid w:val="001075E0"/>
    <w:pPr>
      <w:spacing w:after="200" w:line="276" w:lineRule="auto"/>
      <w:ind w:left="720"/>
    </w:pPr>
    <w:rPr>
      <w:rFonts w:ascii="Calibri" w:eastAsia="Calibri" w:hAnsi="Calibri" w:cs="Calibri"/>
      <w:sz w:val="22"/>
      <w:szCs w:val="22"/>
      <w:lang w:eastAsia="en-US"/>
    </w:rPr>
  </w:style>
  <w:style w:type="paragraph" w:customStyle="1" w:styleId="Odstavecseseznamem">
    <w:name w:val="Odstavec se seznamem"/>
    <w:basedOn w:val="Normlny"/>
    <w:uiPriority w:val="99"/>
    <w:qFormat/>
    <w:rsid w:val="001075E0"/>
    <w:pPr>
      <w:ind w:left="720"/>
    </w:pPr>
  </w:style>
  <w:style w:type="character" w:customStyle="1" w:styleId="CharChar7">
    <w:name w:val="Char Char7"/>
    <w:uiPriority w:val="99"/>
    <w:rsid w:val="001075E0"/>
    <w:rPr>
      <w:sz w:val="24"/>
      <w:szCs w:val="24"/>
      <w:lang w:val="sk-SK" w:eastAsia="sk-SK" w:bidi="ar-SA"/>
    </w:rPr>
  </w:style>
  <w:style w:type="paragraph" w:styleId="Obsah2">
    <w:name w:val="toc 2"/>
    <w:basedOn w:val="Normlny"/>
    <w:next w:val="Normlny"/>
    <w:autoRedefine/>
    <w:uiPriority w:val="39"/>
    <w:rsid w:val="001075E0"/>
    <w:pPr>
      <w:ind w:left="240"/>
    </w:pPr>
  </w:style>
  <w:style w:type="paragraph" w:styleId="Obsah1">
    <w:name w:val="toc 1"/>
    <w:basedOn w:val="Normlny"/>
    <w:next w:val="Normlny"/>
    <w:autoRedefine/>
    <w:uiPriority w:val="39"/>
    <w:rsid w:val="00313EFD"/>
    <w:pPr>
      <w:tabs>
        <w:tab w:val="left" w:pos="480"/>
        <w:tab w:val="right" w:leader="dot" w:pos="9062"/>
      </w:tabs>
      <w:spacing w:before="120"/>
    </w:pPr>
    <w:rPr>
      <w:noProof/>
      <w:sz w:val="22"/>
      <w:szCs w:val="22"/>
    </w:rPr>
  </w:style>
  <w:style w:type="character" w:styleId="PouitHypertextovPrepojenie">
    <w:name w:val="FollowedHyperlink"/>
    <w:uiPriority w:val="99"/>
    <w:rsid w:val="001075E0"/>
    <w:rPr>
      <w:color w:val="800080"/>
      <w:u w:val="single"/>
    </w:rPr>
  </w:style>
  <w:style w:type="paragraph" w:customStyle="1" w:styleId="tl1Char">
    <w:name w:val="Štýl1 Char"/>
    <w:basedOn w:val="Normlny"/>
    <w:next w:val="Podtitul"/>
    <w:link w:val="tl1CharChar"/>
    <w:autoRedefine/>
    <w:uiPriority w:val="99"/>
    <w:rsid w:val="001075E0"/>
    <w:rPr>
      <w:rFonts w:ascii="Calibri" w:eastAsia="Calibri" w:hAnsi="Calibri"/>
      <w:b/>
      <w:bCs/>
      <w:sz w:val="20"/>
      <w:lang w:val="x-none"/>
    </w:rPr>
  </w:style>
  <w:style w:type="paragraph" w:styleId="Podtitul">
    <w:name w:val="Subtitle"/>
    <w:basedOn w:val="Normlny"/>
    <w:next w:val="Normlny"/>
    <w:link w:val="PodtitulChar"/>
    <w:uiPriority w:val="99"/>
    <w:qFormat/>
    <w:rsid w:val="001075E0"/>
    <w:pPr>
      <w:spacing w:after="60"/>
      <w:jc w:val="center"/>
      <w:outlineLvl w:val="1"/>
    </w:pPr>
    <w:rPr>
      <w:rFonts w:ascii="Cambria" w:eastAsia="Calibri" w:hAnsi="Cambria"/>
      <w:lang w:val="x-none"/>
    </w:rPr>
  </w:style>
  <w:style w:type="character" w:customStyle="1" w:styleId="PodtitulChar">
    <w:name w:val="Podtitul Char"/>
    <w:basedOn w:val="Predvolenpsmoodseku"/>
    <w:link w:val="Podtitul"/>
    <w:uiPriority w:val="99"/>
    <w:rsid w:val="001075E0"/>
    <w:rPr>
      <w:rFonts w:ascii="Cambria" w:eastAsia="Calibri" w:hAnsi="Cambria" w:cs="Times New Roman"/>
      <w:sz w:val="24"/>
      <w:szCs w:val="24"/>
      <w:lang w:val="x-none" w:eastAsia="sk-SK"/>
    </w:rPr>
  </w:style>
  <w:style w:type="character" w:customStyle="1" w:styleId="tl1CharChar">
    <w:name w:val="Štýl1 Char Char"/>
    <w:link w:val="tl1Char"/>
    <w:uiPriority w:val="99"/>
    <w:rsid w:val="001075E0"/>
    <w:rPr>
      <w:rFonts w:ascii="Calibri" w:eastAsia="Calibri" w:hAnsi="Calibri" w:cs="Times New Roman"/>
      <w:b/>
      <w:bCs/>
      <w:sz w:val="20"/>
      <w:szCs w:val="24"/>
      <w:lang w:val="x-none" w:eastAsia="sk-SK"/>
    </w:rPr>
  </w:style>
  <w:style w:type="paragraph" w:styleId="Zkladntext">
    <w:name w:val="Body Text"/>
    <w:basedOn w:val="Normlny"/>
    <w:link w:val="ZkladntextChar"/>
    <w:uiPriority w:val="99"/>
    <w:rsid w:val="001075E0"/>
    <w:pPr>
      <w:jc w:val="both"/>
    </w:pPr>
    <w:rPr>
      <w:rFonts w:ascii="Calibri" w:eastAsia="Calibri" w:hAnsi="Calibri"/>
      <w:sz w:val="20"/>
      <w:lang w:val="x-none"/>
    </w:rPr>
  </w:style>
  <w:style w:type="character" w:customStyle="1" w:styleId="ZkladntextChar">
    <w:name w:val="Základný text Char"/>
    <w:basedOn w:val="Predvolenpsmoodseku"/>
    <w:link w:val="Zkladntext"/>
    <w:uiPriority w:val="99"/>
    <w:rsid w:val="001075E0"/>
    <w:rPr>
      <w:rFonts w:ascii="Calibri" w:eastAsia="Calibri" w:hAnsi="Calibri" w:cs="Times New Roman"/>
      <w:sz w:val="20"/>
      <w:szCs w:val="24"/>
      <w:lang w:val="x-none" w:eastAsia="sk-SK"/>
    </w:rPr>
  </w:style>
  <w:style w:type="paragraph" w:styleId="Zkladntext3">
    <w:name w:val="Body Text 3"/>
    <w:basedOn w:val="Normlny"/>
    <w:link w:val="Zkladntext3Char"/>
    <w:uiPriority w:val="99"/>
    <w:rsid w:val="001075E0"/>
    <w:pPr>
      <w:jc w:val="both"/>
    </w:pPr>
    <w:rPr>
      <w:rFonts w:ascii="Calibri" w:eastAsia="Calibri" w:hAnsi="Calibri"/>
      <w:sz w:val="20"/>
      <w:szCs w:val="20"/>
      <w:lang w:val="x-none" w:eastAsia="cs-CZ"/>
    </w:rPr>
  </w:style>
  <w:style w:type="character" w:customStyle="1" w:styleId="Zkladntext3Char">
    <w:name w:val="Základný text 3 Char"/>
    <w:basedOn w:val="Predvolenpsmoodseku"/>
    <w:link w:val="Zkladntext3"/>
    <w:uiPriority w:val="99"/>
    <w:rsid w:val="001075E0"/>
    <w:rPr>
      <w:rFonts w:ascii="Calibri" w:eastAsia="Calibri" w:hAnsi="Calibri" w:cs="Times New Roman"/>
      <w:sz w:val="20"/>
      <w:szCs w:val="20"/>
      <w:lang w:val="x-none" w:eastAsia="cs-CZ"/>
    </w:rPr>
  </w:style>
  <w:style w:type="character" w:customStyle="1" w:styleId="CharChar3">
    <w:name w:val="Char Char3"/>
    <w:uiPriority w:val="99"/>
    <w:rsid w:val="001075E0"/>
    <w:rPr>
      <w:sz w:val="24"/>
      <w:szCs w:val="24"/>
      <w:lang w:val="sk-SK" w:eastAsia="sk-SK" w:bidi="ar-SA"/>
    </w:rPr>
  </w:style>
  <w:style w:type="paragraph" w:customStyle="1" w:styleId="naadpis6">
    <w:name w:val="naadpis 6"/>
    <w:basedOn w:val="Nadpis6"/>
    <w:qFormat/>
    <w:rsid w:val="001075E0"/>
    <w:pPr>
      <w:keepNext/>
      <w:keepLines/>
      <w:spacing w:before="200" w:after="0"/>
    </w:pPr>
    <w:rPr>
      <w:rFonts w:ascii="Arial Narrow" w:hAnsi="Arial Narrow"/>
      <w:b w:val="0"/>
      <w:bCs w:val="0"/>
      <w:i/>
      <w:iCs/>
      <w:color w:val="000000"/>
    </w:rPr>
  </w:style>
  <w:style w:type="paragraph" w:styleId="Textpoznmkypodiarou">
    <w:name w:val="footnote text"/>
    <w:aliases w:val="Text poznámky pod čiarou 007"/>
    <w:basedOn w:val="Normlny"/>
    <w:link w:val="TextpoznmkypodiarouChar"/>
    <w:uiPriority w:val="99"/>
    <w:rsid w:val="001075E0"/>
    <w:rPr>
      <w:sz w:val="20"/>
      <w:szCs w:val="20"/>
      <w:lang w:val="x-none"/>
    </w:rPr>
  </w:style>
  <w:style w:type="character" w:customStyle="1" w:styleId="TextpoznmkypodiarouChar">
    <w:name w:val="Text poznámky pod čiarou Char"/>
    <w:aliases w:val="Text poznámky pod čiarou 007 Char"/>
    <w:basedOn w:val="Predvolenpsmoodseku"/>
    <w:link w:val="Textpoznmkypodiarou"/>
    <w:uiPriority w:val="99"/>
    <w:rsid w:val="001075E0"/>
    <w:rPr>
      <w:rFonts w:ascii="Times New Roman" w:eastAsia="Times New Roman" w:hAnsi="Times New Roman" w:cs="Times New Roman"/>
      <w:sz w:val="20"/>
      <w:szCs w:val="20"/>
      <w:lang w:val="x-none" w:eastAsia="sk-SK"/>
    </w:rPr>
  </w:style>
  <w:style w:type="character" w:styleId="Odkaznapoznmkupodiarou">
    <w:name w:val="footnote reference"/>
    <w:uiPriority w:val="99"/>
    <w:rsid w:val="001075E0"/>
    <w:rPr>
      <w:vertAlign w:val="superscript"/>
    </w:rPr>
  </w:style>
  <w:style w:type="paragraph" w:styleId="Nzov">
    <w:name w:val="Title"/>
    <w:basedOn w:val="Normlny"/>
    <w:link w:val="NzovChar"/>
    <w:uiPriority w:val="99"/>
    <w:qFormat/>
    <w:rsid w:val="001075E0"/>
    <w:pPr>
      <w:jc w:val="center"/>
    </w:pPr>
    <w:rPr>
      <w:b/>
      <w:bCs/>
      <w:lang w:val="x-none"/>
    </w:rPr>
  </w:style>
  <w:style w:type="character" w:customStyle="1" w:styleId="NzovChar">
    <w:name w:val="Názov Char"/>
    <w:basedOn w:val="Predvolenpsmoodseku"/>
    <w:link w:val="Nzov"/>
    <w:uiPriority w:val="99"/>
    <w:rsid w:val="001075E0"/>
    <w:rPr>
      <w:rFonts w:ascii="Times New Roman" w:eastAsia="Times New Roman" w:hAnsi="Times New Roman" w:cs="Times New Roman"/>
      <w:b/>
      <w:bCs/>
      <w:sz w:val="24"/>
      <w:szCs w:val="24"/>
      <w:lang w:val="x-none" w:eastAsia="sk-SK"/>
    </w:rPr>
  </w:style>
  <w:style w:type="character" w:customStyle="1" w:styleId="Nzov1">
    <w:name w:val="Názov1"/>
    <w:uiPriority w:val="99"/>
    <w:rsid w:val="001075E0"/>
    <w:rPr>
      <w:rFonts w:ascii="Tahoma" w:hAnsi="Tahoma" w:cs="Tahoma" w:hint="default"/>
      <w:color w:val="000000"/>
      <w:sz w:val="11"/>
      <w:szCs w:val="11"/>
    </w:rPr>
  </w:style>
  <w:style w:type="paragraph" w:styleId="Zarkazkladnhotextu">
    <w:name w:val="Body Text Indent"/>
    <w:basedOn w:val="Normlny"/>
    <w:link w:val="ZarkazkladnhotextuChar"/>
    <w:uiPriority w:val="99"/>
    <w:rsid w:val="001075E0"/>
    <w:pPr>
      <w:spacing w:after="120"/>
      <w:ind w:left="283"/>
    </w:pPr>
    <w:rPr>
      <w:lang w:val="x-none"/>
    </w:rPr>
  </w:style>
  <w:style w:type="character" w:customStyle="1" w:styleId="ZarkazkladnhotextuChar">
    <w:name w:val="Zarážka základného textu Char"/>
    <w:basedOn w:val="Predvolenpsmoodseku"/>
    <w:link w:val="Zarkazkladnhotextu"/>
    <w:uiPriority w:val="99"/>
    <w:rsid w:val="001075E0"/>
    <w:rPr>
      <w:rFonts w:ascii="Times New Roman" w:eastAsia="Times New Roman" w:hAnsi="Times New Roman" w:cs="Times New Roman"/>
      <w:sz w:val="24"/>
      <w:szCs w:val="24"/>
      <w:lang w:val="x-none" w:eastAsia="sk-SK"/>
    </w:rPr>
  </w:style>
  <w:style w:type="paragraph" w:customStyle="1" w:styleId="Zoznam1">
    <w:name w:val="Zoznam_1"/>
    <w:basedOn w:val="Normlny"/>
    <w:autoRedefine/>
    <w:uiPriority w:val="99"/>
    <w:rsid w:val="001075E0"/>
    <w:pPr>
      <w:ind w:firstLine="360"/>
      <w:jc w:val="both"/>
    </w:pPr>
    <w:rPr>
      <w:color w:val="000000"/>
      <w:sz w:val="22"/>
      <w:szCs w:val="20"/>
    </w:rPr>
  </w:style>
  <w:style w:type="paragraph" w:customStyle="1" w:styleId="Vet">
    <w:name w:val="Výčet"/>
    <w:basedOn w:val="Normlny"/>
    <w:rsid w:val="001075E0"/>
    <w:pPr>
      <w:autoSpaceDE w:val="0"/>
      <w:autoSpaceDN w:val="0"/>
      <w:jc w:val="both"/>
    </w:pPr>
    <w:rPr>
      <w:rFonts w:ascii="Arial" w:hAnsi="Arial" w:cs="Arial"/>
      <w:sz w:val="22"/>
      <w:szCs w:val="22"/>
    </w:rPr>
  </w:style>
  <w:style w:type="paragraph" w:customStyle="1" w:styleId="font5">
    <w:name w:val="font5"/>
    <w:basedOn w:val="Normlny"/>
    <w:uiPriority w:val="99"/>
    <w:rsid w:val="001075E0"/>
    <w:pPr>
      <w:spacing w:before="100" w:beforeAutospacing="1" w:after="100" w:afterAutospacing="1"/>
    </w:pPr>
    <w:rPr>
      <w:rFonts w:eastAsia="Arial Unicode MS"/>
      <w:szCs w:val="20"/>
    </w:rPr>
  </w:style>
  <w:style w:type="paragraph" w:customStyle="1" w:styleId="xl24">
    <w:name w:val="xl24"/>
    <w:basedOn w:val="Normlny"/>
    <w:uiPriority w:val="99"/>
    <w:rsid w:val="001075E0"/>
    <w:pPr>
      <w:spacing w:before="100" w:beforeAutospacing="1" w:after="100" w:afterAutospacing="1"/>
      <w:textAlignment w:val="top"/>
    </w:pPr>
    <w:rPr>
      <w:rFonts w:eastAsia="Arial Unicode MS"/>
      <w:b/>
      <w:bCs/>
      <w:szCs w:val="20"/>
    </w:rPr>
  </w:style>
  <w:style w:type="paragraph" w:customStyle="1" w:styleId="xl25">
    <w:name w:val="xl25"/>
    <w:basedOn w:val="Normlny"/>
    <w:uiPriority w:val="99"/>
    <w:rsid w:val="001075E0"/>
    <w:pPr>
      <w:spacing w:before="100" w:beforeAutospacing="1" w:after="100" w:afterAutospacing="1"/>
      <w:jc w:val="right"/>
      <w:textAlignment w:val="center"/>
    </w:pPr>
    <w:rPr>
      <w:rFonts w:eastAsia="Arial Unicode MS"/>
      <w:b/>
      <w:bCs/>
      <w:szCs w:val="20"/>
    </w:rPr>
  </w:style>
  <w:style w:type="paragraph" w:customStyle="1" w:styleId="xl26">
    <w:name w:val="xl26"/>
    <w:basedOn w:val="Normlny"/>
    <w:uiPriority w:val="99"/>
    <w:rsid w:val="001075E0"/>
    <w:pPr>
      <w:spacing w:before="100" w:beforeAutospacing="1" w:after="100" w:afterAutospacing="1"/>
      <w:textAlignment w:val="top"/>
    </w:pPr>
    <w:rPr>
      <w:rFonts w:eastAsia="Arial Unicode MS"/>
      <w:szCs w:val="20"/>
    </w:rPr>
  </w:style>
  <w:style w:type="paragraph" w:customStyle="1" w:styleId="xl27">
    <w:name w:val="xl27"/>
    <w:basedOn w:val="Normlny"/>
    <w:uiPriority w:val="99"/>
    <w:rsid w:val="001075E0"/>
    <w:pPr>
      <w:spacing w:before="100" w:beforeAutospacing="1" w:after="100" w:afterAutospacing="1"/>
      <w:jc w:val="right"/>
      <w:textAlignment w:val="center"/>
    </w:pPr>
    <w:rPr>
      <w:rFonts w:eastAsia="Arial Unicode MS"/>
      <w:szCs w:val="20"/>
    </w:rPr>
  </w:style>
  <w:style w:type="paragraph" w:customStyle="1" w:styleId="xl28">
    <w:name w:val="xl28"/>
    <w:basedOn w:val="Normlny"/>
    <w:uiPriority w:val="99"/>
    <w:rsid w:val="001075E0"/>
    <w:pPr>
      <w:spacing w:before="100" w:beforeAutospacing="1" w:after="100" w:afterAutospacing="1"/>
    </w:pPr>
    <w:rPr>
      <w:rFonts w:eastAsia="Arial Unicode MS"/>
      <w:szCs w:val="20"/>
    </w:rPr>
  </w:style>
  <w:style w:type="paragraph" w:customStyle="1" w:styleId="xl29">
    <w:name w:val="xl29"/>
    <w:basedOn w:val="Normlny"/>
    <w:uiPriority w:val="99"/>
    <w:rsid w:val="001075E0"/>
    <w:pPr>
      <w:pBdr>
        <w:right w:val="single" w:sz="8" w:space="0" w:color="auto"/>
      </w:pBdr>
      <w:spacing w:before="100" w:beforeAutospacing="1" w:after="100" w:afterAutospacing="1"/>
      <w:jc w:val="right"/>
      <w:textAlignment w:val="center"/>
    </w:pPr>
    <w:rPr>
      <w:rFonts w:eastAsia="Arial Unicode MS"/>
      <w:b/>
      <w:bCs/>
      <w:szCs w:val="20"/>
    </w:rPr>
  </w:style>
  <w:style w:type="paragraph" w:customStyle="1" w:styleId="xl30">
    <w:name w:val="xl30"/>
    <w:basedOn w:val="Normlny"/>
    <w:uiPriority w:val="99"/>
    <w:rsid w:val="001075E0"/>
    <w:pPr>
      <w:pBdr>
        <w:right w:val="single" w:sz="8" w:space="0" w:color="auto"/>
      </w:pBdr>
      <w:spacing w:before="100" w:beforeAutospacing="1" w:after="100" w:afterAutospacing="1"/>
      <w:jc w:val="right"/>
      <w:textAlignment w:val="center"/>
    </w:pPr>
    <w:rPr>
      <w:rFonts w:eastAsia="Arial Unicode MS"/>
      <w:szCs w:val="20"/>
    </w:rPr>
  </w:style>
  <w:style w:type="paragraph" w:customStyle="1" w:styleId="xl31">
    <w:name w:val="xl31"/>
    <w:basedOn w:val="Normlny"/>
    <w:uiPriority w:val="99"/>
    <w:rsid w:val="001075E0"/>
    <w:pPr>
      <w:pBdr>
        <w:bottom w:val="single" w:sz="8" w:space="0" w:color="auto"/>
      </w:pBdr>
      <w:spacing w:before="100" w:beforeAutospacing="1" w:after="100" w:afterAutospacing="1"/>
    </w:pPr>
    <w:rPr>
      <w:rFonts w:eastAsia="Arial Unicode MS"/>
      <w:b/>
      <w:bCs/>
      <w:szCs w:val="20"/>
    </w:rPr>
  </w:style>
  <w:style w:type="paragraph" w:customStyle="1" w:styleId="xl32">
    <w:name w:val="xl32"/>
    <w:basedOn w:val="Normlny"/>
    <w:uiPriority w:val="99"/>
    <w:rsid w:val="001075E0"/>
    <w:pPr>
      <w:pBdr>
        <w:bottom w:val="single" w:sz="8" w:space="0" w:color="auto"/>
      </w:pBdr>
      <w:spacing w:before="100" w:beforeAutospacing="1" w:after="100" w:afterAutospacing="1"/>
      <w:jc w:val="right"/>
      <w:textAlignment w:val="center"/>
    </w:pPr>
    <w:rPr>
      <w:rFonts w:eastAsia="Arial Unicode MS"/>
      <w:b/>
      <w:bCs/>
      <w:szCs w:val="20"/>
    </w:rPr>
  </w:style>
  <w:style w:type="paragraph" w:customStyle="1" w:styleId="xl33">
    <w:name w:val="xl33"/>
    <w:basedOn w:val="Normlny"/>
    <w:uiPriority w:val="99"/>
    <w:rsid w:val="001075E0"/>
    <w:pPr>
      <w:pBdr>
        <w:bottom w:val="single" w:sz="8" w:space="0" w:color="auto"/>
        <w:right w:val="single" w:sz="8" w:space="0" w:color="auto"/>
      </w:pBdr>
      <w:spacing w:before="100" w:beforeAutospacing="1" w:after="100" w:afterAutospacing="1"/>
      <w:jc w:val="right"/>
      <w:textAlignment w:val="center"/>
    </w:pPr>
    <w:rPr>
      <w:rFonts w:eastAsia="Arial Unicode MS"/>
      <w:b/>
      <w:bCs/>
      <w:szCs w:val="20"/>
    </w:rPr>
  </w:style>
  <w:style w:type="paragraph" w:customStyle="1" w:styleId="xl34">
    <w:name w:val="xl34"/>
    <w:basedOn w:val="Normlny"/>
    <w:uiPriority w:val="99"/>
    <w:rsid w:val="001075E0"/>
    <w:pPr>
      <w:spacing w:before="100" w:beforeAutospacing="1" w:after="100" w:afterAutospacing="1"/>
      <w:jc w:val="center"/>
      <w:textAlignment w:val="center"/>
    </w:pPr>
    <w:rPr>
      <w:rFonts w:eastAsia="Arial Unicode MS"/>
      <w:szCs w:val="20"/>
    </w:rPr>
  </w:style>
  <w:style w:type="paragraph" w:customStyle="1" w:styleId="xl35">
    <w:name w:val="xl35"/>
    <w:basedOn w:val="Normlny"/>
    <w:uiPriority w:val="99"/>
    <w:rsid w:val="001075E0"/>
    <w:pPr>
      <w:pBdr>
        <w:left w:val="single" w:sz="8" w:space="0" w:color="auto"/>
      </w:pBdr>
      <w:spacing w:before="100" w:beforeAutospacing="1" w:after="100" w:afterAutospacing="1"/>
      <w:jc w:val="center"/>
      <w:textAlignment w:val="center"/>
    </w:pPr>
    <w:rPr>
      <w:rFonts w:eastAsia="Arial Unicode MS"/>
      <w:szCs w:val="20"/>
    </w:rPr>
  </w:style>
  <w:style w:type="paragraph" w:customStyle="1" w:styleId="xl36">
    <w:name w:val="xl36"/>
    <w:basedOn w:val="Normlny"/>
    <w:uiPriority w:val="99"/>
    <w:rsid w:val="001075E0"/>
    <w:pPr>
      <w:pBdr>
        <w:left w:val="single" w:sz="8" w:space="0" w:color="auto"/>
        <w:bottom w:val="single" w:sz="8" w:space="0" w:color="auto"/>
      </w:pBdr>
      <w:spacing w:before="100" w:beforeAutospacing="1" w:after="100" w:afterAutospacing="1"/>
      <w:jc w:val="center"/>
      <w:textAlignment w:val="center"/>
    </w:pPr>
    <w:rPr>
      <w:rFonts w:eastAsia="Arial Unicode MS"/>
      <w:szCs w:val="20"/>
    </w:rPr>
  </w:style>
  <w:style w:type="paragraph" w:customStyle="1" w:styleId="xl37">
    <w:name w:val="xl37"/>
    <w:basedOn w:val="Normlny"/>
    <w:uiPriority w:val="99"/>
    <w:rsid w:val="001075E0"/>
    <w:pPr>
      <w:pBdr>
        <w:top w:val="single" w:sz="8" w:space="0" w:color="auto"/>
        <w:left w:val="single" w:sz="8" w:space="0" w:color="auto"/>
        <w:bottom w:val="single" w:sz="8" w:space="0" w:color="auto"/>
      </w:pBdr>
      <w:spacing w:before="100" w:beforeAutospacing="1" w:after="100" w:afterAutospacing="1"/>
      <w:jc w:val="center"/>
      <w:textAlignment w:val="center"/>
    </w:pPr>
    <w:rPr>
      <w:rFonts w:eastAsia="Arial Unicode MS"/>
      <w:b/>
      <w:bCs/>
      <w:szCs w:val="20"/>
    </w:rPr>
  </w:style>
  <w:style w:type="paragraph" w:customStyle="1" w:styleId="xl38">
    <w:name w:val="xl38"/>
    <w:basedOn w:val="Normlny"/>
    <w:uiPriority w:val="99"/>
    <w:rsid w:val="001075E0"/>
    <w:pPr>
      <w:pBdr>
        <w:top w:val="single" w:sz="8" w:space="0" w:color="auto"/>
        <w:bottom w:val="single" w:sz="8" w:space="0" w:color="auto"/>
      </w:pBdr>
      <w:spacing w:before="100" w:beforeAutospacing="1" w:after="100" w:afterAutospacing="1"/>
      <w:jc w:val="center"/>
      <w:textAlignment w:val="center"/>
    </w:pPr>
    <w:rPr>
      <w:rFonts w:eastAsia="Arial Unicode MS"/>
      <w:b/>
      <w:bCs/>
      <w:szCs w:val="20"/>
    </w:rPr>
  </w:style>
  <w:style w:type="paragraph" w:customStyle="1" w:styleId="xl39">
    <w:name w:val="xl39"/>
    <w:basedOn w:val="Normlny"/>
    <w:uiPriority w:val="99"/>
    <w:rsid w:val="001075E0"/>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Cs w:val="20"/>
    </w:rPr>
  </w:style>
  <w:style w:type="paragraph" w:customStyle="1" w:styleId="xl40">
    <w:name w:val="xl40"/>
    <w:basedOn w:val="Normlny"/>
    <w:uiPriority w:val="99"/>
    <w:rsid w:val="001075E0"/>
    <w:pPr>
      <w:spacing w:before="100" w:beforeAutospacing="1" w:after="100" w:afterAutospacing="1"/>
      <w:textAlignment w:val="top"/>
    </w:pPr>
    <w:rPr>
      <w:rFonts w:eastAsia="Arial Unicode MS"/>
      <w:b/>
      <w:bCs/>
      <w:szCs w:val="20"/>
    </w:rPr>
  </w:style>
  <w:style w:type="paragraph" w:customStyle="1" w:styleId="xl41">
    <w:name w:val="xl41"/>
    <w:basedOn w:val="Normlny"/>
    <w:uiPriority w:val="99"/>
    <w:rsid w:val="001075E0"/>
    <w:pPr>
      <w:spacing w:before="100" w:beforeAutospacing="1" w:after="100" w:afterAutospacing="1"/>
      <w:textAlignment w:val="top"/>
    </w:pPr>
    <w:rPr>
      <w:rFonts w:eastAsia="Arial Unicode MS"/>
      <w:szCs w:val="20"/>
    </w:rPr>
  </w:style>
  <w:style w:type="paragraph" w:customStyle="1" w:styleId="xl42">
    <w:name w:val="xl42"/>
    <w:basedOn w:val="Normlny"/>
    <w:uiPriority w:val="99"/>
    <w:rsid w:val="001075E0"/>
    <w:pPr>
      <w:spacing w:before="100" w:beforeAutospacing="1" w:after="100" w:afterAutospacing="1"/>
    </w:pPr>
    <w:rPr>
      <w:rFonts w:eastAsia="Arial Unicode MS"/>
      <w:szCs w:val="20"/>
    </w:rPr>
  </w:style>
  <w:style w:type="paragraph" w:customStyle="1" w:styleId="xl43">
    <w:name w:val="xl43"/>
    <w:basedOn w:val="Normlny"/>
    <w:uiPriority w:val="99"/>
    <w:rsid w:val="001075E0"/>
    <w:pPr>
      <w:pBdr>
        <w:top w:val="single" w:sz="8" w:space="0" w:color="auto"/>
        <w:bottom w:val="single" w:sz="8" w:space="0" w:color="auto"/>
      </w:pBdr>
      <w:spacing w:before="100" w:beforeAutospacing="1" w:after="100" w:afterAutospacing="1"/>
      <w:jc w:val="center"/>
      <w:textAlignment w:val="center"/>
    </w:pPr>
    <w:rPr>
      <w:rFonts w:eastAsia="Arial Unicode MS"/>
      <w:b/>
      <w:bCs/>
      <w:szCs w:val="20"/>
    </w:rPr>
  </w:style>
  <w:style w:type="paragraph" w:customStyle="1" w:styleId="xl44">
    <w:name w:val="xl44"/>
    <w:basedOn w:val="Normlny"/>
    <w:uiPriority w:val="99"/>
    <w:rsid w:val="001075E0"/>
    <w:pPr>
      <w:pBdr>
        <w:bottom w:val="single" w:sz="8" w:space="0" w:color="auto"/>
      </w:pBdr>
      <w:spacing w:before="100" w:beforeAutospacing="1" w:after="100" w:afterAutospacing="1"/>
    </w:pPr>
    <w:rPr>
      <w:rFonts w:eastAsia="Arial Unicode MS"/>
      <w:b/>
      <w:bCs/>
      <w:szCs w:val="20"/>
    </w:rPr>
  </w:style>
  <w:style w:type="paragraph" w:customStyle="1" w:styleId="xl45">
    <w:name w:val="xl45"/>
    <w:basedOn w:val="Normlny"/>
    <w:uiPriority w:val="99"/>
    <w:rsid w:val="001075E0"/>
    <w:pPr>
      <w:pBdr>
        <w:top w:val="single" w:sz="8" w:space="0" w:color="auto"/>
        <w:left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6">
    <w:name w:val="xl46"/>
    <w:basedOn w:val="Normlny"/>
    <w:uiPriority w:val="99"/>
    <w:rsid w:val="001075E0"/>
    <w:pPr>
      <w:pBdr>
        <w:top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7">
    <w:name w:val="xl47"/>
    <w:basedOn w:val="Normlny"/>
    <w:uiPriority w:val="99"/>
    <w:rsid w:val="001075E0"/>
    <w:pPr>
      <w:pBdr>
        <w:top w:val="single" w:sz="8" w:space="0" w:color="auto"/>
        <w:right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8">
    <w:name w:val="xl48"/>
    <w:basedOn w:val="Normlny"/>
    <w:uiPriority w:val="99"/>
    <w:rsid w:val="001075E0"/>
    <w:pPr>
      <w:pBdr>
        <w:left w:val="single" w:sz="8" w:space="0" w:color="auto"/>
        <w:bottom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9">
    <w:name w:val="xl49"/>
    <w:basedOn w:val="Normlny"/>
    <w:uiPriority w:val="99"/>
    <w:rsid w:val="001075E0"/>
    <w:pPr>
      <w:pBdr>
        <w:bottom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50">
    <w:name w:val="xl50"/>
    <w:basedOn w:val="Normlny"/>
    <w:uiPriority w:val="99"/>
    <w:rsid w:val="001075E0"/>
    <w:pPr>
      <w:pBdr>
        <w:bottom w:val="single" w:sz="8" w:space="0" w:color="auto"/>
        <w:right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51">
    <w:name w:val="xl51"/>
    <w:basedOn w:val="Normlny"/>
    <w:uiPriority w:val="99"/>
    <w:rsid w:val="001075E0"/>
    <w:pPr>
      <w:spacing w:before="100" w:beforeAutospacing="1" w:after="100" w:afterAutospacing="1"/>
    </w:pPr>
    <w:rPr>
      <w:rFonts w:eastAsia="Arial Unicode MS"/>
      <w:szCs w:val="20"/>
    </w:rPr>
  </w:style>
  <w:style w:type="paragraph" w:styleId="Zarkazkladnhotextu2">
    <w:name w:val="Body Text Indent 2"/>
    <w:basedOn w:val="Normlny"/>
    <w:link w:val="Zarkazkladnhotextu2Char"/>
    <w:uiPriority w:val="99"/>
    <w:rsid w:val="001075E0"/>
    <w:pPr>
      <w:spacing w:before="120"/>
      <w:ind w:firstLine="709"/>
      <w:jc w:val="both"/>
    </w:pPr>
    <w:rPr>
      <w:szCs w:val="20"/>
      <w:lang w:val="x-none"/>
    </w:rPr>
  </w:style>
  <w:style w:type="character" w:customStyle="1" w:styleId="Zarkazkladnhotextu2Char">
    <w:name w:val="Zarážka základného textu 2 Char"/>
    <w:basedOn w:val="Predvolenpsmoodseku"/>
    <w:link w:val="Zarkazkladnhotextu2"/>
    <w:uiPriority w:val="99"/>
    <w:rsid w:val="001075E0"/>
    <w:rPr>
      <w:rFonts w:ascii="Times New Roman" w:eastAsia="Times New Roman" w:hAnsi="Times New Roman" w:cs="Times New Roman"/>
      <w:sz w:val="24"/>
      <w:szCs w:val="20"/>
      <w:lang w:val="x-none" w:eastAsia="sk-SK"/>
    </w:rPr>
  </w:style>
  <w:style w:type="paragraph" w:styleId="Zarkazkladnhotextu3">
    <w:name w:val="Body Text Indent 3"/>
    <w:basedOn w:val="Normlny"/>
    <w:link w:val="Zarkazkladnhotextu3Char"/>
    <w:uiPriority w:val="99"/>
    <w:rsid w:val="001075E0"/>
    <w:pPr>
      <w:tabs>
        <w:tab w:val="right" w:leader="dot" w:pos="8902"/>
      </w:tabs>
      <w:ind w:left="1174" w:hanging="454"/>
    </w:pPr>
    <w:rPr>
      <w:szCs w:val="20"/>
      <w:lang w:val="x-none"/>
    </w:rPr>
  </w:style>
  <w:style w:type="character" w:customStyle="1" w:styleId="Zarkazkladnhotextu3Char">
    <w:name w:val="Zarážka základného textu 3 Char"/>
    <w:basedOn w:val="Predvolenpsmoodseku"/>
    <w:link w:val="Zarkazkladnhotextu3"/>
    <w:uiPriority w:val="99"/>
    <w:rsid w:val="001075E0"/>
    <w:rPr>
      <w:rFonts w:ascii="Times New Roman" w:eastAsia="Times New Roman" w:hAnsi="Times New Roman" w:cs="Times New Roman"/>
      <w:sz w:val="24"/>
      <w:szCs w:val="20"/>
      <w:lang w:val="x-none" w:eastAsia="sk-SK"/>
    </w:rPr>
  </w:style>
  <w:style w:type="paragraph" w:styleId="Obyajntext">
    <w:name w:val="Plain Text"/>
    <w:basedOn w:val="Normlny"/>
    <w:link w:val="ObyajntextChar"/>
    <w:rsid w:val="001075E0"/>
    <w:rPr>
      <w:rFonts w:ascii="Courier New" w:hAnsi="Courier New"/>
      <w:sz w:val="20"/>
      <w:szCs w:val="20"/>
      <w:lang w:val="x-none"/>
    </w:rPr>
  </w:style>
  <w:style w:type="character" w:customStyle="1" w:styleId="ObyajntextChar">
    <w:name w:val="Obyčajný text Char"/>
    <w:basedOn w:val="Predvolenpsmoodseku"/>
    <w:link w:val="Obyajntext"/>
    <w:rsid w:val="001075E0"/>
    <w:rPr>
      <w:rFonts w:ascii="Courier New" w:eastAsia="Times New Roman" w:hAnsi="Courier New" w:cs="Times New Roman"/>
      <w:sz w:val="20"/>
      <w:szCs w:val="20"/>
      <w:lang w:val="x-none" w:eastAsia="sk-SK"/>
    </w:rPr>
  </w:style>
  <w:style w:type="character" w:customStyle="1" w:styleId="Zoznam1Char">
    <w:name w:val="Zoznam_1 Char"/>
    <w:uiPriority w:val="99"/>
    <w:rsid w:val="001075E0"/>
    <w:rPr>
      <w:rFonts w:ascii="Times New Roman" w:hAnsi="Times New Roman" w:cs="Times New Roman"/>
      <w:sz w:val="24"/>
      <w:szCs w:val="24"/>
      <w:lang w:val="en-US" w:eastAsia="sk-SK"/>
    </w:rPr>
  </w:style>
  <w:style w:type="paragraph" w:customStyle="1" w:styleId="xl22">
    <w:name w:val="xl22"/>
    <w:basedOn w:val="Normlny"/>
    <w:uiPriority w:val="99"/>
    <w:rsid w:val="001075E0"/>
    <w:pPr>
      <w:pBdr>
        <w:top w:val="single" w:sz="4" w:space="0" w:color="000000"/>
        <w:bottom w:val="single" w:sz="4" w:space="0" w:color="000000"/>
        <w:right w:val="single" w:sz="4" w:space="0" w:color="000000"/>
      </w:pBdr>
      <w:spacing w:before="100" w:beforeAutospacing="1" w:after="100" w:afterAutospacing="1"/>
      <w:jc w:val="right"/>
      <w:textAlignment w:val="top"/>
    </w:pPr>
    <w:rPr>
      <w:rFonts w:eastAsia="Arial Unicode MS"/>
    </w:rPr>
  </w:style>
  <w:style w:type="paragraph" w:customStyle="1" w:styleId="xl23">
    <w:name w:val="xl23"/>
    <w:basedOn w:val="Normlny"/>
    <w:uiPriority w:val="99"/>
    <w:rsid w:val="001075E0"/>
    <w:pPr>
      <w:pBdr>
        <w:bottom w:val="single" w:sz="4" w:space="0" w:color="000000"/>
        <w:right w:val="single" w:sz="4" w:space="0" w:color="000000"/>
      </w:pBdr>
      <w:spacing w:before="100" w:beforeAutospacing="1" w:after="100" w:afterAutospacing="1"/>
      <w:jc w:val="right"/>
      <w:textAlignment w:val="top"/>
    </w:pPr>
    <w:rPr>
      <w:rFonts w:eastAsia="Arial Unicode MS"/>
    </w:rPr>
  </w:style>
  <w:style w:type="paragraph" w:styleId="Zoznamsodrkami">
    <w:name w:val="List Bullet"/>
    <w:basedOn w:val="Normlny"/>
    <w:autoRedefine/>
    <w:uiPriority w:val="99"/>
    <w:rsid w:val="001075E0"/>
    <w:pPr>
      <w:numPr>
        <w:numId w:val="5"/>
      </w:numPr>
      <w:tabs>
        <w:tab w:val="clear" w:pos="360"/>
      </w:tabs>
      <w:ind w:left="0" w:firstLine="482"/>
      <w:jc w:val="both"/>
    </w:pPr>
    <w:rPr>
      <w:szCs w:val="20"/>
    </w:rPr>
  </w:style>
  <w:style w:type="paragraph" w:customStyle="1" w:styleId="vs2005">
    <w:name w:val="vs 2005"/>
    <w:uiPriority w:val="99"/>
    <w:rsid w:val="001075E0"/>
    <w:pPr>
      <w:numPr>
        <w:numId w:val="4"/>
      </w:numPr>
      <w:spacing w:after="0" w:line="240" w:lineRule="auto"/>
    </w:pPr>
    <w:rPr>
      <w:rFonts w:ascii="Times New Roman" w:eastAsia="Times New Roman" w:hAnsi="Times New Roman" w:cs="Times New Roman"/>
      <w:b/>
      <w:caps/>
      <w:sz w:val="24"/>
      <w:szCs w:val="20"/>
      <w:lang w:eastAsia="sk-SK"/>
    </w:rPr>
  </w:style>
  <w:style w:type="paragraph" w:styleId="Odsekzoznamu">
    <w:name w:val="List Paragraph"/>
    <w:basedOn w:val="Normlny"/>
    <w:uiPriority w:val="34"/>
    <w:qFormat/>
    <w:rsid w:val="001075E0"/>
    <w:pPr>
      <w:ind w:left="720"/>
      <w:contextualSpacing/>
    </w:pPr>
  </w:style>
  <w:style w:type="paragraph" w:customStyle="1" w:styleId="Normal2">
    <w:name w:val="Normal2"/>
    <w:basedOn w:val="Normlny"/>
    <w:uiPriority w:val="99"/>
    <w:rsid w:val="001075E0"/>
    <w:pPr>
      <w:spacing w:after="120"/>
      <w:jc w:val="both"/>
    </w:pPr>
    <w:rPr>
      <w:szCs w:val="20"/>
      <w:lang w:val="sl-SI" w:eastAsia="en-US"/>
    </w:rPr>
  </w:style>
  <w:style w:type="character" w:customStyle="1" w:styleId="textv">
    <w:name w:val="text_v"/>
    <w:basedOn w:val="Predvolenpsmoodseku"/>
    <w:rsid w:val="001075E0"/>
  </w:style>
  <w:style w:type="character" w:customStyle="1" w:styleId="texts">
    <w:name w:val="text_s"/>
    <w:basedOn w:val="Predvolenpsmoodseku"/>
    <w:rsid w:val="001075E0"/>
  </w:style>
  <w:style w:type="paragraph" w:customStyle="1" w:styleId="bodytext">
    <w:name w:val="bodytext"/>
    <w:basedOn w:val="Normlny"/>
    <w:uiPriority w:val="99"/>
    <w:rsid w:val="001075E0"/>
    <w:pPr>
      <w:spacing w:before="100" w:beforeAutospacing="1" w:after="100" w:afterAutospacing="1"/>
    </w:pPr>
  </w:style>
  <w:style w:type="character" w:styleId="Odkaznakomentr">
    <w:name w:val="annotation reference"/>
    <w:uiPriority w:val="99"/>
    <w:rsid w:val="001075E0"/>
    <w:rPr>
      <w:sz w:val="16"/>
      <w:szCs w:val="16"/>
    </w:rPr>
  </w:style>
  <w:style w:type="paragraph" w:styleId="Textkomentra">
    <w:name w:val="annotation text"/>
    <w:basedOn w:val="Normlny"/>
    <w:link w:val="TextkomentraChar"/>
    <w:uiPriority w:val="99"/>
    <w:rsid w:val="001075E0"/>
    <w:rPr>
      <w:sz w:val="20"/>
      <w:szCs w:val="20"/>
      <w:lang w:val="x-none"/>
    </w:rPr>
  </w:style>
  <w:style w:type="character" w:customStyle="1" w:styleId="TextkomentraChar">
    <w:name w:val="Text komentára Char"/>
    <w:basedOn w:val="Predvolenpsmoodseku"/>
    <w:link w:val="Textkomentra"/>
    <w:uiPriority w:val="99"/>
    <w:rsid w:val="001075E0"/>
    <w:rPr>
      <w:rFonts w:ascii="Times New Roman" w:eastAsia="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rsid w:val="001075E0"/>
    <w:rPr>
      <w:b/>
      <w:bCs/>
    </w:rPr>
  </w:style>
  <w:style w:type="character" w:customStyle="1" w:styleId="PredmetkomentraChar">
    <w:name w:val="Predmet komentára Char"/>
    <w:basedOn w:val="TextkomentraChar"/>
    <w:link w:val="Predmetkomentra"/>
    <w:uiPriority w:val="99"/>
    <w:rsid w:val="001075E0"/>
    <w:rPr>
      <w:rFonts w:ascii="Times New Roman" w:eastAsia="Times New Roman" w:hAnsi="Times New Roman" w:cs="Times New Roman"/>
      <w:b/>
      <w:bCs/>
      <w:sz w:val="20"/>
      <w:szCs w:val="20"/>
      <w:lang w:val="x-none" w:eastAsia="sk-SK"/>
    </w:rPr>
  </w:style>
  <w:style w:type="paragraph" w:customStyle="1" w:styleId="Normlny1">
    <w:name w:val="Normálny1"/>
    <w:basedOn w:val="Normlny"/>
    <w:uiPriority w:val="99"/>
    <w:rsid w:val="001075E0"/>
    <w:pPr>
      <w:widowControl w:val="0"/>
      <w:suppressAutoHyphens/>
      <w:autoSpaceDE w:val="0"/>
    </w:pPr>
    <w:rPr>
      <w:rFonts w:eastAsia="Arial Unicode MS"/>
      <w:sz w:val="20"/>
    </w:rPr>
  </w:style>
  <w:style w:type="paragraph" w:customStyle="1" w:styleId="pNormlny">
    <w:name w:val="p_Normálny"/>
    <w:uiPriority w:val="99"/>
    <w:rsid w:val="001075E0"/>
    <w:pPr>
      <w:spacing w:after="120" w:line="240" w:lineRule="auto"/>
      <w:jc w:val="both"/>
    </w:pPr>
    <w:rPr>
      <w:rFonts w:ascii="Times New Roman" w:eastAsia="Times New Roman" w:hAnsi="Times New Roman" w:cs="Times New Roman"/>
      <w:sz w:val="24"/>
      <w:szCs w:val="20"/>
      <w:lang w:val="cs-CZ" w:eastAsia="cs-CZ"/>
    </w:rPr>
  </w:style>
  <w:style w:type="paragraph" w:customStyle="1" w:styleId="pObsahnadpis">
    <w:name w:val="p_Obsah nadpis"/>
    <w:basedOn w:val="Normlny"/>
    <w:next w:val="pNormlny"/>
    <w:uiPriority w:val="99"/>
    <w:rsid w:val="001075E0"/>
    <w:pPr>
      <w:pageBreakBefore/>
      <w:pBdr>
        <w:top w:val="single" w:sz="18" w:space="10" w:color="auto"/>
      </w:pBdr>
      <w:spacing w:after="240"/>
    </w:pPr>
    <w:rPr>
      <w:rFonts w:ascii="Arial" w:hAnsi="Arial"/>
      <w:sz w:val="36"/>
      <w:szCs w:val="20"/>
      <w:lang w:val="cs-CZ" w:eastAsia="cs-CZ"/>
    </w:rPr>
  </w:style>
  <w:style w:type="paragraph" w:customStyle="1" w:styleId="tl1">
    <w:name w:val="Štýl1"/>
    <w:basedOn w:val="Normlny"/>
    <w:next w:val="Normlny"/>
    <w:uiPriority w:val="99"/>
    <w:rsid w:val="001075E0"/>
    <w:pPr>
      <w:spacing w:after="200" w:line="276" w:lineRule="auto"/>
    </w:pPr>
    <w:rPr>
      <w:rFonts w:ascii="Calibri" w:eastAsia="Calibri" w:hAnsi="Calibri"/>
      <w:b/>
      <w:sz w:val="22"/>
      <w:szCs w:val="22"/>
      <w:u w:val="single"/>
      <w:lang w:eastAsia="en-US"/>
    </w:rPr>
  </w:style>
  <w:style w:type="character" w:customStyle="1" w:styleId="apple-style-span">
    <w:name w:val="apple-style-span"/>
    <w:basedOn w:val="Predvolenpsmoodseku"/>
    <w:uiPriority w:val="99"/>
    <w:rsid w:val="001075E0"/>
  </w:style>
  <w:style w:type="character" w:customStyle="1" w:styleId="apple-converted-space">
    <w:name w:val="apple-converted-space"/>
    <w:basedOn w:val="Predvolenpsmoodseku"/>
    <w:uiPriority w:val="99"/>
    <w:rsid w:val="001075E0"/>
  </w:style>
  <w:style w:type="paragraph" w:styleId="Textbubliny">
    <w:name w:val="Balloon Text"/>
    <w:basedOn w:val="Normlny"/>
    <w:link w:val="TextbublinyChar"/>
    <w:uiPriority w:val="99"/>
    <w:semiHidden/>
    <w:rsid w:val="001075E0"/>
    <w:rPr>
      <w:rFonts w:ascii="Tahoma" w:hAnsi="Tahoma"/>
      <w:sz w:val="16"/>
      <w:szCs w:val="20"/>
      <w:lang w:val="x-none"/>
    </w:rPr>
  </w:style>
  <w:style w:type="character" w:customStyle="1" w:styleId="TextbublinyChar">
    <w:name w:val="Text bubliny Char"/>
    <w:basedOn w:val="Predvolenpsmoodseku"/>
    <w:link w:val="Textbubliny"/>
    <w:uiPriority w:val="99"/>
    <w:semiHidden/>
    <w:rsid w:val="001075E0"/>
    <w:rPr>
      <w:rFonts w:ascii="Tahoma" w:eastAsia="Times New Roman" w:hAnsi="Tahoma" w:cs="Times New Roman"/>
      <w:sz w:val="16"/>
      <w:szCs w:val="20"/>
      <w:lang w:val="x-none" w:eastAsia="sk-SK"/>
    </w:rPr>
  </w:style>
  <w:style w:type="paragraph" w:customStyle="1" w:styleId="DSP-Text">
    <w:name w:val="DSP-Text"/>
    <w:basedOn w:val="Normlny"/>
    <w:uiPriority w:val="99"/>
    <w:rsid w:val="001075E0"/>
    <w:pPr>
      <w:widowControl w:val="0"/>
      <w:suppressAutoHyphens/>
      <w:spacing w:before="119"/>
      <w:ind w:firstLine="454"/>
      <w:jc w:val="both"/>
    </w:pPr>
    <w:rPr>
      <w:lang w:val="cs-CZ"/>
    </w:rPr>
  </w:style>
  <w:style w:type="paragraph" w:styleId="Obsah3">
    <w:name w:val="toc 3"/>
    <w:basedOn w:val="Normlny"/>
    <w:next w:val="Normlny"/>
    <w:autoRedefine/>
    <w:uiPriority w:val="39"/>
    <w:rsid w:val="001075E0"/>
    <w:pPr>
      <w:tabs>
        <w:tab w:val="left" w:pos="993"/>
        <w:tab w:val="right" w:leader="dot" w:pos="9060"/>
      </w:tabs>
      <w:ind w:left="993" w:hanging="709"/>
    </w:pPr>
  </w:style>
  <w:style w:type="paragraph" w:styleId="Obsah4">
    <w:name w:val="toc 4"/>
    <w:basedOn w:val="Normlny"/>
    <w:next w:val="Normlny"/>
    <w:autoRedefine/>
    <w:semiHidden/>
    <w:rsid w:val="001075E0"/>
    <w:pPr>
      <w:ind w:left="720"/>
    </w:pPr>
  </w:style>
  <w:style w:type="paragraph" w:styleId="Obsah5">
    <w:name w:val="toc 5"/>
    <w:basedOn w:val="Normlny"/>
    <w:next w:val="Normlny"/>
    <w:autoRedefine/>
    <w:semiHidden/>
    <w:rsid w:val="001075E0"/>
    <w:pPr>
      <w:ind w:left="960"/>
    </w:pPr>
  </w:style>
  <w:style w:type="paragraph" w:styleId="Obsah6">
    <w:name w:val="toc 6"/>
    <w:basedOn w:val="Normlny"/>
    <w:next w:val="Normlny"/>
    <w:autoRedefine/>
    <w:semiHidden/>
    <w:rsid w:val="001075E0"/>
    <w:pPr>
      <w:ind w:left="1200"/>
    </w:pPr>
  </w:style>
  <w:style w:type="paragraph" w:styleId="Obsah7">
    <w:name w:val="toc 7"/>
    <w:basedOn w:val="Normlny"/>
    <w:next w:val="Normlny"/>
    <w:autoRedefine/>
    <w:semiHidden/>
    <w:rsid w:val="001075E0"/>
    <w:pPr>
      <w:ind w:left="1440"/>
    </w:pPr>
  </w:style>
  <w:style w:type="paragraph" w:styleId="Obsah8">
    <w:name w:val="toc 8"/>
    <w:basedOn w:val="Normlny"/>
    <w:next w:val="Normlny"/>
    <w:autoRedefine/>
    <w:semiHidden/>
    <w:rsid w:val="001075E0"/>
    <w:pPr>
      <w:ind w:left="1680"/>
    </w:pPr>
  </w:style>
  <w:style w:type="paragraph" w:styleId="Obsah9">
    <w:name w:val="toc 9"/>
    <w:basedOn w:val="Normlny"/>
    <w:next w:val="Normlny"/>
    <w:autoRedefine/>
    <w:semiHidden/>
    <w:rsid w:val="001075E0"/>
    <w:pPr>
      <w:ind w:left="1920"/>
    </w:pPr>
  </w:style>
  <w:style w:type="paragraph" w:customStyle="1" w:styleId="Normlny2">
    <w:name w:val="Normálny2"/>
    <w:basedOn w:val="Normlny"/>
    <w:rsid w:val="001075E0"/>
    <w:pPr>
      <w:widowControl w:val="0"/>
      <w:suppressAutoHyphens/>
      <w:autoSpaceDE w:val="0"/>
    </w:pPr>
    <w:rPr>
      <w:rFonts w:eastAsia="Arial Unicode MS"/>
      <w:sz w:val="20"/>
    </w:rPr>
  </w:style>
  <w:style w:type="paragraph" w:styleId="Zoznamobrzkov">
    <w:name w:val="table of figures"/>
    <w:basedOn w:val="Normlny"/>
    <w:next w:val="Normlny"/>
    <w:uiPriority w:val="99"/>
    <w:rsid w:val="001075E0"/>
    <w:pPr>
      <w:spacing w:line="276" w:lineRule="auto"/>
      <w:ind w:left="440" w:hanging="440"/>
    </w:pPr>
    <w:rPr>
      <w:rFonts w:eastAsia="Calibri"/>
      <w:b/>
      <w:bCs/>
      <w:sz w:val="20"/>
      <w:szCs w:val="20"/>
      <w:lang w:eastAsia="en-US"/>
    </w:rPr>
  </w:style>
  <w:style w:type="numbering" w:customStyle="1" w:styleId="Bezzoznamu1">
    <w:name w:val="Bez zoznamu1"/>
    <w:next w:val="Bezzoznamu"/>
    <w:uiPriority w:val="99"/>
    <w:semiHidden/>
    <w:unhideWhenUsed/>
    <w:rsid w:val="001075E0"/>
  </w:style>
  <w:style w:type="table" w:customStyle="1" w:styleId="Mriekatabuky1">
    <w:name w:val="Mriežka tabuľky1"/>
    <w:basedOn w:val="Normlnatabuka"/>
    <w:next w:val="Mriekatabuky"/>
    <w:uiPriority w:val="59"/>
    <w:rsid w:val="001075E0"/>
    <w:pPr>
      <w:spacing w:after="0" w:line="240" w:lineRule="auto"/>
    </w:pPr>
    <w:rPr>
      <w:rFonts w:ascii="Calibri" w:eastAsia="Calibri"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etlpodfarbeniezvraznenie21">
    <w:name w:val="Svetlé podfarbenie – zvýraznenie 21"/>
    <w:basedOn w:val="Normlnatabuka"/>
    <w:next w:val="Svetlpodfarbeniezvraznenie2"/>
    <w:uiPriority w:val="60"/>
    <w:rsid w:val="001075E0"/>
    <w:pPr>
      <w:spacing w:after="0" w:line="240" w:lineRule="auto"/>
    </w:pPr>
    <w:rPr>
      <w:rFonts w:ascii="Calibri" w:eastAsia="Calibri" w:hAnsi="Calibri" w:cs="Times New Roman"/>
      <w:color w:val="943634"/>
      <w:sz w:val="20"/>
      <w:szCs w:val="20"/>
      <w:lang w:eastAsia="sk-SK"/>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trednpodfarbenie2zvraznenie21">
    <w:name w:val="Stredné podfarbenie 2 – zvýraznenie 21"/>
    <w:basedOn w:val="Normlnatabuka"/>
    <w:next w:val="Strednpodfarbenie2zvraznenie2"/>
    <w:uiPriority w:val="64"/>
    <w:rsid w:val="001075E0"/>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rednzoznam2zvraznenie21">
    <w:name w:val="Stredný zoznam 2 – zvýraznenie 21"/>
    <w:basedOn w:val="Normlnatabuka"/>
    <w:next w:val="Strednzoznam2zvraznenie2"/>
    <w:uiPriority w:val="66"/>
    <w:rsid w:val="001075E0"/>
    <w:pPr>
      <w:spacing w:after="0" w:line="240" w:lineRule="auto"/>
    </w:pPr>
    <w:rPr>
      <w:rFonts w:ascii="Cambria" w:eastAsia="Times New Roman" w:hAnsi="Cambria" w:cs="Times New Roman"/>
      <w:color w:val="000000"/>
      <w:sz w:val="20"/>
      <w:szCs w:val="20"/>
      <w:lang w:eastAsia="sk-SK"/>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Strednzoznam1zvraznenie61">
    <w:name w:val="Stredný zoznam 1 – zvýraznenie 61"/>
    <w:basedOn w:val="Normlnatabuka"/>
    <w:next w:val="Strednzoznam1zvraznenie6"/>
    <w:uiPriority w:val="65"/>
    <w:rsid w:val="001075E0"/>
    <w:pPr>
      <w:spacing w:after="0" w:line="240" w:lineRule="auto"/>
    </w:pPr>
    <w:rPr>
      <w:rFonts w:ascii="Calibri" w:eastAsia="Calibri" w:hAnsi="Calibri" w:cs="Times New Roman"/>
      <w:color w:val="000000"/>
      <w:sz w:val="20"/>
      <w:szCs w:val="20"/>
      <w:lang w:eastAsia="sk-SK"/>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styleId="Zvraznenie">
    <w:name w:val="Emphasis"/>
    <w:qFormat/>
    <w:rsid w:val="001075E0"/>
    <w:rPr>
      <w:i/>
      <w:iCs/>
    </w:rPr>
  </w:style>
  <w:style w:type="character" w:customStyle="1" w:styleId="st">
    <w:name w:val="st"/>
    <w:rsid w:val="001075E0"/>
  </w:style>
  <w:style w:type="paragraph" w:styleId="Bezriadkovania">
    <w:name w:val="No Spacing"/>
    <w:uiPriority w:val="1"/>
    <w:qFormat/>
    <w:rsid w:val="001075E0"/>
    <w:pPr>
      <w:spacing w:after="0" w:line="240" w:lineRule="auto"/>
      <w:jc w:val="both"/>
    </w:pPr>
    <w:rPr>
      <w:rFonts w:ascii="Times New Roman" w:eastAsia="Times New Roman" w:hAnsi="Times New Roman" w:cs="Times New Roman"/>
      <w:color w:val="000000"/>
      <w:sz w:val="24"/>
      <w:szCs w:val="24"/>
      <w:lang w:eastAsia="cs-CZ"/>
    </w:rPr>
  </w:style>
  <w:style w:type="paragraph" w:customStyle="1" w:styleId="msonospacing0">
    <w:name w:val="msonospacing"/>
    <w:basedOn w:val="Normlny"/>
    <w:rsid w:val="001075E0"/>
    <w:rPr>
      <w:rFonts w:ascii="Calibri" w:hAnsi="Calibri"/>
      <w:sz w:val="22"/>
      <w:szCs w:val="22"/>
    </w:rPr>
  </w:style>
  <w:style w:type="numbering" w:customStyle="1" w:styleId="Bezzoznamu2">
    <w:name w:val="Bez zoznamu2"/>
    <w:next w:val="Bezzoznamu"/>
    <w:uiPriority w:val="99"/>
    <w:semiHidden/>
    <w:unhideWhenUsed/>
    <w:rsid w:val="001075E0"/>
  </w:style>
  <w:style w:type="character" w:customStyle="1" w:styleId="title1">
    <w:name w:val="title1"/>
    <w:rsid w:val="001075E0"/>
    <w:rPr>
      <w:rFonts w:ascii="Arial" w:hAnsi="Arial" w:cs="Arial" w:hint="default"/>
      <w:b/>
      <w:bCs/>
      <w:color w:val="000000"/>
    </w:rPr>
  </w:style>
  <w:style w:type="numbering" w:customStyle="1" w:styleId="Bezzoznamu3">
    <w:name w:val="Bez zoznamu3"/>
    <w:next w:val="Bezzoznamu"/>
    <w:uiPriority w:val="99"/>
    <w:semiHidden/>
    <w:unhideWhenUsed/>
    <w:rsid w:val="001075E0"/>
  </w:style>
  <w:style w:type="numbering" w:customStyle="1" w:styleId="Bezzoznamu11">
    <w:name w:val="Bez zoznamu11"/>
    <w:next w:val="Bezzoznamu"/>
    <w:uiPriority w:val="99"/>
    <w:semiHidden/>
    <w:unhideWhenUsed/>
    <w:rsid w:val="001075E0"/>
  </w:style>
  <w:style w:type="table" w:customStyle="1" w:styleId="Mriekatabuky2">
    <w:name w:val="Mriežka tabuľky2"/>
    <w:basedOn w:val="Normlnatabuka"/>
    <w:next w:val="Mriekatabuky"/>
    <w:uiPriority w:val="59"/>
    <w:rsid w:val="001075E0"/>
    <w:pPr>
      <w:spacing w:after="0" w:line="240" w:lineRule="auto"/>
    </w:pPr>
    <w:rPr>
      <w:rFonts w:ascii="Calibri" w:eastAsia="Calibri"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etlpodfarbeniezvraznenie22">
    <w:name w:val="Svetlé podfarbenie – zvýraznenie 22"/>
    <w:basedOn w:val="Normlnatabuka"/>
    <w:next w:val="Svetlpodfarbeniezvraznenie2"/>
    <w:uiPriority w:val="60"/>
    <w:rsid w:val="001075E0"/>
    <w:pPr>
      <w:spacing w:after="0" w:line="240" w:lineRule="auto"/>
    </w:pPr>
    <w:rPr>
      <w:rFonts w:ascii="Calibri" w:eastAsia="Calibri" w:hAnsi="Calibri" w:cs="Times New Roman"/>
      <w:color w:val="943634"/>
      <w:sz w:val="20"/>
      <w:szCs w:val="20"/>
      <w:lang w:eastAsia="sk-SK"/>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trednpodfarbenie2zvraznenie22">
    <w:name w:val="Stredné podfarbenie 2 – zvýraznenie 22"/>
    <w:basedOn w:val="Normlnatabuka"/>
    <w:next w:val="Strednpodfarbenie2zvraznenie2"/>
    <w:uiPriority w:val="64"/>
    <w:rsid w:val="001075E0"/>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rednzoznam2zvraznenie22">
    <w:name w:val="Stredný zoznam 2 – zvýraznenie 22"/>
    <w:basedOn w:val="Normlnatabuka"/>
    <w:next w:val="Strednzoznam2zvraznenie2"/>
    <w:uiPriority w:val="66"/>
    <w:rsid w:val="001075E0"/>
    <w:pPr>
      <w:spacing w:after="0" w:line="240" w:lineRule="auto"/>
    </w:pPr>
    <w:rPr>
      <w:rFonts w:ascii="Cambria" w:eastAsia="Times New Roman" w:hAnsi="Cambria" w:cs="Times New Roman"/>
      <w:color w:val="000000"/>
      <w:sz w:val="20"/>
      <w:szCs w:val="20"/>
      <w:lang w:eastAsia="sk-SK"/>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Strednzoznam1zvraznenie62">
    <w:name w:val="Stredný zoznam 1 – zvýraznenie 62"/>
    <w:basedOn w:val="Normlnatabuka"/>
    <w:next w:val="Strednzoznam1zvraznenie6"/>
    <w:uiPriority w:val="65"/>
    <w:rsid w:val="001075E0"/>
    <w:pPr>
      <w:spacing w:after="0" w:line="240" w:lineRule="auto"/>
    </w:pPr>
    <w:rPr>
      <w:rFonts w:ascii="Calibri" w:eastAsia="Calibri" w:hAnsi="Calibri" w:cs="Times New Roman"/>
      <w:color w:val="000000"/>
      <w:sz w:val="20"/>
      <w:szCs w:val="20"/>
      <w:lang w:eastAsia="sk-SK"/>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TextpoznmkypodiarouChar1">
    <w:name w:val="Text poznámky pod čiarou Char1"/>
    <w:aliases w:val="Text poznámky pod čiarou 007 Char1"/>
    <w:uiPriority w:val="99"/>
    <w:semiHidden/>
    <w:rsid w:val="001075E0"/>
    <w:rPr>
      <w:lang w:eastAsia="en-US"/>
    </w:rPr>
  </w:style>
  <w:style w:type="character" w:customStyle="1" w:styleId="TextkomentraChar1">
    <w:name w:val="Text komentára Char1"/>
    <w:uiPriority w:val="99"/>
    <w:semiHidden/>
    <w:rsid w:val="001075E0"/>
    <w:rPr>
      <w:lang w:eastAsia="en-US"/>
    </w:rPr>
  </w:style>
  <w:style w:type="character" w:customStyle="1" w:styleId="PodtitulChar1">
    <w:name w:val="Podtitul Char1"/>
    <w:uiPriority w:val="99"/>
    <w:rsid w:val="001075E0"/>
    <w:rPr>
      <w:rFonts w:ascii="Cambria" w:eastAsia="Times New Roman" w:hAnsi="Cambria" w:cs="Times New Roman"/>
      <w:i/>
      <w:iCs/>
      <w:color w:val="4F81BD"/>
      <w:spacing w:val="15"/>
      <w:sz w:val="24"/>
      <w:szCs w:val="24"/>
      <w:lang w:eastAsia="en-US"/>
    </w:rPr>
  </w:style>
  <w:style w:type="paragraph" w:customStyle="1" w:styleId="Normal1">
    <w:name w:val="Normal1"/>
    <w:basedOn w:val="Normlny"/>
    <w:uiPriority w:val="99"/>
    <w:rsid w:val="001075E0"/>
    <w:pPr>
      <w:widowControl w:val="0"/>
      <w:suppressAutoHyphens/>
      <w:autoSpaceDE w:val="0"/>
    </w:pPr>
    <w:rPr>
      <w:rFonts w:eastAsia="Arial Unicode MS"/>
      <w:sz w:val="20"/>
    </w:rPr>
  </w:style>
  <w:style w:type="character" w:customStyle="1" w:styleId="Nadpis7Char1">
    <w:name w:val="Nadpis 7 Char1"/>
    <w:uiPriority w:val="99"/>
    <w:semiHidden/>
    <w:rsid w:val="001075E0"/>
    <w:rPr>
      <w:rFonts w:ascii="Cambria" w:eastAsia="Times New Roman" w:hAnsi="Cambria" w:cs="Times New Roman"/>
      <w:i/>
      <w:iCs/>
      <w:color w:val="404040"/>
      <w:sz w:val="22"/>
      <w:szCs w:val="22"/>
      <w:lang w:eastAsia="en-US"/>
    </w:rPr>
  </w:style>
  <w:style w:type="character" w:customStyle="1" w:styleId="Nadpis8Char1">
    <w:name w:val="Nadpis 8 Char1"/>
    <w:uiPriority w:val="99"/>
    <w:semiHidden/>
    <w:rsid w:val="001075E0"/>
    <w:rPr>
      <w:rFonts w:ascii="Cambria" w:eastAsia="Times New Roman" w:hAnsi="Cambria" w:cs="Times New Roman"/>
      <w:color w:val="404040"/>
      <w:lang w:eastAsia="en-US"/>
    </w:rPr>
  </w:style>
  <w:style w:type="character" w:customStyle="1" w:styleId="Nadpis9Char1">
    <w:name w:val="Nadpis 9 Char1"/>
    <w:uiPriority w:val="99"/>
    <w:semiHidden/>
    <w:rsid w:val="001075E0"/>
    <w:rPr>
      <w:rFonts w:ascii="Cambria" w:eastAsia="Times New Roman" w:hAnsi="Cambria" w:cs="Times New Roman"/>
      <w:i/>
      <w:iCs/>
      <w:color w:val="404040"/>
      <w:lang w:eastAsia="en-US"/>
    </w:rPr>
  </w:style>
  <w:style w:type="character" w:customStyle="1" w:styleId="HlavikaChar1">
    <w:name w:val="Hlavička Char1"/>
    <w:uiPriority w:val="99"/>
    <w:semiHidden/>
    <w:rsid w:val="001075E0"/>
    <w:rPr>
      <w:sz w:val="22"/>
      <w:szCs w:val="22"/>
      <w:lang w:eastAsia="en-US"/>
    </w:rPr>
  </w:style>
  <w:style w:type="character" w:customStyle="1" w:styleId="PtaChar1">
    <w:name w:val="Päta Char1"/>
    <w:uiPriority w:val="99"/>
    <w:semiHidden/>
    <w:rsid w:val="001075E0"/>
    <w:rPr>
      <w:sz w:val="22"/>
      <w:szCs w:val="22"/>
      <w:lang w:eastAsia="en-US"/>
    </w:rPr>
  </w:style>
  <w:style w:type="character" w:customStyle="1" w:styleId="Zkladntext2Char1">
    <w:name w:val="Základný text 2 Char1"/>
    <w:uiPriority w:val="99"/>
    <w:semiHidden/>
    <w:rsid w:val="001075E0"/>
    <w:rPr>
      <w:sz w:val="22"/>
      <w:szCs w:val="22"/>
      <w:lang w:eastAsia="en-US"/>
    </w:rPr>
  </w:style>
  <w:style w:type="character" w:customStyle="1" w:styleId="ZkladntextChar1">
    <w:name w:val="Základný text Char1"/>
    <w:uiPriority w:val="99"/>
    <w:semiHidden/>
    <w:rsid w:val="001075E0"/>
    <w:rPr>
      <w:sz w:val="22"/>
      <w:szCs w:val="22"/>
      <w:lang w:eastAsia="en-US"/>
    </w:rPr>
  </w:style>
  <w:style w:type="character" w:customStyle="1" w:styleId="Zkladntext3Char1">
    <w:name w:val="Základný text 3 Char1"/>
    <w:uiPriority w:val="99"/>
    <w:semiHidden/>
    <w:rsid w:val="001075E0"/>
    <w:rPr>
      <w:sz w:val="16"/>
      <w:szCs w:val="16"/>
      <w:lang w:eastAsia="en-US"/>
    </w:rPr>
  </w:style>
  <w:style w:type="character" w:customStyle="1" w:styleId="NzovChar1">
    <w:name w:val="Názov Char1"/>
    <w:uiPriority w:val="99"/>
    <w:rsid w:val="001075E0"/>
    <w:rPr>
      <w:rFonts w:ascii="Cambria" w:eastAsia="Times New Roman" w:hAnsi="Cambria" w:cs="Times New Roman"/>
      <w:color w:val="17365D"/>
      <w:spacing w:val="5"/>
      <w:kern w:val="28"/>
      <w:sz w:val="52"/>
      <w:szCs w:val="52"/>
      <w:lang w:eastAsia="en-US"/>
    </w:rPr>
  </w:style>
  <w:style w:type="character" w:customStyle="1" w:styleId="ZarkazkladnhotextuChar1">
    <w:name w:val="Zarážka základného textu Char1"/>
    <w:uiPriority w:val="99"/>
    <w:semiHidden/>
    <w:rsid w:val="001075E0"/>
    <w:rPr>
      <w:sz w:val="22"/>
      <w:szCs w:val="22"/>
      <w:lang w:eastAsia="en-US"/>
    </w:rPr>
  </w:style>
  <w:style w:type="character" w:customStyle="1" w:styleId="Zarkazkladnhotextu2Char1">
    <w:name w:val="Zarážka základného textu 2 Char1"/>
    <w:uiPriority w:val="99"/>
    <w:semiHidden/>
    <w:rsid w:val="001075E0"/>
    <w:rPr>
      <w:sz w:val="22"/>
      <w:szCs w:val="22"/>
      <w:lang w:eastAsia="en-US"/>
    </w:rPr>
  </w:style>
  <w:style w:type="character" w:customStyle="1" w:styleId="Zarkazkladnhotextu3Char1">
    <w:name w:val="Zarážka základného textu 3 Char1"/>
    <w:uiPriority w:val="99"/>
    <w:semiHidden/>
    <w:rsid w:val="001075E0"/>
    <w:rPr>
      <w:sz w:val="16"/>
      <w:szCs w:val="16"/>
      <w:lang w:eastAsia="en-US"/>
    </w:rPr>
  </w:style>
  <w:style w:type="character" w:customStyle="1" w:styleId="ObyajntextChar1">
    <w:name w:val="Obyčajný text Char1"/>
    <w:uiPriority w:val="99"/>
    <w:semiHidden/>
    <w:rsid w:val="001075E0"/>
    <w:rPr>
      <w:rFonts w:ascii="Consolas" w:hAnsi="Consolas" w:cs="Consolas"/>
      <w:sz w:val="21"/>
      <w:szCs w:val="21"/>
      <w:lang w:eastAsia="en-US"/>
    </w:rPr>
  </w:style>
  <w:style w:type="character" w:customStyle="1" w:styleId="PredmetkomentraChar1">
    <w:name w:val="Predmet komentára Char1"/>
    <w:uiPriority w:val="99"/>
    <w:semiHidden/>
    <w:rsid w:val="001075E0"/>
    <w:rPr>
      <w:b/>
      <w:bCs/>
      <w:lang w:eastAsia="en-US"/>
    </w:rPr>
  </w:style>
  <w:style w:type="character" w:customStyle="1" w:styleId="TextbublinyChar1">
    <w:name w:val="Text bubliny Char1"/>
    <w:uiPriority w:val="99"/>
    <w:semiHidden/>
    <w:rsid w:val="001075E0"/>
    <w:rPr>
      <w:rFonts w:ascii="Tahoma" w:hAnsi="Tahoma" w:cs="Tahoma"/>
      <w:sz w:val="16"/>
      <w:szCs w:val="16"/>
      <w:lang w:eastAsia="en-US"/>
    </w:rPr>
  </w:style>
  <w:style w:type="paragraph" w:styleId="PredformtovanHTML">
    <w:name w:val="HTML Preformatted"/>
    <w:basedOn w:val="Normlny"/>
    <w:link w:val="PredformtovanHTMLChar"/>
    <w:uiPriority w:val="99"/>
    <w:semiHidden/>
    <w:unhideWhenUsed/>
    <w:rsid w:val="00107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basedOn w:val="Predvolenpsmoodseku"/>
    <w:link w:val="PredformtovanHTML"/>
    <w:uiPriority w:val="99"/>
    <w:semiHidden/>
    <w:rsid w:val="001075E0"/>
    <w:rPr>
      <w:rFonts w:ascii="Courier New" w:eastAsia="Times New Roman" w:hAnsi="Courier New" w:cs="Times New Roman"/>
      <w:sz w:val="20"/>
      <w:szCs w:val="20"/>
      <w:lang w:val="x-none" w:eastAsia="x-none"/>
    </w:rPr>
  </w:style>
  <w:style w:type="paragraph" w:styleId="Register1">
    <w:name w:val="index 1"/>
    <w:basedOn w:val="Normlny"/>
    <w:next w:val="Normlny"/>
    <w:autoRedefine/>
    <w:uiPriority w:val="99"/>
    <w:semiHidden/>
    <w:unhideWhenUsed/>
    <w:rsid w:val="001075E0"/>
    <w:pPr>
      <w:spacing w:after="200" w:line="276" w:lineRule="auto"/>
      <w:ind w:left="220" w:hanging="220"/>
    </w:pPr>
    <w:rPr>
      <w:rFonts w:ascii="Calibri" w:eastAsia="Calibri" w:hAnsi="Calibri"/>
      <w:sz w:val="22"/>
      <w:szCs w:val="22"/>
      <w:lang w:eastAsia="en-US"/>
    </w:rPr>
  </w:style>
  <w:style w:type="numbering" w:customStyle="1" w:styleId="Bezzoznamu111">
    <w:name w:val="Bez zoznamu111"/>
    <w:next w:val="Bezzoznamu"/>
    <w:uiPriority w:val="99"/>
    <w:semiHidden/>
    <w:unhideWhenUsed/>
    <w:rsid w:val="001075E0"/>
  </w:style>
  <w:style w:type="character" w:customStyle="1" w:styleId="hps">
    <w:name w:val="hps"/>
    <w:rsid w:val="001075E0"/>
  </w:style>
  <w:style w:type="character" w:customStyle="1" w:styleId="part-2">
    <w:name w:val="part-2"/>
    <w:uiPriority w:val="99"/>
    <w:rsid w:val="001075E0"/>
  </w:style>
  <w:style w:type="character" w:customStyle="1" w:styleId="spelle">
    <w:name w:val="spelle"/>
    <w:basedOn w:val="Predvolenpsmoodseku"/>
    <w:rsid w:val="001075E0"/>
  </w:style>
  <w:style w:type="character" w:customStyle="1" w:styleId="ff2">
    <w:name w:val="ff2"/>
    <w:rsid w:val="001075E0"/>
  </w:style>
  <w:style w:type="character" w:customStyle="1" w:styleId="ff1">
    <w:name w:val="ff1"/>
    <w:rsid w:val="001075E0"/>
  </w:style>
  <w:style w:type="character" w:customStyle="1" w:styleId="ft">
    <w:name w:val="ft"/>
    <w:basedOn w:val="Predvolenpsmoodseku"/>
    <w:rsid w:val="001075E0"/>
  </w:style>
  <w:style w:type="character" w:styleId="Intenzvnyodkaz">
    <w:name w:val="Intense Reference"/>
    <w:uiPriority w:val="32"/>
    <w:qFormat/>
    <w:rsid w:val="001075E0"/>
    <w:rPr>
      <w:b/>
      <w:bCs/>
      <w:smallCaps/>
      <w:color w:val="C0504D"/>
      <w:spacing w:val="5"/>
      <w:u w:val="single"/>
    </w:rPr>
  </w:style>
  <w:style w:type="paragraph" w:customStyle="1" w:styleId="Standard">
    <w:name w:val="Standard"/>
    <w:rsid w:val="001075E0"/>
    <w:pPr>
      <w:suppressAutoHyphens/>
      <w:autoSpaceDN w:val="0"/>
      <w:textAlignment w:val="baseline"/>
    </w:pPr>
    <w:rPr>
      <w:rFonts w:ascii="Calibri" w:eastAsia="Calibri" w:hAnsi="Calibri" w:cs="Times New Roman"/>
      <w:kern w:val="3"/>
    </w:rPr>
  </w:style>
  <w:style w:type="paragraph" w:customStyle="1" w:styleId="Textbody">
    <w:name w:val="Text body"/>
    <w:basedOn w:val="Standard"/>
    <w:rsid w:val="001075E0"/>
    <w:pPr>
      <w:spacing w:after="120"/>
    </w:pPr>
  </w:style>
  <w:style w:type="character" w:styleId="Textzstupnhosymbolu">
    <w:name w:val="Placeholder Text"/>
    <w:uiPriority w:val="99"/>
    <w:rsid w:val="001075E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iPriority="65" w:unhideWhenUsed="0"/>
    <w:lsdException w:name="Medium List 2 Accent 2" w:semiHidden="0"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F7D2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1075E0"/>
    <w:pPr>
      <w:keepNext/>
      <w:spacing w:before="240" w:after="60"/>
      <w:outlineLvl w:val="0"/>
    </w:pPr>
    <w:rPr>
      <w:rFonts w:ascii="Arial" w:hAnsi="Arial"/>
      <w:b/>
      <w:bCs/>
      <w:kern w:val="32"/>
      <w:sz w:val="32"/>
      <w:szCs w:val="32"/>
      <w:lang w:val="x-none"/>
    </w:rPr>
  </w:style>
  <w:style w:type="paragraph" w:styleId="Nadpis2">
    <w:name w:val="heading 2"/>
    <w:basedOn w:val="Normlny"/>
    <w:next w:val="Normlny"/>
    <w:link w:val="Nadpis2Char"/>
    <w:qFormat/>
    <w:rsid w:val="001075E0"/>
    <w:pPr>
      <w:keepNext/>
      <w:spacing w:before="240" w:after="60"/>
      <w:outlineLvl w:val="1"/>
    </w:pPr>
    <w:rPr>
      <w:rFonts w:ascii="Cambria" w:eastAsia="Calibri" w:hAnsi="Cambria"/>
      <w:b/>
      <w:bCs/>
      <w:i/>
      <w:iCs/>
      <w:sz w:val="28"/>
      <w:szCs w:val="28"/>
      <w:lang w:val="x-none"/>
    </w:rPr>
  </w:style>
  <w:style w:type="paragraph" w:styleId="Nadpis3">
    <w:name w:val="heading 3"/>
    <w:basedOn w:val="Normlny"/>
    <w:next w:val="Normlny"/>
    <w:link w:val="Nadpis3Char"/>
    <w:uiPriority w:val="9"/>
    <w:qFormat/>
    <w:rsid w:val="001075E0"/>
    <w:pPr>
      <w:keepNext/>
      <w:spacing w:before="240" w:after="60"/>
      <w:outlineLvl w:val="2"/>
    </w:pPr>
    <w:rPr>
      <w:rFonts w:ascii="Cambria" w:eastAsia="Calibri" w:hAnsi="Cambria"/>
      <w:b/>
      <w:bCs/>
      <w:sz w:val="26"/>
      <w:szCs w:val="26"/>
      <w:lang w:val="x-none"/>
    </w:rPr>
  </w:style>
  <w:style w:type="paragraph" w:styleId="Nadpis4">
    <w:name w:val="heading 4"/>
    <w:basedOn w:val="Normlny"/>
    <w:next w:val="Normlny"/>
    <w:link w:val="Nadpis4Char"/>
    <w:uiPriority w:val="99"/>
    <w:qFormat/>
    <w:rsid w:val="001075E0"/>
    <w:pPr>
      <w:keepNext/>
      <w:spacing w:before="240" w:after="60"/>
      <w:outlineLvl w:val="3"/>
    </w:pPr>
    <w:rPr>
      <w:b/>
      <w:bCs/>
      <w:sz w:val="28"/>
      <w:szCs w:val="28"/>
      <w:lang w:val="x-none"/>
    </w:rPr>
  </w:style>
  <w:style w:type="paragraph" w:styleId="Nadpis5">
    <w:name w:val="heading 5"/>
    <w:basedOn w:val="Normlny"/>
    <w:next w:val="Normlny"/>
    <w:link w:val="Nadpis5Char"/>
    <w:uiPriority w:val="99"/>
    <w:qFormat/>
    <w:rsid w:val="001075E0"/>
    <w:pPr>
      <w:spacing w:before="240" w:after="60"/>
      <w:outlineLvl w:val="4"/>
    </w:pPr>
    <w:rPr>
      <w:rFonts w:ascii="Calibri" w:eastAsia="Calibri" w:hAnsi="Calibri"/>
      <w:b/>
      <w:bCs/>
      <w:i/>
      <w:iCs/>
      <w:sz w:val="26"/>
      <w:szCs w:val="26"/>
      <w:lang w:val="x-none"/>
    </w:rPr>
  </w:style>
  <w:style w:type="paragraph" w:styleId="Nadpis6">
    <w:name w:val="heading 6"/>
    <w:basedOn w:val="Normlny"/>
    <w:next w:val="Normlny"/>
    <w:link w:val="Nadpis6Char"/>
    <w:uiPriority w:val="99"/>
    <w:qFormat/>
    <w:rsid w:val="001075E0"/>
    <w:pPr>
      <w:spacing w:before="240" w:after="60"/>
      <w:outlineLvl w:val="5"/>
    </w:pPr>
    <w:rPr>
      <w:b/>
      <w:bCs/>
      <w:sz w:val="20"/>
      <w:szCs w:val="20"/>
      <w:lang w:val="x-none"/>
    </w:rPr>
  </w:style>
  <w:style w:type="paragraph" w:styleId="Nadpis7">
    <w:name w:val="heading 7"/>
    <w:basedOn w:val="Normlny"/>
    <w:next w:val="Normlny"/>
    <w:link w:val="Nadpis7Char"/>
    <w:uiPriority w:val="99"/>
    <w:qFormat/>
    <w:rsid w:val="001075E0"/>
    <w:pPr>
      <w:keepNext/>
      <w:jc w:val="center"/>
      <w:outlineLvl w:val="6"/>
    </w:pPr>
    <w:rPr>
      <w:b/>
      <w:bCs/>
      <w:sz w:val="20"/>
      <w:szCs w:val="20"/>
      <w:lang w:val="x-none"/>
    </w:rPr>
  </w:style>
  <w:style w:type="paragraph" w:styleId="Nadpis8">
    <w:name w:val="heading 8"/>
    <w:basedOn w:val="Normlny"/>
    <w:next w:val="Normlny"/>
    <w:link w:val="Nadpis8Char"/>
    <w:uiPriority w:val="99"/>
    <w:qFormat/>
    <w:rsid w:val="001075E0"/>
    <w:pPr>
      <w:keepNext/>
      <w:jc w:val="center"/>
      <w:outlineLvl w:val="7"/>
    </w:pPr>
    <w:rPr>
      <w:b/>
      <w:bCs/>
      <w:szCs w:val="20"/>
      <w:lang w:val="x-none"/>
    </w:rPr>
  </w:style>
  <w:style w:type="paragraph" w:styleId="Nadpis9">
    <w:name w:val="heading 9"/>
    <w:basedOn w:val="Normlny"/>
    <w:next w:val="Normlny"/>
    <w:link w:val="Nadpis9Char"/>
    <w:uiPriority w:val="99"/>
    <w:qFormat/>
    <w:rsid w:val="001075E0"/>
    <w:pPr>
      <w:keepNext/>
      <w:ind w:firstLine="4"/>
      <w:jc w:val="center"/>
      <w:outlineLvl w:val="8"/>
    </w:pPr>
    <w:rPr>
      <w:b/>
      <w:bCs/>
      <w:sz w:val="28"/>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075E0"/>
    <w:rPr>
      <w:rFonts w:ascii="Arial" w:eastAsia="Times New Roman" w:hAnsi="Arial" w:cs="Times New Roman"/>
      <w:b/>
      <w:bCs/>
      <w:kern w:val="32"/>
      <w:sz w:val="32"/>
      <w:szCs w:val="32"/>
      <w:lang w:val="x-none" w:eastAsia="sk-SK"/>
    </w:rPr>
  </w:style>
  <w:style w:type="character" w:customStyle="1" w:styleId="Nadpis2Char">
    <w:name w:val="Nadpis 2 Char"/>
    <w:basedOn w:val="Predvolenpsmoodseku"/>
    <w:link w:val="Nadpis2"/>
    <w:rsid w:val="001075E0"/>
    <w:rPr>
      <w:rFonts w:ascii="Cambria" w:eastAsia="Calibri" w:hAnsi="Cambria" w:cs="Times New Roman"/>
      <w:b/>
      <w:bCs/>
      <w:i/>
      <w:iCs/>
      <w:sz w:val="28"/>
      <w:szCs w:val="28"/>
      <w:lang w:val="x-none" w:eastAsia="sk-SK"/>
    </w:rPr>
  </w:style>
  <w:style w:type="character" w:customStyle="1" w:styleId="Nadpis3Char">
    <w:name w:val="Nadpis 3 Char"/>
    <w:basedOn w:val="Predvolenpsmoodseku"/>
    <w:link w:val="Nadpis3"/>
    <w:uiPriority w:val="9"/>
    <w:rsid w:val="001075E0"/>
    <w:rPr>
      <w:rFonts w:ascii="Cambria" w:eastAsia="Calibri" w:hAnsi="Cambria" w:cs="Times New Roman"/>
      <w:b/>
      <w:bCs/>
      <w:sz w:val="26"/>
      <w:szCs w:val="26"/>
      <w:lang w:val="x-none" w:eastAsia="sk-SK"/>
    </w:rPr>
  </w:style>
  <w:style w:type="character" w:customStyle="1" w:styleId="Nadpis4Char">
    <w:name w:val="Nadpis 4 Char"/>
    <w:basedOn w:val="Predvolenpsmoodseku"/>
    <w:link w:val="Nadpis4"/>
    <w:uiPriority w:val="99"/>
    <w:rsid w:val="001075E0"/>
    <w:rPr>
      <w:rFonts w:ascii="Times New Roman" w:eastAsia="Times New Roman" w:hAnsi="Times New Roman" w:cs="Times New Roman"/>
      <w:b/>
      <w:bCs/>
      <w:sz w:val="28"/>
      <w:szCs w:val="28"/>
      <w:lang w:val="x-none" w:eastAsia="sk-SK"/>
    </w:rPr>
  </w:style>
  <w:style w:type="character" w:customStyle="1" w:styleId="Nadpis5Char">
    <w:name w:val="Nadpis 5 Char"/>
    <w:basedOn w:val="Predvolenpsmoodseku"/>
    <w:link w:val="Nadpis5"/>
    <w:uiPriority w:val="99"/>
    <w:rsid w:val="001075E0"/>
    <w:rPr>
      <w:rFonts w:ascii="Calibri" w:eastAsia="Calibri" w:hAnsi="Calibri" w:cs="Times New Roman"/>
      <w:b/>
      <w:bCs/>
      <w:i/>
      <w:iCs/>
      <w:sz w:val="26"/>
      <w:szCs w:val="26"/>
      <w:lang w:val="x-none" w:eastAsia="sk-SK"/>
    </w:rPr>
  </w:style>
  <w:style w:type="character" w:customStyle="1" w:styleId="Nadpis6Char">
    <w:name w:val="Nadpis 6 Char"/>
    <w:basedOn w:val="Predvolenpsmoodseku"/>
    <w:link w:val="Nadpis6"/>
    <w:uiPriority w:val="99"/>
    <w:rsid w:val="001075E0"/>
    <w:rPr>
      <w:rFonts w:ascii="Times New Roman" w:eastAsia="Times New Roman" w:hAnsi="Times New Roman" w:cs="Times New Roman"/>
      <w:b/>
      <w:bCs/>
      <w:sz w:val="20"/>
      <w:szCs w:val="20"/>
      <w:lang w:val="x-none" w:eastAsia="sk-SK"/>
    </w:rPr>
  </w:style>
  <w:style w:type="character" w:customStyle="1" w:styleId="Nadpis7Char">
    <w:name w:val="Nadpis 7 Char"/>
    <w:basedOn w:val="Predvolenpsmoodseku"/>
    <w:link w:val="Nadpis7"/>
    <w:uiPriority w:val="99"/>
    <w:rsid w:val="001075E0"/>
    <w:rPr>
      <w:rFonts w:ascii="Times New Roman" w:eastAsia="Times New Roman" w:hAnsi="Times New Roman" w:cs="Times New Roman"/>
      <w:b/>
      <w:bCs/>
      <w:sz w:val="20"/>
      <w:szCs w:val="20"/>
      <w:lang w:val="x-none" w:eastAsia="sk-SK"/>
    </w:rPr>
  </w:style>
  <w:style w:type="character" w:customStyle="1" w:styleId="Nadpis8Char">
    <w:name w:val="Nadpis 8 Char"/>
    <w:basedOn w:val="Predvolenpsmoodseku"/>
    <w:link w:val="Nadpis8"/>
    <w:uiPriority w:val="99"/>
    <w:rsid w:val="001075E0"/>
    <w:rPr>
      <w:rFonts w:ascii="Times New Roman" w:eastAsia="Times New Roman" w:hAnsi="Times New Roman" w:cs="Times New Roman"/>
      <w:b/>
      <w:bCs/>
      <w:sz w:val="24"/>
      <w:szCs w:val="20"/>
      <w:lang w:val="x-none" w:eastAsia="sk-SK"/>
    </w:rPr>
  </w:style>
  <w:style w:type="character" w:customStyle="1" w:styleId="Nadpis9Char">
    <w:name w:val="Nadpis 9 Char"/>
    <w:basedOn w:val="Predvolenpsmoodseku"/>
    <w:link w:val="Nadpis9"/>
    <w:uiPriority w:val="99"/>
    <w:rsid w:val="001075E0"/>
    <w:rPr>
      <w:rFonts w:ascii="Times New Roman" w:eastAsia="Times New Roman" w:hAnsi="Times New Roman" w:cs="Times New Roman"/>
      <w:b/>
      <w:bCs/>
      <w:sz w:val="28"/>
      <w:szCs w:val="20"/>
      <w:lang w:val="x-none" w:eastAsia="sk-SK"/>
    </w:rPr>
  </w:style>
  <w:style w:type="paragraph" w:styleId="Hlavika">
    <w:name w:val="header"/>
    <w:basedOn w:val="Normlny"/>
    <w:link w:val="HlavikaChar"/>
    <w:uiPriority w:val="99"/>
    <w:rsid w:val="001075E0"/>
    <w:pPr>
      <w:tabs>
        <w:tab w:val="center" w:pos="4536"/>
        <w:tab w:val="right" w:pos="9072"/>
      </w:tabs>
    </w:pPr>
    <w:rPr>
      <w:lang w:val="x-none"/>
    </w:rPr>
  </w:style>
  <w:style w:type="character" w:customStyle="1" w:styleId="HlavikaChar">
    <w:name w:val="Hlavička Char"/>
    <w:basedOn w:val="Predvolenpsmoodseku"/>
    <w:link w:val="Hlavika"/>
    <w:uiPriority w:val="99"/>
    <w:rsid w:val="001075E0"/>
    <w:rPr>
      <w:rFonts w:ascii="Times New Roman" w:eastAsia="Times New Roman" w:hAnsi="Times New Roman" w:cs="Times New Roman"/>
      <w:sz w:val="24"/>
      <w:szCs w:val="24"/>
      <w:lang w:val="x-none" w:eastAsia="sk-SK"/>
    </w:rPr>
  </w:style>
  <w:style w:type="paragraph" w:styleId="Pta">
    <w:name w:val="footer"/>
    <w:basedOn w:val="Normlny"/>
    <w:link w:val="PtaChar"/>
    <w:uiPriority w:val="99"/>
    <w:rsid w:val="001075E0"/>
    <w:pPr>
      <w:tabs>
        <w:tab w:val="center" w:pos="4536"/>
        <w:tab w:val="right" w:pos="9072"/>
      </w:tabs>
    </w:pPr>
    <w:rPr>
      <w:lang w:val="x-none"/>
    </w:rPr>
  </w:style>
  <w:style w:type="character" w:customStyle="1" w:styleId="PtaChar">
    <w:name w:val="Päta Char"/>
    <w:basedOn w:val="Predvolenpsmoodseku"/>
    <w:link w:val="Pta"/>
    <w:uiPriority w:val="99"/>
    <w:rsid w:val="001075E0"/>
    <w:rPr>
      <w:rFonts w:ascii="Times New Roman" w:eastAsia="Times New Roman" w:hAnsi="Times New Roman" w:cs="Times New Roman"/>
      <w:sz w:val="24"/>
      <w:szCs w:val="24"/>
      <w:lang w:val="x-none" w:eastAsia="sk-SK"/>
    </w:rPr>
  </w:style>
  <w:style w:type="character" w:styleId="slostrany">
    <w:name w:val="page number"/>
    <w:uiPriority w:val="99"/>
    <w:rsid w:val="001075E0"/>
  </w:style>
  <w:style w:type="table" w:styleId="Mriekatabuky">
    <w:name w:val="Table Grid"/>
    <w:basedOn w:val="Normlnatabuka"/>
    <w:uiPriority w:val="59"/>
    <w:rsid w:val="001075E0"/>
    <w:pPr>
      <w:spacing w:after="0" w:line="240" w:lineRule="auto"/>
    </w:pPr>
    <w:rPr>
      <w:rFonts w:ascii="Calibri" w:eastAsia="Calibri"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etlpodfarbeniezvraznenie2">
    <w:name w:val="Light Shading Accent 2"/>
    <w:basedOn w:val="Normlnatabuka"/>
    <w:uiPriority w:val="99"/>
    <w:rsid w:val="001075E0"/>
    <w:pPr>
      <w:spacing w:after="0" w:line="240" w:lineRule="auto"/>
    </w:pPr>
    <w:rPr>
      <w:rFonts w:ascii="Calibri" w:eastAsia="Calibri" w:hAnsi="Calibri" w:cs="Times New Roman"/>
      <w:color w:val="943634"/>
      <w:sz w:val="20"/>
      <w:szCs w:val="20"/>
      <w:lang w:eastAsia="sk-SK"/>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trednpodfarbenie2zvraznenie2">
    <w:name w:val="Medium Shading 2 Accent 2"/>
    <w:basedOn w:val="Normlnatabuka"/>
    <w:uiPriority w:val="99"/>
    <w:rsid w:val="001075E0"/>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trednzoznam2zvraznenie2">
    <w:name w:val="Medium List 2 Accent 2"/>
    <w:basedOn w:val="Normlnatabuka"/>
    <w:uiPriority w:val="99"/>
    <w:rsid w:val="001075E0"/>
    <w:pPr>
      <w:spacing w:after="0" w:line="240" w:lineRule="auto"/>
    </w:pPr>
    <w:rPr>
      <w:rFonts w:ascii="Cambria" w:eastAsia="Times New Roman" w:hAnsi="Cambria" w:cs="Times New Roman"/>
      <w:color w:val="000000"/>
      <w:sz w:val="20"/>
      <w:szCs w:val="20"/>
      <w:lang w:eastAsia="sk-SK"/>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Strednzoznam1zvraznenie6">
    <w:name w:val="Medium List 1 Accent 6"/>
    <w:basedOn w:val="Normlnatabuka"/>
    <w:uiPriority w:val="99"/>
    <w:rsid w:val="001075E0"/>
    <w:pPr>
      <w:spacing w:after="0" w:line="240" w:lineRule="auto"/>
    </w:pPr>
    <w:rPr>
      <w:rFonts w:ascii="Calibri" w:eastAsia="Calibri" w:hAnsi="Calibri" w:cs="Times New Roman"/>
      <w:color w:val="000000"/>
      <w:sz w:val="20"/>
      <w:szCs w:val="20"/>
      <w:lang w:eastAsia="sk-SK"/>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styleId="Zkladntext2">
    <w:name w:val="Body Text 2"/>
    <w:basedOn w:val="Normlny"/>
    <w:link w:val="Zkladntext2Char"/>
    <w:uiPriority w:val="99"/>
    <w:rsid w:val="001075E0"/>
    <w:pPr>
      <w:spacing w:after="120" w:line="480" w:lineRule="auto"/>
    </w:pPr>
    <w:rPr>
      <w:lang w:val="x-none" w:eastAsia="x-none"/>
    </w:rPr>
  </w:style>
  <w:style w:type="character" w:customStyle="1" w:styleId="Zkladntext2Char">
    <w:name w:val="Základný text 2 Char"/>
    <w:basedOn w:val="Predvolenpsmoodseku"/>
    <w:link w:val="Zkladntext2"/>
    <w:uiPriority w:val="99"/>
    <w:rsid w:val="001075E0"/>
    <w:rPr>
      <w:rFonts w:ascii="Times New Roman" w:eastAsia="Times New Roman" w:hAnsi="Times New Roman" w:cs="Times New Roman"/>
      <w:sz w:val="24"/>
      <w:szCs w:val="24"/>
      <w:lang w:val="x-none" w:eastAsia="x-none"/>
    </w:rPr>
  </w:style>
  <w:style w:type="paragraph" w:customStyle="1" w:styleId="azakltxt10">
    <w:name w:val="azakl txt 10"/>
    <w:aliases w:val="5 dolva do bloku"/>
    <w:basedOn w:val="Normlny"/>
    <w:uiPriority w:val="99"/>
    <w:rsid w:val="001075E0"/>
    <w:pPr>
      <w:autoSpaceDE w:val="0"/>
      <w:autoSpaceDN w:val="0"/>
      <w:adjustRightInd w:val="0"/>
      <w:spacing w:line="288" w:lineRule="auto"/>
      <w:jc w:val="both"/>
      <w:textAlignment w:val="center"/>
    </w:pPr>
    <w:rPr>
      <w:rFonts w:ascii="Book Antiqua" w:hAnsi="Book Antiqua" w:cs="Book Antiqua"/>
      <w:color w:val="000000"/>
      <w:sz w:val="21"/>
      <w:szCs w:val="21"/>
    </w:rPr>
  </w:style>
  <w:style w:type="paragraph" w:customStyle="1" w:styleId="Odsekzoznamu1">
    <w:name w:val="Odsek zoznamu1"/>
    <w:basedOn w:val="Normlny"/>
    <w:uiPriority w:val="99"/>
    <w:rsid w:val="001075E0"/>
    <w:pPr>
      <w:ind w:left="708"/>
      <w:jc w:val="both"/>
    </w:pPr>
    <w:rPr>
      <w:color w:val="000000"/>
      <w:lang w:eastAsia="cs-CZ"/>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
    <w:basedOn w:val="Normlny"/>
    <w:link w:val="NormlnywebovChar1"/>
    <w:qFormat/>
    <w:rsid w:val="001075E0"/>
    <w:pPr>
      <w:spacing w:before="100" w:beforeAutospacing="1" w:after="100" w:afterAutospacing="1"/>
    </w:pPr>
    <w:rPr>
      <w:rFonts w:ascii="Calibri" w:eastAsia="Calibri" w:hAnsi="Calibri"/>
      <w:lang w:val="x-none"/>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
    <w:link w:val="Normlnywebov"/>
    <w:rsid w:val="001075E0"/>
    <w:rPr>
      <w:rFonts w:ascii="Calibri" w:eastAsia="Calibri" w:hAnsi="Calibri" w:cs="Times New Roman"/>
      <w:sz w:val="24"/>
      <w:szCs w:val="24"/>
      <w:lang w:val="x-none" w:eastAsia="sk-SK"/>
    </w:rPr>
  </w:style>
  <w:style w:type="character" w:styleId="Siln">
    <w:name w:val="Strong"/>
    <w:uiPriority w:val="22"/>
    <w:qFormat/>
    <w:rsid w:val="001075E0"/>
    <w:rPr>
      <w:b/>
      <w:bCs/>
    </w:rPr>
  </w:style>
  <w:style w:type="character" w:styleId="Hypertextovprepojenie">
    <w:name w:val="Hyperlink"/>
    <w:uiPriority w:val="99"/>
    <w:rsid w:val="001075E0"/>
    <w:rPr>
      <w:color w:val="0000FF"/>
      <w:u w:val="single"/>
    </w:rPr>
  </w:style>
  <w:style w:type="paragraph" w:customStyle="1" w:styleId="Podnadpis1">
    <w:name w:val="Podnadpis 1"/>
    <w:basedOn w:val="Normlny"/>
    <w:link w:val="Podnadpis1Char"/>
    <w:qFormat/>
    <w:rsid w:val="001075E0"/>
    <w:pPr>
      <w:numPr>
        <w:ilvl w:val="1"/>
        <w:numId w:val="1"/>
      </w:numPr>
    </w:pPr>
    <w:rPr>
      <w:rFonts w:eastAsia="Calibri"/>
      <w:b/>
      <w:szCs w:val="23"/>
      <w:lang w:val="x-none" w:eastAsia="en-US"/>
    </w:rPr>
  </w:style>
  <w:style w:type="character" w:customStyle="1" w:styleId="Podnadpis1Char">
    <w:name w:val="Podnadpis 1 Char"/>
    <w:link w:val="Podnadpis1"/>
    <w:rsid w:val="001075E0"/>
    <w:rPr>
      <w:rFonts w:ascii="Times New Roman" w:eastAsia="Calibri" w:hAnsi="Times New Roman" w:cs="Times New Roman"/>
      <w:b/>
      <w:sz w:val="24"/>
      <w:szCs w:val="23"/>
      <w:lang w:val="x-none"/>
    </w:rPr>
  </w:style>
  <w:style w:type="paragraph" w:customStyle="1" w:styleId="Podnadpis">
    <w:name w:val="Podnadpis"/>
    <w:basedOn w:val="Normlny"/>
    <w:link w:val="PodnadpisChar"/>
    <w:autoRedefine/>
    <w:uiPriority w:val="99"/>
    <w:qFormat/>
    <w:rsid w:val="00313EFD"/>
    <w:pPr>
      <w:numPr>
        <w:numId w:val="35"/>
      </w:numPr>
      <w:shd w:val="clear" w:color="auto" w:fill="FFFFFF" w:themeFill="background1"/>
      <w:ind w:right="215"/>
    </w:pPr>
    <w:rPr>
      <w:rFonts w:eastAsia="Calibri"/>
      <w:b/>
      <w:lang w:eastAsia="cs-CZ"/>
    </w:rPr>
  </w:style>
  <w:style w:type="character" w:customStyle="1" w:styleId="PodnadpisChar">
    <w:name w:val="Podnadpis Char"/>
    <w:link w:val="Podnadpis"/>
    <w:uiPriority w:val="99"/>
    <w:rsid w:val="00313EFD"/>
    <w:rPr>
      <w:rFonts w:ascii="Times New Roman" w:eastAsia="Calibri" w:hAnsi="Times New Roman" w:cs="Times New Roman"/>
      <w:b/>
      <w:sz w:val="24"/>
      <w:szCs w:val="24"/>
      <w:shd w:val="clear" w:color="auto" w:fill="FFFFFF" w:themeFill="background1"/>
      <w:lang w:eastAsia="cs-CZ"/>
    </w:rPr>
  </w:style>
  <w:style w:type="paragraph" w:styleId="Popis">
    <w:name w:val="caption"/>
    <w:basedOn w:val="Normlny"/>
    <w:next w:val="Normlny"/>
    <w:qFormat/>
    <w:rsid w:val="001075E0"/>
    <w:rPr>
      <w:b/>
      <w:bCs/>
      <w:sz w:val="22"/>
      <w:szCs w:val="20"/>
    </w:rPr>
  </w:style>
  <w:style w:type="paragraph" w:customStyle="1" w:styleId="Default">
    <w:name w:val="Default"/>
    <w:rsid w:val="001075E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stavecseseznamem1">
    <w:name w:val="Odstavec se seznamem1"/>
    <w:basedOn w:val="Normlny"/>
    <w:uiPriority w:val="99"/>
    <w:rsid w:val="001075E0"/>
    <w:pPr>
      <w:spacing w:after="200" w:line="276" w:lineRule="auto"/>
      <w:ind w:left="720"/>
    </w:pPr>
    <w:rPr>
      <w:rFonts w:ascii="Calibri" w:eastAsia="Calibri" w:hAnsi="Calibri" w:cs="Calibri"/>
      <w:sz w:val="22"/>
      <w:szCs w:val="22"/>
      <w:lang w:eastAsia="en-US"/>
    </w:rPr>
  </w:style>
  <w:style w:type="paragraph" w:customStyle="1" w:styleId="Odstavecseseznamem">
    <w:name w:val="Odstavec se seznamem"/>
    <w:basedOn w:val="Normlny"/>
    <w:uiPriority w:val="99"/>
    <w:qFormat/>
    <w:rsid w:val="001075E0"/>
    <w:pPr>
      <w:ind w:left="720"/>
    </w:pPr>
  </w:style>
  <w:style w:type="character" w:customStyle="1" w:styleId="CharChar7">
    <w:name w:val="Char Char7"/>
    <w:uiPriority w:val="99"/>
    <w:rsid w:val="001075E0"/>
    <w:rPr>
      <w:sz w:val="24"/>
      <w:szCs w:val="24"/>
      <w:lang w:val="sk-SK" w:eastAsia="sk-SK" w:bidi="ar-SA"/>
    </w:rPr>
  </w:style>
  <w:style w:type="paragraph" w:styleId="Obsah2">
    <w:name w:val="toc 2"/>
    <w:basedOn w:val="Normlny"/>
    <w:next w:val="Normlny"/>
    <w:autoRedefine/>
    <w:uiPriority w:val="39"/>
    <w:rsid w:val="001075E0"/>
    <w:pPr>
      <w:ind w:left="240"/>
    </w:pPr>
  </w:style>
  <w:style w:type="paragraph" w:styleId="Obsah1">
    <w:name w:val="toc 1"/>
    <w:basedOn w:val="Normlny"/>
    <w:next w:val="Normlny"/>
    <w:autoRedefine/>
    <w:uiPriority w:val="39"/>
    <w:rsid w:val="00313EFD"/>
    <w:pPr>
      <w:tabs>
        <w:tab w:val="left" w:pos="480"/>
        <w:tab w:val="right" w:leader="dot" w:pos="9062"/>
      </w:tabs>
      <w:spacing w:before="120"/>
    </w:pPr>
    <w:rPr>
      <w:noProof/>
      <w:sz w:val="22"/>
      <w:szCs w:val="22"/>
    </w:rPr>
  </w:style>
  <w:style w:type="character" w:styleId="PouitHypertextovPrepojenie">
    <w:name w:val="FollowedHyperlink"/>
    <w:uiPriority w:val="99"/>
    <w:rsid w:val="001075E0"/>
    <w:rPr>
      <w:color w:val="800080"/>
      <w:u w:val="single"/>
    </w:rPr>
  </w:style>
  <w:style w:type="paragraph" w:customStyle="1" w:styleId="tl1Char">
    <w:name w:val="Štýl1 Char"/>
    <w:basedOn w:val="Normlny"/>
    <w:next w:val="Podtitul"/>
    <w:link w:val="tl1CharChar"/>
    <w:autoRedefine/>
    <w:uiPriority w:val="99"/>
    <w:rsid w:val="001075E0"/>
    <w:rPr>
      <w:rFonts w:ascii="Calibri" w:eastAsia="Calibri" w:hAnsi="Calibri"/>
      <w:b/>
      <w:bCs/>
      <w:sz w:val="20"/>
      <w:lang w:val="x-none"/>
    </w:rPr>
  </w:style>
  <w:style w:type="paragraph" w:styleId="Podtitul">
    <w:name w:val="Subtitle"/>
    <w:basedOn w:val="Normlny"/>
    <w:next w:val="Normlny"/>
    <w:link w:val="PodtitulChar"/>
    <w:uiPriority w:val="99"/>
    <w:qFormat/>
    <w:rsid w:val="001075E0"/>
    <w:pPr>
      <w:spacing w:after="60"/>
      <w:jc w:val="center"/>
      <w:outlineLvl w:val="1"/>
    </w:pPr>
    <w:rPr>
      <w:rFonts w:ascii="Cambria" w:eastAsia="Calibri" w:hAnsi="Cambria"/>
      <w:lang w:val="x-none"/>
    </w:rPr>
  </w:style>
  <w:style w:type="character" w:customStyle="1" w:styleId="PodtitulChar">
    <w:name w:val="Podtitul Char"/>
    <w:basedOn w:val="Predvolenpsmoodseku"/>
    <w:link w:val="Podtitul"/>
    <w:uiPriority w:val="99"/>
    <w:rsid w:val="001075E0"/>
    <w:rPr>
      <w:rFonts w:ascii="Cambria" w:eastAsia="Calibri" w:hAnsi="Cambria" w:cs="Times New Roman"/>
      <w:sz w:val="24"/>
      <w:szCs w:val="24"/>
      <w:lang w:val="x-none" w:eastAsia="sk-SK"/>
    </w:rPr>
  </w:style>
  <w:style w:type="character" w:customStyle="1" w:styleId="tl1CharChar">
    <w:name w:val="Štýl1 Char Char"/>
    <w:link w:val="tl1Char"/>
    <w:uiPriority w:val="99"/>
    <w:rsid w:val="001075E0"/>
    <w:rPr>
      <w:rFonts w:ascii="Calibri" w:eastAsia="Calibri" w:hAnsi="Calibri" w:cs="Times New Roman"/>
      <w:b/>
      <w:bCs/>
      <w:sz w:val="20"/>
      <w:szCs w:val="24"/>
      <w:lang w:val="x-none" w:eastAsia="sk-SK"/>
    </w:rPr>
  </w:style>
  <w:style w:type="paragraph" w:styleId="Zkladntext">
    <w:name w:val="Body Text"/>
    <w:basedOn w:val="Normlny"/>
    <w:link w:val="ZkladntextChar"/>
    <w:uiPriority w:val="99"/>
    <w:rsid w:val="001075E0"/>
    <w:pPr>
      <w:jc w:val="both"/>
    </w:pPr>
    <w:rPr>
      <w:rFonts w:ascii="Calibri" w:eastAsia="Calibri" w:hAnsi="Calibri"/>
      <w:sz w:val="20"/>
      <w:lang w:val="x-none"/>
    </w:rPr>
  </w:style>
  <w:style w:type="character" w:customStyle="1" w:styleId="ZkladntextChar">
    <w:name w:val="Základný text Char"/>
    <w:basedOn w:val="Predvolenpsmoodseku"/>
    <w:link w:val="Zkladntext"/>
    <w:uiPriority w:val="99"/>
    <w:rsid w:val="001075E0"/>
    <w:rPr>
      <w:rFonts w:ascii="Calibri" w:eastAsia="Calibri" w:hAnsi="Calibri" w:cs="Times New Roman"/>
      <w:sz w:val="20"/>
      <w:szCs w:val="24"/>
      <w:lang w:val="x-none" w:eastAsia="sk-SK"/>
    </w:rPr>
  </w:style>
  <w:style w:type="paragraph" w:styleId="Zkladntext3">
    <w:name w:val="Body Text 3"/>
    <w:basedOn w:val="Normlny"/>
    <w:link w:val="Zkladntext3Char"/>
    <w:uiPriority w:val="99"/>
    <w:rsid w:val="001075E0"/>
    <w:pPr>
      <w:jc w:val="both"/>
    </w:pPr>
    <w:rPr>
      <w:rFonts w:ascii="Calibri" w:eastAsia="Calibri" w:hAnsi="Calibri"/>
      <w:sz w:val="20"/>
      <w:szCs w:val="20"/>
      <w:lang w:val="x-none" w:eastAsia="cs-CZ"/>
    </w:rPr>
  </w:style>
  <w:style w:type="character" w:customStyle="1" w:styleId="Zkladntext3Char">
    <w:name w:val="Základný text 3 Char"/>
    <w:basedOn w:val="Predvolenpsmoodseku"/>
    <w:link w:val="Zkladntext3"/>
    <w:uiPriority w:val="99"/>
    <w:rsid w:val="001075E0"/>
    <w:rPr>
      <w:rFonts w:ascii="Calibri" w:eastAsia="Calibri" w:hAnsi="Calibri" w:cs="Times New Roman"/>
      <w:sz w:val="20"/>
      <w:szCs w:val="20"/>
      <w:lang w:val="x-none" w:eastAsia="cs-CZ"/>
    </w:rPr>
  </w:style>
  <w:style w:type="character" w:customStyle="1" w:styleId="CharChar3">
    <w:name w:val="Char Char3"/>
    <w:uiPriority w:val="99"/>
    <w:rsid w:val="001075E0"/>
    <w:rPr>
      <w:sz w:val="24"/>
      <w:szCs w:val="24"/>
      <w:lang w:val="sk-SK" w:eastAsia="sk-SK" w:bidi="ar-SA"/>
    </w:rPr>
  </w:style>
  <w:style w:type="paragraph" w:customStyle="1" w:styleId="naadpis6">
    <w:name w:val="naadpis 6"/>
    <w:basedOn w:val="Nadpis6"/>
    <w:qFormat/>
    <w:rsid w:val="001075E0"/>
    <w:pPr>
      <w:keepNext/>
      <w:keepLines/>
      <w:spacing w:before="200" w:after="0"/>
    </w:pPr>
    <w:rPr>
      <w:rFonts w:ascii="Arial Narrow" w:hAnsi="Arial Narrow"/>
      <w:b w:val="0"/>
      <w:bCs w:val="0"/>
      <w:i/>
      <w:iCs/>
      <w:color w:val="000000"/>
    </w:rPr>
  </w:style>
  <w:style w:type="paragraph" w:styleId="Textpoznmkypodiarou">
    <w:name w:val="footnote text"/>
    <w:aliases w:val="Text poznámky pod čiarou 007"/>
    <w:basedOn w:val="Normlny"/>
    <w:link w:val="TextpoznmkypodiarouChar"/>
    <w:uiPriority w:val="99"/>
    <w:rsid w:val="001075E0"/>
    <w:rPr>
      <w:sz w:val="20"/>
      <w:szCs w:val="20"/>
      <w:lang w:val="x-none"/>
    </w:rPr>
  </w:style>
  <w:style w:type="character" w:customStyle="1" w:styleId="TextpoznmkypodiarouChar">
    <w:name w:val="Text poznámky pod čiarou Char"/>
    <w:aliases w:val="Text poznámky pod čiarou 007 Char"/>
    <w:basedOn w:val="Predvolenpsmoodseku"/>
    <w:link w:val="Textpoznmkypodiarou"/>
    <w:uiPriority w:val="99"/>
    <w:rsid w:val="001075E0"/>
    <w:rPr>
      <w:rFonts w:ascii="Times New Roman" w:eastAsia="Times New Roman" w:hAnsi="Times New Roman" w:cs="Times New Roman"/>
      <w:sz w:val="20"/>
      <w:szCs w:val="20"/>
      <w:lang w:val="x-none" w:eastAsia="sk-SK"/>
    </w:rPr>
  </w:style>
  <w:style w:type="character" w:styleId="Odkaznapoznmkupodiarou">
    <w:name w:val="footnote reference"/>
    <w:uiPriority w:val="99"/>
    <w:rsid w:val="001075E0"/>
    <w:rPr>
      <w:vertAlign w:val="superscript"/>
    </w:rPr>
  </w:style>
  <w:style w:type="paragraph" w:styleId="Nzov">
    <w:name w:val="Title"/>
    <w:basedOn w:val="Normlny"/>
    <w:link w:val="NzovChar"/>
    <w:uiPriority w:val="99"/>
    <w:qFormat/>
    <w:rsid w:val="001075E0"/>
    <w:pPr>
      <w:jc w:val="center"/>
    </w:pPr>
    <w:rPr>
      <w:b/>
      <w:bCs/>
      <w:lang w:val="x-none"/>
    </w:rPr>
  </w:style>
  <w:style w:type="character" w:customStyle="1" w:styleId="NzovChar">
    <w:name w:val="Názov Char"/>
    <w:basedOn w:val="Predvolenpsmoodseku"/>
    <w:link w:val="Nzov"/>
    <w:uiPriority w:val="99"/>
    <w:rsid w:val="001075E0"/>
    <w:rPr>
      <w:rFonts w:ascii="Times New Roman" w:eastAsia="Times New Roman" w:hAnsi="Times New Roman" w:cs="Times New Roman"/>
      <w:b/>
      <w:bCs/>
      <w:sz w:val="24"/>
      <w:szCs w:val="24"/>
      <w:lang w:val="x-none" w:eastAsia="sk-SK"/>
    </w:rPr>
  </w:style>
  <w:style w:type="character" w:customStyle="1" w:styleId="Nzov1">
    <w:name w:val="Názov1"/>
    <w:uiPriority w:val="99"/>
    <w:rsid w:val="001075E0"/>
    <w:rPr>
      <w:rFonts w:ascii="Tahoma" w:hAnsi="Tahoma" w:cs="Tahoma" w:hint="default"/>
      <w:color w:val="000000"/>
      <w:sz w:val="11"/>
      <w:szCs w:val="11"/>
    </w:rPr>
  </w:style>
  <w:style w:type="paragraph" w:styleId="Zarkazkladnhotextu">
    <w:name w:val="Body Text Indent"/>
    <w:basedOn w:val="Normlny"/>
    <w:link w:val="ZarkazkladnhotextuChar"/>
    <w:uiPriority w:val="99"/>
    <w:rsid w:val="001075E0"/>
    <w:pPr>
      <w:spacing w:after="120"/>
      <w:ind w:left="283"/>
    </w:pPr>
    <w:rPr>
      <w:lang w:val="x-none"/>
    </w:rPr>
  </w:style>
  <w:style w:type="character" w:customStyle="1" w:styleId="ZarkazkladnhotextuChar">
    <w:name w:val="Zarážka základného textu Char"/>
    <w:basedOn w:val="Predvolenpsmoodseku"/>
    <w:link w:val="Zarkazkladnhotextu"/>
    <w:uiPriority w:val="99"/>
    <w:rsid w:val="001075E0"/>
    <w:rPr>
      <w:rFonts w:ascii="Times New Roman" w:eastAsia="Times New Roman" w:hAnsi="Times New Roman" w:cs="Times New Roman"/>
      <w:sz w:val="24"/>
      <w:szCs w:val="24"/>
      <w:lang w:val="x-none" w:eastAsia="sk-SK"/>
    </w:rPr>
  </w:style>
  <w:style w:type="paragraph" w:customStyle="1" w:styleId="Zoznam1">
    <w:name w:val="Zoznam_1"/>
    <w:basedOn w:val="Normlny"/>
    <w:autoRedefine/>
    <w:uiPriority w:val="99"/>
    <w:rsid w:val="001075E0"/>
    <w:pPr>
      <w:ind w:firstLine="360"/>
      <w:jc w:val="both"/>
    </w:pPr>
    <w:rPr>
      <w:color w:val="000000"/>
      <w:sz w:val="22"/>
      <w:szCs w:val="20"/>
    </w:rPr>
  </w:style>
  <w:style w:type="paragraph" w:customStyle="1" w:styleId="Vet">
    <w:name w:val="Výčet"/>
    <w:basedOn w:val="Normlny"/>
    <w:rsid w:val="001075E0"/>
    <w:pPr>
      <w:autoSpaceDE w:val="0"/>
      <w:autoSpaceDN w:val="0"/>
      <w:jc w:val="both"/>
    </w:pPr>
    <w:rPr>
      <w:rFonts w:ascii="Arial" w:hAnsi="Arial" w:cs="Arial"/>
      <w:sz w:val="22"/>
      <w:szCs w:val="22"/>
    </w:rPr>
  </w:style>
  <w:style w:type="paragraph" w:customStyle="1" w:styleId="font5">
    <w:name w:val="font5"/>
    <w:basedOn w:val="Normlny"/>
    <w:uiPriority w:val="99"/>
    <w:rsid w:val="001075E0"/>
    <w:pPr>
      <w:spacing w:before="100" w:beforeAutospacing="1" w:after="100" w:afterAutospacing="1"/>
    </w:pPr>
    <w:rPr>
      <w:rFonts w:eastAsia="Arial Unicode MS"/>
      <w:szCs w:val="20"/>
    </w:rPr>
  </w:style>
  <w:style w:type="paragraph" w:customStyle="1" w:styleId="xl24">
    <w:name w:val="xl24"/>
    <w:basedOn w:val="Normlny"/>
    <w:uiPriority w:val="99"/>
    <w:rsid w:val="001075E0"/>
    <w:pPr>
      <w:spacing w:before="100" w:beforeAutospacing="1" w:after="100" w:afterAutospacing="1"/>
      <w:textAlignment w:val="top"/>
    </w:pPr>
    <w:rPr>
      <w:rFonts w:eastAsia="Arial Unicode MS"/>
      <w:b/>
      <w:bCs/>
      <w:szCs w:val="20"/>
    </w:rPr>
  </w:style>
  <w:style w:type="paragraph" w:customStyle="1" w:styleId="xl25">
    <w:name w:val="xl25"/>
    <w:basedOn w:val="Normlny"/>
    <w:uiPriority w:val="99"/>
    <w:rsid w:val="001075E0"/>
    <w:pPr>
      <w:spacing w:before="100" w:beforeAutospacing="1" w:after="100" w:afterAutospacing="1"/>
      <w:jc w:val="right"/>
      <w:textAlignment w:val="center"/>
    </w:pPr>
    <w:rPr>
      <w:rFonts w:eastAsia="Arial Unicode MS"/>
      <w:b/>
      <w:bCs/>
      <w:szCs w:val="20"/>
    </w:rPr>
  </w:style>
  <w:style w:type="paragraph" w:customStyle="1" w:styleId="xl26">
    <w:name w:val="xl26"/>
    <w:basedOn w:val="Normlny"/>
    <w:uiPriority w:val="99"/>
    <w:rsid w:val="001075E0"/>
    <w:pPr>
      <w:spacing w:before="100" w:beforeAutospacing="1" w:after="100" w:afterAutospacing="1"/>
      <w:textAlignment w:val="top"/>
    </w:pPr>
    <w:rPr>
      <w:rFonts w:eastAsia="Arial Unicode MS"/>
      <w:szCs w:val="20"/>
    </w:rPr>
  </w:style>
  <w:style w:type="paragraph" w:customStyle="1" w:styleId="xl27">
    <w:name w:val="xl27"/>
    <w:basedOn w:val="Normlny"/>
    <w:uiPriority w:val="99"/>
    <w:rsid w:val="001075E0"/>
    <w:pPr>
      <w:spacing w:before="100" w:beforeAutospacing="1" w:after="100" w:afterAutospacing="1"/>
      <w:jc w:val="right"/>
      <w:textAlignment w:val="center"/>
    </w:pPr>
    <w:rPr>
      <w:rFonts w:eastAsia="Arial Unicode MS"/>
      <w:szCs w:val="20"/>
    </w:rPr>
  </w:style>
  <w:style w:type="paragraph" w:customStyle="1" w:styleId="xl28">
    <w:name w:val="xl28"/>
    <w:basedOn w:val="Normlny"/>
    <w:uiPriority w:val="99"/>
    <w:rsid w:val="001075E0"/>
    <w:pPr>
      <w:spacing w:before="100" w:beforeAutospacing="1" w:after="100" w:afterAutospacing="1"/>
    </w:pPr>
    <w:rPr>
      <w:rFonts w:eastAsia="Arial Unicode MS"/>
      <w:szCs w:val="20"/>
    </w:rPr>
  </w:style>
  <w:style w:type="paragraph" w:customStyle="1" w:styleId="xl29">
    <w:name w:val="xl29"/>
    <w:basedOn w:val="Normlny"/>
    <w:uiPriority w:val="99"/>
    <w:rsid w:val="001075E0"/>
    <w:pPr>
      <w:pBdr>
        <w:right w:val="single" w:sz="8" w:space="0" w:color="auto"/>
      </w:pBdr>
      <w:spacing w:before="100" w:beforeAutospacing="1" w:after="100" w:afterAutospacing="1"/>
      <w:jc w:val="right"/>
      <w:textAlignment w:val="center"/>
    </w:pPr>
    <w:rPr>
      <w:rFonts w:eastAsia="Arial Unicode MS"/>
      <w:b/>
      <w:bCs/>
      <w:szCs w:val="20"/>
    </w:rPr>
  </w:style>
  <w:style w:type="paragraph" w:customStyle="1" w:styleId="xl30">
    <w:name w:val="xl30"/>
    <w:basedOn w:val="Normlny"/>
    <w:uiPriority w:val="99"/>
    <w:rsid w:val="001075E0"/>
    <w:pPr>
      <w:pBdr>
        <w:right w:val="single" w:sz="8" w:space="0" w:color="auto"/>
      </w:pBdr>
      <w:spacing w:before="100" w:beforeAutospacing="1" w:after="100" w:afterAutospacing="1"/>
      <w:jc w:val="right"/>
      <w:textAlignment w:val="center"/>
    </w:pPr>
    <w:rPr>
      <w:rFonts w:eastAsia="Arial Unicode MS"/>
      <w:szCs w:val="20"/>
    </w:rPr>
  </w:style>
  <w:style w:type="paragraph" w:customStyle="1" w:styleId="xl31">
    <w:name w:val="xl31"/>
    <w:basedOn w:val="Normlny"/>
    <w:uiPriority w:val="99"/>
    <w:rsid w:val="001075E0"/>
    <w:pPr>
      <w:pBdr>
        <w:bottom w:val="single" w:sz="8" w:space="0" w:color="auto"/>
      </w:pBdr>
      <w:spacing w:before="100" w:beforeAutospacing="1" w:after="100" w:afterAutospacing="1"/>
    </w:pPr>
    <w:rPr>
      <w:rFonts w:eastAsia="Arial Unicode MS"/>
      <w:b/>
      <w:bCs/>
      <w:szCs w:val="20"/>
    </w:rPr>
  </w:style>
  <w:style w:type="paragraph" w:customStyle="1" w:styleId="xl32">
    <w:name w:val="xl32"/>
    <w:basedOn w:val="Normlny"/>
    <w:uiPriority w:val="99"/>
    <w:rsid w:val="001075E0"/>
    <w:pPr>
      <w:pBdr>
        <w:bottom w:val="single" w:sz="8" w:space="0" w:color="auto"/>
      </w:pBdr>
      <w:spacing w:before="100" w:beforeAutospacing="1" w:after="100" w:afterAutospacing="1"/>
      <w:jc w:val="right"/>
      <w:textAlignment w:val="center"/>
    </w:pPr>
    <w:rPr>
      <w:rFonts w:eastAsia="Arial Unicode MS"/>
      <w:b/>
      <w:bCs/>
      <w:szCs w:val="20"/>
    </w:rPr>
  </w:style>
  <w:style w:type="paragraph" w:customStyle="1" w:styleId="xl33">
    <w:name w:val="xl33"/>
    <w:basedOn w:val="Normlny"/>
    <w:uiPriority w:val="99"/>
    <w:rsid w:val="001075E0"/>
    <w:pPr>
      <w:pBdr>
        <w:bottom w:val="single" w:sz="8" w:space="0" w:color="auto"/>
        <w:right w:val="single" w:sz="8" w:space="0" w:color="auto"/>
      </w:pBdr>
      <w:spacing w:before="100" w:beforeAutospacing="1" w:after="100" w:afterAutospacing="1"/>
      <w:jc w:val="right"/>
      <w:textAlignment w:val="center"/>
    </w:pPr>
    <w:rPr>
      <w:rFonts w:eastAsia="Arial Unicode MS"/>
      <w:b/>
      <w:bCs/>
      <w:szCs w:val="20"/>
    </w:rPr>
  </w:style>
  <w:style w:type="paragraph" w:customStyle="1" w:styleId="xl34">
    <w:name w:val="xl34"/>
    <w:basedOn w:val="Normlny"/>
    <w:uiPriority w:val="99"/>
    <w:rsid w:val="001075E0"/>
    <w:pPr>
      <w:spacing w:before="100" w:beforeAutospacing="1" w:after="100" w:afterAutospacing="1"/>
      <w:jc w:val="center"/>
      <w:textAlignment w:val="center"/>
    </w:pPr>
    <w:rPr>
      <w:rFonts w:eastAsia="Arial Unicode MS"/>
      <w:szCs w:val="20"/>
    </w:rPr>
  </w:style>
  <w:style w:type="paragraph" w:customStyle="1" w:styleId="xl35">
    <w:name w:val="xl35"/>
    <w:basedOn w:val="Normlny"/>
    <w:uiPriority w:val="99"/>
    <w:rsid w:val="001075E0"/>
    <w:pPr>
      <w:pBdr>
        <w:left w:val="single" w:sz="8" w:space="0" w:color="auto"/>
      </w:pBdr>
      <w:spacing w:before="100" w:beforeAutospacing="1" w:after="100" w:afterAutospacing="1"/>
      <w:jc w:val="center"/>
      <w:textAlignment w:val="center"/>
    </w:pPr>
    <w:rPr>
      <w:rFonts w:eastAsia="Arial Unicode MS"/>
      <w:szCs w:val="20"/>
    </w:rPr>
  </w:style>
  <w:style w:type="paragraph" w:customStyle="1" w:styleId="xl36">
    <w:name w:val="xl36"/>
    <w:basedOn w:val="Normlny"/>
    <w:uiPriority w:val="99"/>
    <w:rsid w:val="001075E0"/>
    <w:pPr>
      <w:pBdr>
        <w:left w:val="single" w:sz="8" w:space="0" w:color="auto"/>
        <w:bottom w:val="single" w:sz="8" w:space="0" w:color="auto"/>
      </w:pBdr>
      <w:spacing w:before="100" w:beforeAutospacing="1" w:after="100" w:afterAutospacing="1"/>
      <w:jc w:val="center"/>
      <w:textAlignment w:val="center"/>
    </w:pPr>
    <w:rPr>
      <w:rFonts w:eastAsia="Arial Unicode MS"/>
      <w:szCs w:val="20"/>
    </w:rPr>
  </w:style>
  <w:style w:type="paragraph" w:customStyle="1" w:styleId="xl37">
    <w:name w:val="xl37"/>
    <w:basedOn w:val="Normlny"/>
    <w:uiPriority w:val="99"/>
    <w:rsid w:val="001075E0"/>
    <w:pPr>
      <w:pBdr>
        <w:top w:val="single" w:sz="8" w:space="0" w:color="auto"/>
        <w:left w:val="single" w:sz="8" w:space="0" w:color="auto"/>
        <w:bottom w:val="single" w:sz="8" w:space="0" w:color="auto"/>
      </w:pBdr>
      <w:spacing w:before="100" w:beforeAutospacing="1" w:after="100" w:afterAutospacing="1"/>
      <w:jc w:val="center"/>
      <w:textAlignment w:val="center"/>
    </w:pPr>
    <w:rPr>
      <w:rFonts w:eastAsia="Arial Unicode MS"/>
      <w:b/>
      <w:bCs/>
      <w:szCs w:val="20"/>
    </w:rPr>
  </w:style>
  <w:style w:type="paragraph" w:customStyle="1" w:styleId="xl38">
    <w:name w:val="xl38"/>
    <w:basedOn w:val="Normlny"/>
    <w:uiPriority w:val="99"/>
    <w:rsid w:val="001075E0"/>
    <w:pPr>
      <w:pBdr>
        <w:top w:val="single" w:sz="8" w:space="0" w:color="auto"/>
        <w:bottom w:val="single" w:sz="8" w:space="0" w:color="auto"/>
      </w:pBdr>
      <w:spacing w:before="100" w:beforeAutospacing="1" w:after="100" w:afterAutospacing="1"/>
      <w:jc w:val="center"/>
      <w:textAlignment w:val="center"/>
    </w:pPr>
    <w:rPr>
      <w:rFonts w:eastAsia="Arial Unicode MS"/>
      <w:b/>
      <w:bCs/>
      <w:szCs w:val="20"/>
    </w:rPr>
  </w:style>
  <w:style w:type="paragraph" w:customStyle="1" w:styleId="xl39">
    <w:name w:val="xl39"/>
    <w:basedOn w:val="Normlny"/>
    <w:uiPriority w:val="99"/>
    <w:rsid w:val="001075E0"/>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Cs w:val="20"/>
    </w:rPr>
  </w:style>
  <w:style w:type="paragraph" w:customStyle="1" w:styleId="xl40">
    <w:name w:val="xl40"/>
    <w:basedOn w:val="Normlny"/>
    <w:uiPriority w:val="99"/>
    <w:rsid w:val="001075E0"/>
    <w:pPr>
      <w:spacing w:before="100" w:beforeAutospacing="1" w:after="100" w:afterAutospacing="1"/>
      <w:textAlignment w:val="top"/>
    </w:pPr>
    <w:rPr>
      <w:rFonts w:eastAsia="Arial Unicode MS"/>
      <w:b/>
      <w:bCs/>
      <w:szCs w:val="20"/>
    </w:rPr>
  </w:style>
  <w:style w:type="paragraph" w:customStyle="1" w:styleId="xl41">
    <w:name w:val="xl41"/>
    <w:basedOn w:val="Normlny"/>
    <w:uiPriority w:val="99"/>
    <w:rsid w:val="001075E0"/>
    <w:pPr>
      <w:spacing w:before="100" w:beforeAutospacing="1" w:after="100" w:afterAutospacing="1"/>
      <w:textAlignment w:val="top"/>
    </w:pPr>
    <w:rPr>
      <w:rFonts w:eastAsia="Arial Unicode MS"/>
      <w:szCs w:val="20"/>
    </w:rPr>
  </w:style>
  <w:style w:type="paragraph" w:customStyle="1" w:styleId="xl42">
    <w:name w:val="xl42"/>
    <w:basedOn w:val="Normlny"/>
    <w:uiPriority w:val="99"/>
    <w:rsid w:val="001075E0"/>
    <w:pPr>
      <w:spacing w:before="100" w:beforeAutospacing="1" w:after="100" w:afterAutospacing="1"/>
    </w:pPr>
    <w:rPr>
      <w:rFonts w:eastAsia="Arial Unicode MS"/>
      <w:szCs w:val="20"/>
    </w:rPr>
  </w:style>
  <w:style w:type="paragraph" w:customStyle="1" w:styleId="xl43">
    <w:name w:val="xl43"/>
    <w:basedOn w:val="Normlny"/>
    <w:uiPriority w:val="99"/>
    <w:rsid w:val="001075E0"/>
    <w:pPr>
      <w:pBdr>
        <w:top w:val="single" w:sz="8" w:space="0" w:color="auto"/>
        <w:bottom w:val="single" w:sz="8" w:space="0" w:color="auto"/>
      </w:pBdr>
      <w:spacing w:before="100" w:beforeAutospacing="1" w:after="100" w:afterAutospacing="1"/>
      <w:jc w:val="center"/>
      <w:textAlignment w:val="center"/>
    </w:pPr>
    <w:rPr>
      <w:rFonts w:eastAsia="Arial Unicode MS"/>
      <w:b/>
      <w:bCs/>
      <w:szCs w:val="20"/>
    </w:rPr>
  </w:style>
  <w:style w:type="paragraph" w:customStyle="1" w:styleId="xl44">
    <w:name w:val="xl44"/>
    <w:basedOn w:val="Normlny"/>
    <w:uiPriority w:val="99"/>
    <w:rsid w:val="001075E0"/>
    <w:pPr>
      <w:pBdr>
        <w:bottom w:val="single" w:sz="8" w:space="0" w:color="auto"/>
      </w:pBdr>
      <w:spacing w:before="100" w:beforeAutospacing="1" w:after="100" w:afterAutospacing="1"/>
    </w:pPr>
    <w:rPr>
      <w:rFonts w:eastAsia="Arial Unicode MS"/>
      <w:b/>
      <w:bCs/>
      <w:szCs w:val="20"/>
    </w:rPr>
  </w:style>
  <w:style w:type="paragraph" w:customStyle="1" w:styleId="xl45">
    <w:name w:val="xl45"/>
    <w:basedOn w:val="Normlny"/>
    <w:uiPriority w:val="99"/>
    <w:rsid w:val="001075E0"/>
    <w:pPr>
      <w:pBdr>
        <w:top w:val="single" w:sz="8" w:space="0" w:color="auto"/>
        <w:left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6">
    <w:name w:val="xl46"/>
    <w:basedOn w:val="Normlny"/>
    <w:uiPriority w:val="99"/>
    <w:rsid w:val="001075E0"/>
    <w:pPr>
      <w:pBdr>
        <w:top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7">
    <w:name w:val="xl47"/>
    <w:basedOn w:val="Normlny"/>
    <w:uiPriority w:val="99"/>
    <w:rsid w:val="001075E0"/>
    <w:pPr>
      <w:pBdr>
        <w:top w:val="single" w:sz="8" w:space="0" w:color="auto"/>
        <w:right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8">
    <w:name w:val="xl48"/>
    <w:basedOn w:val="Normlny"/>
    <w:uiPriority w:val="99"/>
    <w:rsid w:val="001075E0"/>
    <w:pPr>
      <w:pBdr>
        <w:left w:val="single" w:sz="8" w:space="0" w:color="auto"/>
        <w:bottom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9">
    <w:name w:val="xl49"/>
    <w:basedOn w:val="Normlny"/>
    <w:uiPriority w:val="99"/>
    <w:rsid w:val="001075E0"/>
    <w:pPr>
      <w:pBdr>
        <w:bottom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50">
    <w:name w:val="xl50"/>
    <w:basedOn w:val="Normlny"/>
    <w:uiPriority w:val="99"/>
    <w:rsid w:val="001075E0"/>
    <w:pPr>
      <w:pBdr>
        <w:bottom w:val="single" w:sz="8" w:space="0" w:color="auto"/>
        <w:right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51">
    <w:name w:val="xl51"/>
    <w:basedOn w:val="Normlny"/>
    <w:uiPriority w:val="99"/>
    <w:rsid w:val="001075E0"/>
    <w:pPr>
      <w:spacing w:before="100" w:beforeAutospacing="1" w:after="100" w:afterAutospacing="1"/>
    </w:pPr>
    <w:rPr>
      <w:rFonts w:eastAsia="Arial Unicode MS"/>
      <w:szCs w:val="20"/>
    </w:rPr>
  </w:style>
  <w:style w:type="paragraph" w:styleId="Zarkazkladnhotextu2">
    <w:name w:val="Body Text Indent 2"/>
    <w:basedOn w:val="Normlny"/>
    <w:link w:val="Zarkazkladnhotextu2Char"/>
    <w:uiPriority w:val="99"/>
    <w:rsid w:val="001075E0"/>
    <w:pPr>
      <w:spacing w:before="120"/>
      <w:ind w:firstLine="709"/>
      <w:jc w:val="both"/>
    </w:pPr>
    <w:rPr>
      <w:szCs w:val="20"/>
      <w:lang w:val="x-none"/>
    </w:rPr>
  </w:style>
  <w:style w:type="character" w:customStyle="1" w:styleId="Zarkazkladnhotextu2Char">
    <w:name w:val="Zarážka základného textu 2 Char"/>
    <w:basedOn w:val="Predvolenpsmoodseku"/>
    <w:link w:val="Zarkazkladnhotextu2"/>
    <w:uiPriority w:val="99"/>
    <w:rsid w:val="001075E0"/>
    <w:rPr>
      <w:rFonts w:ascii="Times New Roman" w:eastAsia="Times New Roman" w:hAnsi="Times New Roman" w:cs="Times New Roman"/>
      <w:sz w:val="24"/>
      <w:szCs w:val="20"/>
      <w:lang w:val="x-none" w:eastAsia="sk-SK"/>
    </w:rPr>
  </w:style>
  <w:style w:type="paragraph" w:styleId="Zarkazkladnhotextu3">
    <w:name w:val="Body Text Indent 3"/>
    <w:basedOn w:val="Normlny"/>
    <w:link w:val="Zarkazkladnhotextu3Char"/>
    <w:uiPriority w:val="99"/>
    <w:rsid w:val="001075E0"/>
    <w:pPr>
      <w:tabs>
        <w:tab w:val="right" w:leader="dot" w:pos="8902"/>
      </w:tabs>
      <w:ind w:left="1174" w:hanging="454"/>
    </w:pPr>
    <w:rPr>
      <w:szCs w:val="20"/>
      <w:lang w:val="x-none"/>
    </w:rPr>
  </w:style>
  <w:style w:type="character" w:customStyle="1" w:styleId="Zarkazkladnhotextu3Char">
    <w:name w:val="Zarážka základného textu 3 Char"/>
    <w:basedOn w:val="Predvolenpsmoodseku"/>
    <w:link w:val="Zarkazkladnhotextu3"/>
    <w:uiPriority w:val="99"/>
    <w:rsid w:val="001075E0"/>
    <w:rPr>
      <w:rFonts w:ascii="Times New Roman" w:eastAsia="Times New Roman" w:hAnsi="Times New Roman" w:cs="Times New Roman"/>
      <w:sz w:val="24"/>
      <w:szCs w:val="20"/>
      <w:lang w:val="x-none" w:eastAsia="sk-SK"/>
    </w:rPr>
  </w:style>
  <w:style w:type="paragraph" w:styleId="Obyajntext">
    <w:name w:val="Plain Text"/>
    <w:basedOn w:val="Normlny"/>
    <w:link w:val="ObyajntextChar"/>
    <w:rsid w:val="001075E0"/>
    <w:rPr>
      <w:rFonts w:ascii="Courier New" w:hAnsi="Courier New"/>
      <w:sz w:val="20"/>
      <w:szCs w:val="20"/>
      <w:lang w:val="x-none"/>
    </w:rPr>
  </w:style>
  <w:style w:type="character" w:customStyle="1" w:styleId="ObyajntextChar">
    <w:name w:val="Obyčajný text Char"/>
    <w:basedOn w:val="Predvolenpsmoodseku"/>
    <w:link w:val="Obyajntext"/>
    <w:rsid w:val="001075E0"/>
    <w:rPr>
      <w:rFonts w:ascii="Courier New" w:eastAsia="Times New Roman" w:hAnsi="Courier New" w:cs="Times New Roman"/>
      <w:sz w:val="20"/>
      <w:szCs w:val="20"/>
      <w:lang w:val="x-none" w:eastAsia="sk-SK"/>
    </w:rPr>
  </w:style>
  <w:style w:type="character" w:customStyle="1" w:styleId="Zoznam1Char">
    <w:name w:val="Zoznam_1 Char"/>
    <w:uiPriority w:val="99"/>
    <w:rsid w:val="001075E0"/>
    <w:rPr>
      <w:rFonts w:ascii="Times New Roman" w:hAnsi="Times New Roman" w:cs="Times New Roman"/>
      <w:sz w:val="24"/>
      <w:szCs w:val="24"/>
      <w:lang w:val="en-US" w:eastAsia="sk-SK"/>
    </w:rPr>
  </w:style>
  <w:style w:type="paragraph" w:customStyle="1" w:styleId="xl22">
    <w:name w:val="xl22"/>
    <w:basedOn w:val="Normlny"/>
    <w:uiPriority w:val="99"/>
    <w:rsid w:val="001075E0"/>
    <w:pPr>
      <w:pBdr>
        <w:top w:val="single" w:sz="4" w:space="0" w:color="000000"/>
        <w:bottom w:val="single" w:sz="4" w:space="0" w:color="000000"/>
        <w:right w:val="single" w:sz="4" w:space="0" w:color="000000"/>
      </w:pBdr>
      <w:spacing w:before="100" w:beforeAutospacing="1" w:after="100" w:afterAutospacing="1"/>
      <w:jc w:val="right"/>
      <w:textAlignment w:val="top"/>
    </w:pPr>
    <w:rPr>
      <w:rFonts w:eastAsia="Arial Unicode MS"/>
    </w:rPr>
  </w:style>
  <w:style w:type="paragraph" w:customStyle="1" w:styleId="xl23">
    <w:name w:val="xl23"/>
    <w:basedOn w:val="Normlny"/>
    <w:uiPriority w:val="99"/>
    <w:rsid w:val="001075E0"/>
    <w:pPr>
      <w:pBdr>
        <w:bottom w:val="single" w:sz="4" w:space="0" w:color="000000"/>
        <w:right w:val="single" w:sz="4" w:space="0" w:color="000000"/>
      </w:pBdr>
      <w:spacing w:before="100" w:beforeAutospacing="1" w:after="100" w:afterAutospacing="1"/>
      <w:jc w:val="right"/>
      <w:textAlignment w:val="top"/>
    </w:pPr>
    <w:rPr>
      <w:rFonts w:eastAsia="Arial Unicode MS"/>
    </w:rPr>
  </w:style>
  <w:style w:type="paragraph" w:styleId="Zoznamsodrkami">
    <w:name w:val="List Bullet"/>
    <w:basedOn w:val="Normlny"/>
    <w:autoRedefine/>
    <w:uiPriority w:val="99"/>
    <w:rsid w:val="001075E0"/>
    <w:pPr>
      <w:numPr>
        <w:numId w:val="5"/>
      </w:numPr>
      <w:tabs>
        <w:tab w:val="clear" w:pos="360"/>
      </w:tabs>
      <w:ind w:left="0" w:firstLine="482"/>
      <w:jc w:val="both"/>
    </w:pPr>
    <w:rPr>
      <w:szCs w:val="20"/>
    </w:rPr>
  </w:style>
  <w:style w:type="paragraph" w:customStyle="1" w:styleId="vs2005">
    <w:name w:val="vs 2005"/>
    <w:uiPriority w:val="99"/>
    <w:rsid w:val="001075E0"/>
    <w:pPr>
      <w:numPr>
        <w:numId w:val="4"/>
      </w:numPr>
      <w:spacing w:after="0" w:line="240" w:lineRule="auto"/>
    </w:pPr>
    <w:rPr>
      <w:rFonts w:ascii="Times New Roman" w:eastAsia="Times New Roman" w:hAnsi="Times New Roman" w:cs="Times New Roman"/>
      <w:b/>
      <w:caps/>
      <w:sz w:val="24"/>
      <w:szCs w:val="20"/>
      <w:lang w:eastAsia="sk-SK"/>
    </w:rPr>
  </w:style>
  <w:style w:type="paragraph" w:styleId="Odsekzoznamu">
    <w:name w:val="List Paragraph"/>
    <w:basedOn w:val="Normlny"/>
    <w:uiPriority w:val="34"/>
    <w:qFormat/>
    <w:rsid w:val="001075E0"/>
    <w:pPr>
      <w:ind w:left="720"/>
      <w:contextualSpacing/>
    </w:pPr>
  </w:style>
  <w:style w:type="paragraph" w:customStyle="1" w:styleId="Normal2">
    <w:name w:val="Normal2"/>
    <w:basedOn w:val="Normlny"/>
    <w:uiPriority w:val="99"/>
    <w:rsid w:val="001075E0"/>
    <w:pPr>
      <w:spacing w:after="120"/>
      <w:jc w:val="both"/>
    </w:pPr>
    <w:rPr>
      <w:szCs w:val="20"/>
      <w:lang w:val="sl-SI" w:eastAsia="en-US"/>
    </w:rPr>
  </w:style>
  <w:style w:type="character" w:customStyle="1" w:styleId="textv">
    <w:name w:val="text_v"/>
    <w:basedOn w:val="Predvolenpsmoodseku"/>
    <w:rsid w:val="001075E0"/>
  </w:style>
  <w:style w:type="character" w:customStyle="1" w:styleId="texts">
    <w:name w:val="text_s"/>
    <w:basedOn w:val="Predvolenpsmoodseku"/>
    <w:rsid w:val="001075E0"/>
  </w:style>
  <w:style w:type="paragraph" w:customStyle="1" w:styleId="bodytext">
    <w:name w:val="bodytext"/>
    <w:basedOn w:val="Normlny"/>
    <w:uiPriority w:val="99"/>
    <w:rsid w:val="001075E0"/>
    <w:pPr>
      <w:spacing w:before="100" w:beforeAutospacing="1" w:after="100" w:afterAutospacing="1"/>
    </w:pPr>
  </w:style>
  <w:style w:type="character" w:styleId="Odkaznakomentr">
    <w:name w:val="annotation reference"/>
    <w:uiPriority w:val="99"/>
    <w:rsid w:val="001075E0"/>
    <w:rPr>
      <w:sz w:val="16"/>
      <w:szCs w:val="16"/>
    </w:rPr>
  </w:style>
  <w:style w:type="paragraph" w:styleId="Textkomentra">
    <w:name w:val="annotation text"/>
    <w:basedOn w:val="Normlny"/>
    <w:link w:val="TextkomentraChar"/>
    <w:uiPriority w:val="99"/>
    <w:rsid w:val="001075E0"/>
    <w:rPr>
      <w:sz w:val="20"/>
      <w:szCs w:val="20"/>
      <w:lang w:val="x-none"/>
    </w:rPr>
  </w:style>
  <w:style w:type="character" w:customStyle="1" w:styleId="TextkomentraChar">
    <w:name w:val="Text komentára Char"/>
    <w:basedOn w:val="Predvolenpsmoodseku"/>
    <w:link w:val="Textkomentra"/>
    <w:uiPriority w:val="99"/>
    <w:rsid w:val="001075E0"/>
    <w:rPr>
      <w:rFonts w:ascii="Times New Roman" w:eastAsia="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rsid w:val="001075E0"/>
    <w:rPr>
      <w:b/>
      <w:bCs/>
    </w:rPr>
  </w:style>
  <w:style w:type="character" w:customStyle="1" w:styleId="PredmetkomentraChar">
    <w:name w:val="Predmet komentára Char"/>
    <w:basedOn w:val="TextkomentraChar"/>
    <w:link w:val="Predmetkomentra"/>
    <w:uiPriority w:val="99"/>
    <w:rsid w:val="001075E0"/>
    <w:rPr>
      <w:rFonts w:ascii="Times New Roman" w:eastAsia="Times New Roman" w:hAnsi="Times New Roman" w:cs="Times New Roman"/>
      <w:b/>
      <w:bCs/>
      <w:sz w:val="20"/>
      <w:szCs w:val="20"/>
      <w:lang w:val="x-none" w:eastAsia="sk-SK"/>
    </w:rPr>
  </w:style>
  <w:style w:type="paragraph" w:customStyle="1" w:styleId="Normlny1">
    <w:name w:val="Normálny1"/>
    <w:basedOn w:val="Normlny"/>
    <w:uiPriority w:val="99"/>
    <w:rsid w:val="001075E0"/>
    <w:pPr>
      <w:widowControl w:val="0"/>
      <w:suppressAutoHyphens/>
      <w:autoSpaceDE w:val="0"/>
    </w:pPr>
    <w:rPr>
      <w:rFonts w:eastAsia="Arial Unicode MS"/>
      <w:sz w:val="20"/>
    </w:rPr>
  </w:style>
  <w:style w:type="paragraph" w:customStyle="1" w:styleId="pNormlny">
    <w:name w:val="p_Normálny"/>
    <w:uiPriority w:val="99"/>
    <w:rsid w:val="001075E0"/>
    <w:pPr>
      <w:spacing w:after="120" w:line="240" w:lineRule="auto"/>
      <w:jc w:val="both"/>
    </w:pPr>
    <w:rPr>
      <w:rFonts w:ascii="Times New Roman" w:eastAsia="Times New Roman" w:hAnsi="Times New Roman" w:cs="Times New Roman"/>
      <w:sz w:val="24"/>
      <w:szCs w:val="20"/>
      <w:lang w:val="cs-CZ" w:eastAsia="cs-CZ"/>
    </w:rPr>
  </w:style>
  <w:style w:type="paragraph" w:customStyle="1" w:styleId="pObsahnadpis">
    <w:name w:val="p_Obsah nadpis"/>
    <w:basedOn w:val="Normlny"/>
    <w:next w:val="pNormlny"/>
    <w:uiPriority w:val="99"/>
    <w:rsid w:val="001075E0"/>
    <w:pPr>
      <w:pageBreakBefore/>
      <w:pBdr>
        <w:top w:val="single" w:sz="18" w:space="10" w:color="auto"/>
      </w:pBdr>
      <w:spacing w:after="240"/>
    </w:pPr>
    <w:rPr>
      <w:rFonts w:ascii="Arial" w:hAnsi="Arial"/>
      <w:sz w:val="36"/>
      <w:szCs w:val="20"/>
      <w:lang w:val="cs-CZ" w:eastAsia="cs-CZ"/>
    </w:rPr>
  </w:style>
  <w:style w:type="paragraph" w:customStyle="1" w:styleId="tl1">
    <w:name w:val="Štýl1"/>
    <w:basedOn w:val="Normlny"/>
    <w:next w:val="Normlny"/>
    <w:uiPriority w:val="99"/>
    <w:rsid w:val="001075E0"/>
    <w:pPr>
      <w:spacing w:after="200" w:line="276" w:lineRule="auto"/>
    </w:pPr>
    <w:rPr>
      <w:rFonts w:ascii="Calibri" w:eastAsia="Calibri" w:hAnsi="Calibri"/>
      <w:b/>
      <w:sz w:val="22"/>
      <w:szCs w:val="22"/>
      <w:u w:val="single"/>
      <w:lang w:eastAsia="en-US"/>
    </w:rPr>
  </w:style>
  <w:style w:type="character" w:customStyle="1" w:styleId="apple-style-span">
    <w:name w:val="apple-style-span"/>
    <w:basedOn w:val="Predvolenpsmoodseku"/>
    <w:uiPriority w:val="99"/>
    <w:rsid w:val="001075E0"/>
  </w:style>
  <w:style w:type="character" w:customStyle="1" w:styleId="apple-converted-space">
    <w:name w:val="apple-converted-space"/>
    <w:basedOn w:val="Predvolenpsmoodseku"/>
    <w:uiPriority w:val="99"/>
    <w:rsid w:val="001075E0"/>
  </w:style>
  <w:style w:type="paragraph" w:styleId="Textbubliny">
    <w:name w:val="Balloon Text"/>
    <w:basedOn w:val="Normlny"/>
    <w:link w:val="TextbublinyChar"/>
    <w:uiPriority w:val="99"/>
    <w:semiHidden/>
    <w:rsid w:val="001075E0"/>
    <w:rPr>
      <w:rFonts w:ascii="Tahoma" w:hAnsi="Tahoma"/>
      <w:sz w:val="16"/>
      <w:szCs w:val="20"/>
      <w:lang w:val="x-none"/>
    </w:rPr>
  </w:style>
  <w:style w:type="character" w:customStyle="1" w:styleId="TextbublinyChar">
    <w:name w:val="Text bubliny Char"/>
    <w:basedOn w:val="Predvolenpsmoodseku"/>
    <w:link w:val="Textbubliny"/>
    <w:uiPriority w:val="99"/>
    <w:semiHidden/>
    <w:rsid w:val="001075E0"/>
    <w:rPr>
      <w:rFonts w:ascii="Tahoma" w:eastAsia="Times New Roman" w:hAnsi="Tahoma" w:cs="Times New Roman"/>
      <w:sz w:val="16"/>
      <w:szCs w:val="20"/>
      <w:lang w:val="x-none" w:eastAsia="sk-SK"/>
    </w:rPr>
  </w:style>
  <w:style w:type="paragraph" w:customStyle="1" w:styleId="DSP-Text">
    <w:name w:val="DSP-Text"/>
    <w:basedOn w:val="Normlny"/>
    <w:uiPriority w:val="99"/>
    <w:rsid w:val="001075E0"/>
    <w:pPr>
      <w:widowControl w:val="0"/>
      <w:suppressAutoHyphens/>
      <w:spacing w:before="119"/>
      <w:ind w:firstLine="454"/>
      <w:jc w:val="both"/>
    </w:pPr>
    <w:rPr>
      <w:lang w:val="cs-CZ"/>
    </w:rPr>
  </w:style>
  <w:style w:type="paragraph" w:styleId="Obsah3">
    <w:name w:val="toc 3"/>
    <w:basedOn w:val="Normlny"/>
    <w:next w:val="Normlny"/>
    <w:autoRedefine/>
    <w:uiPriority w:val="39"/>
    <w:rsid w:val="001075E0"/>
    <w:pPr>
      <w:tabs>
        <w:tab w:val="left" w:pos="993"/>
        <w:tab w:val="right" w:leader="dot" w:pos="9060"/>
      </w:tabs>
      <w:ind w:left="993" w:hanging="709"/>
    </w:pPr>
  </w:style>
  <w:style w:type="paragraph" w:styleId="Obsah4">
    <w:name w:val="toc 4"/>
    <w:basedOn w:val="Normlny"/>
    <w:next w:val="Normlny"/>
    <w:autoRedefine/>
    <w:semiHidden/>
    <w:rsid w:val="001075E0"/>
    <w:pPr>
      <w:ind w:left="720"/>
    </w:pPr>
  </w:style>
  <w:style w:type="paragraph" w:styleId="Obsah5">
    <w:name w:val="toc 5"/>
    <w:basedOn w:val="Normlny"/>
    <w:next w:val="Normlny"/>
    <w:autoRedefine/>
    <w:semiHidden/>
    <w:rsid w:val="001075E0"/>
    <w:pPr>
      <w:ind w:left="960"/>
    </w:pPr>
  </w:style>
  <w:style w:type="paragraph" w:styleId="Obsah6">
    <w:name w:val="toc 6"/>
    <w:basedOn w:val="Normlny"/>
    <w:next w:val="Normlny"/>
    <w:autoRedefine/>
    <w:semiHidden/>
    <w:rsid w:val="001075E0"/>
    <w:pPr>
      <w:ind w:left="1200"/>
    </w:pPr>
  </w:style>
  <w:style w:type="paragraph" w:styleId="Obsah7">
    <w:name w:val="toc 7"/>
    <w:basedOn w:val="Normlny"/>
    <w:next w:val="Normlny"/>
    <w:autoRedefine/>
    <w:semiHidden/>
    <w:rsid w:val="001075E0"/>
    <w:pPr>
      <w:ind w:left="1440"/>
    </w:pPr>
  </w:style>
  <w:style w:type="paragraph" w:styleId="Obsah8">
    <w:name w:val="toc 8"/>
    <w:basedOn w:val="Normlny"/>
    <w:next w:val="Normlny"/>
    <w:autoRedefine/>
    <w:semiHidden/>
    <w:rsid w:val="001075E0"/>
    <w:pPr>
      <w:ind w:left="1680"/>
    </w:pPr>
  </w:style>
  <w:style w:type="paragraph" w:styleId="Obsah9">
    <w:name w:val="toc 9"/>
    <w:basedOn w:val="Normlny"/>
    <w:next w:val="Normlny"/>
    <w:autoRedefine/>
    <w:semiHidden/>
    <w:rsid w:val="001075E0"/>
    <w:pPr>
      <w:ind w:left="1920"/>
    </w:pPr>
  </w:style>
  <w:style w:type="paragraph" w:customStyle="1" w:styleId="Normlny2">
    <w:name w:val="Normálny2"/>
    <w:basedOn w:val="Normlny"/>
    <w:rsid w:val="001075E0"/>
    <w:pPr>
      <w:widowControl w:val="0"/>
      <w:suppressAutoHyphens/>
      <w:autoSpaceDE w:val="0"/>
    </w:pPr>
    <w:rPr>
      <w:rFonts w:eastAsia="Arial Unicode MS"/>
      <w:sz w:val="20"/>
    </w:rPr>
  </w:style>
  <w:style w:type="paragraph" w:styleId="Zoznamobrzkov">
    <w:name w:val="table of figures"/>
    <w:basedOn w:val="Normlny"/>
    <w:next w:val="Normlny"/>
    <w:uiPriority w:val="99"/>
    <w:rsid w:val="001075E0"/>
    <w:pPr>
      <w:spacing w:line="276" w:lineRule="auto"/>
      <w:ind w:left="440" w:hanging="440"/>
    </w:pPr>
    <w:rPr>
      <w:rFonts w:eastAsia="Calibri"/>
      <w:b/>
      <w:bCs/>
      <w:sz w:val="20"/>
      <w:szCs w:val="20"/>
      <w:lang w:eastAsia="en-US"/>
    </w:rPr>
  </w:style>
  <w:style w:type="numbering" w:customStyle="1" w:styleId="Bezzoznamu1">
    <w:name w:val="Bez zoznamu1"/>
    <w:next w:val="Bezzoznamu"/>
    <w:uiPriority w:val="99"/>
    <w:semiHidden/>
    <w:unhideWhenUsed/>
    <w:rsid w:val="001075E0"/>
  </w:style>
  <w:style w:type="table" w:customStyle="1" w:styleId="Mriekatabuky1">
    <w:name w:val="Mriežka tabuľky1"/>
    <w:basedOn w:val="Normlnatabuka"/>
    <w:next w:val="Mriekatabuky"/>
    <w:uiPriority w:val="59"/>
    <w:rsid w:val="001075E0"/>
    <w:pPr>
      <w:spacing w:after="0" w:line="240" w:lineRule="auto"/>
    </w:pPr>
    <w:rPr>
      <w:rFonts w:ascii="Calibri" w:eastAsia="Calibri"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etlpodfarbeniezvraznenie21">
    <w:name w:val="Svetlé podfarbenie – zvýraznenie 21"/>
    <w:basedOn w:val="Normlnatabuka"/>
    <w:next w:val="Svetlpodfarbeniezvraznenie2"/>
    <w:uiPriority w:val="60"/>
    <w:rsid w:val="001075E0"/>
    <w:pPr>
      <w:spacing w:after="0" w:line="240" w:lineRule="auto"/>
    </w:pPr>
    <w:rPr>
      <w:rFonts w:ascii="Calibri" w:eastAsia="Calibri" w:hAnsi="Calibri" w:cs="Times New Roman"/>
      <w:color w:val="943634"/>
      <w:sz w:val="20"/>
      <w:szCs w:val="20"/>
      <w:lang w:eastAsia="sk-SK"/>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trednpodfarbenie2zvraznenie21">
    <w:name w:val="Stredné podfarbenie 2 – zvýraznenie 21"/>
    <w:basedOn w:val="Normlnatabuka"/>
    <w:next w:val="Strednpodfarbenie2zvraznenie2"/>
    <w:uiPriority w:val="64"/>
    <w:rsid w:val="001075E0"/>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rednzoznam2zvraznenie21">
    <w:name w:val="Stredný zoznam 2 – zvýraznenie 21"/>
    <w:basedOn w:val="Normlnatabuka"/>
    <w:next w:val="Strednzoznam2zvraznenie2"/>
    <w:uiPriority w:val="66"/>
    <w:rsid w:val="001075E0"/>
    <w:pPr>
      <w:spacing w:after="0" w:line="240" w:lineRule="auto"/>
    </w:pPr>
    <w:rPr>
      <w:rFonts w:ascii="Cambria" w:eastAsia="Times New Roman" w:hAnsi="Cambria" w:cs="Times New Roman"/>
      <w:color w:val="000000"/>
      <w:sz w:val="20"/>
      <w:szCs w:val="20"/>
      <w:lang w:eastAsia="sk-SK"/>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Strednzoznam1zvraznenie61">
    <w:name w:val="Stredný zoznam 1 – zvýraznenie 61"/>
    <w:basedOn w:val="Normlnatabuka"/>
    <w:next w:val="Strednzoznam1zvraznenie6"/>
    <w:uiPriority w:val="65"/>
    <w:rsid w:val="001075E0"/>
    <w:pPr>
      <w:spacing w:after="0" w:line="240" w:lineRule="auto"/>
    </w:pPr>
    <w:rPr>
      <w:rFonts w:ascii="Calibri" w:eastAsia="Calibri" w:hAnsi="Calibri" w:cs="Times New Roman"/>
      <w:color w:val="000000"/>
      <w:sz w:val="20"/>
      <w:szCs w:val="20"/>
      <w:lang w:eastAsia="sk-SK"/>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styleId="Zvraznenie">
    <w:name w:val="Emphasis"/>
    <w:qFormat/>
    <w:rsid w:val="001075E0"/>
    <w:rPr>
      <w:i/>
      <w:iCs/>
    </w:rPr>
  </w:style>
  <w:style w:type="character" w:customStyle="1" w:styleId="st">
    <w:name w:val="st"/>
    <w:rsid w:val="001075E0"/>
  </w:style>
  <w:style w:type="paragraph" w:styleId="Bezriadkovania">
    <w:name w:val="No Spacing"/>
    <w:uiPriority w:val="1"/>
    <w:qFormat/>
    <w:rsid w:val="001075E0"/>
    <w:pPr>
      <w:spacing w:after="0" w:line="240" w:lineRule="auto"/>
      <w:jc w:val="both"/>
    </w:pPr>
    <w:rPr>
      <w:rFonts w:ascii="Times New Roman" w:eastAsia="Times New Roman" w:hAnsi="Times New Roman" w:cs="Times New Roman"/>
      <w:color w:val="000000"/>
      <w:sz w:val="24"/>
      <w:szCs w:val="24"/>
      <w:lang w:eastAsia="cs-CZ"/>
    </w:rPr>
  </w:style>
  <w:style w:type="paragraph" w:customStyle="1" w:styleId="msonospacing0">
    <w:name w:val="msonospacing"/>
    <w:basedOn w:val="Normlny"/>
    <w:rsid w:val="001075E0"/>
    <w:rPr>
      <w:rFonts w:ascii="Calibri" w:hAnsi="Calibri"/>
      <w:sz w:val="22"/>
      <w:szCs w:val="22"/>
    </w:rPr>
  </w:style>
  <w:style w:type="numbering" w:customStyle="1" w:styleId="Bezzoznamu2">
    <w:name w:val="Bez zoznamu2"/>
    <w:next w:val="Bezzoznamu"/>
    <w:uiPriority w:val="99"/>
    <w:semiHidden/>
    <w:unhideWhenUsed/>
    <w:rsid w:val="001075E0"/>
  </w:style>
  <w:style w:type="character" w:customStyle="1" w:styleId="title1">
    <w:name w:val="title1"/>
    <w:rsid w:val="001075E0"/>
    <w:rPr>
      <w:rFonts w:ascii="Arial" w:hAnsi="Arial" w:cs="Arial" w:hint="default"/>
      <w:b/>
      <w:bCs/>
      <w:color w:val="000000"/>
    </w:rPr>
  </w:style>
  <w:style w:type="numbering" w:customStyle="1" w:styleId="Bezzoznamu3">
    <w:name w:val="Bez zoznamu3"/>
    <w:next w:val="Bezzoznamu"/>
    <w:uiPriority w:val="99"/>
    <w:semiHidden/>
    <w:unhideWhenUsed/>
    <w:rsid w:val="001075E0"/>
  </w:style>
  <w:style w:type="numbering" w:customStyle="1" w:styleId="Bezzoznamu11">
    <w:name w:val="Bez zoznamu11"/>
    <w:next w:val="Bezzoznamu"/>
    <w:uiPriority w:val="99"/>
    <w:semiHidden/>
    <w:unhideWhenUsed/>
    <w:rsid w:val="001075E0"/>
  </w:style>
  <w:style w:type="table" w:customStyle="1" w:styleId="Mriekatabuky2">
    <w:name w:val="Mriežka tabuľky2"/>
    <w:basedOn w:val="Normlnatabuka"/>
    <w:next w:val="Mriekatabuky"/>
    <w:uiPriority w:val="59"/>
    <w:rsid w:val="001075E0"/>
    <w:pPr>
      <w:spacing w:after="0" w:line="240" w:lineRule="auto"/>
    </w:pPr>
    <w:rPr>
      <w:rFonts w:ascii="Calibri" w:eastAsia="Calibri"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etlpodfarbeniezvraznenie22">
    <w:name w:val="Svetlé podfarbenie – zvýraznenie 22"/>
    <w:basedOn w:val="Normlnatabuka"/>
    <w:next w:val="Svetlpodfarbeniezvraznenie2"/>
    <w:uiPriority w:val="60"/>
    <w:rsid w:val="001075E0"/>
    <w:pPr>
      <w:spacing w:after="0" w:line="240" w:lineRule="auto"/>
    </w:pPr>
    <w:rPr>
      <w:rFonts w:ascii="Calibri" w:eastAsia="Calibri" w:hAnsi="Calibri" w:cs="Times New Roman"/>
      <w:color w:val="943634"/>
      <w:sz w:val="20"/>
      <w:szCs w:val="20"/>
      <w:lang w:eastAsia="sk-SK"/>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trednpodfarbenie2zvraznenie22">
    <w:name w:val="Stredné podfarbenie 2 – zvýraznenie 22"/>
    <w:basedOn w:val="Normlnatabuka"/>
    <w:next w:val="Strednpodfarbenie2zvraznenie2"/>
    <w:uiPriority w:val="64"/>
    <w:rsid w:val="001075E0"/>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rednzoznam2zvraznenie22">
    <w:name w:val="Stredný zoznam 2 – zvýraznenie 22"/>
    <w:basedOn w:val="Normlnatabuka"/>
    <w:next w:val="Strednzoznam2zvraznenie2"/>
    <w:uiPriority w:val="66"/>
    <w:rsid w:val="001075E0"/>
    <w:pPr>
      <w:spacing w:after="0" w:line="240" w:lineRule="auto"/>
    </w:pPr>
    <w:rPr>
      <w:rFonts w:ascii="Cambria" w:eastAsia="Times New Roman" w:hAnsi="Cambria" w:cs="Times New Roman"/>
      <w:color w:val="000000"/>
      <w:sz w:val="20"/>
      <w:szCs w:val="20"/>
      <w:lang w:eastAsia="sk-SK"/>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Strednzoznam1zvraznenie62">
    <w:name w:val="Stredný zoznam 1 – zvýraznenie 62"/>
    <w:basedOn w:val="Normlnatabuka"/>
    <w:next w:val="Strednzoznam1zvraznenie6"/>
    <w:uiPriority w:val="65"/>
    <w:rsid w:val="001075E0"/>
    <w:pPr>
      <w:spacing w:after="0" w:line="240" w:lineRule="auto"/>
    </w:pPr>
    <w:rPr>
      <w:rFonts w:ascii="Calibri" w:eastAsia="Calibri" w:hAnsi="Calibri" w:cs="Times New Roman"/>
      <w:color w:val="000000"/>
      <w:sz w:val="20"/>
      <w:szCs w:val="20"/>
      <w:lang w:eastAsia="sk-SK"/>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TextpoznmkypodiarouChar1">
    <w:name w:val="Text poznámky pod čiarou Char1"/>
    <w:aliases w:val="Text poznámky pod čiarou 007 Char1"/>
    <w:uiPriority w:val="99"/>
    <w:semiHidden/>
    <w:rsid w:val="001075E0"/>
    <w:rPr>
      <w:lang w:eastAsia="en-US"/>
    </w:rPr>
  </w:style>
  <w:style w:type="character" w:customStyle="1" w:styleId="TextkomentraChar1">
    <w:name w:val="Text komentára Char1"/>
    <w:uiPriority w:val="99"/>
    <w:semiHidden/>
    <w:rsid w:val="001075E0"/>
    <w:rPr>
      <w:lang w:eastAsia="en-US"/>
    </w:rPr>
  </w:style>
  <w:style w:type="character" w:customStyle="1" w:styleId="PodtitulChar1">
    <w:name w:val="Podtitul Char1"/>
    <w:uiPriority w:val="99"/>
    <w:rsid w:val="001075E0"/>
    <w:rPr>
      <w:rFonts w:ascii="Cambria" w:eastAsia="Times New Roman" w:hAnsi="Cambria" w:cs="Times New Roman"/>
      <w:i/>
      <w:iCs/>
      <w:color w:val="4F81BD"/>
      <w:spacing w:val="15"/>
      <w:sz w:val="24"/>
      <w:szCs w:val="24"/>
      <w:lang w:eastAsia="en-US"/>
    </w:rPr>
  </w:style>
  <w:style w:type="paragraph" w:customStyle="1" w:styleId="Normal1">
    <w:name w:val="Normal1"/>
    <w:basedOn w:val="Normlny"/>
    <w:uiPriority w:val="99"/>
    <w:rsid w:val="001075E0"/>
    <w:pPr>
      <w:widowControl w:val="0"/>
      <w:suppressAutoHyphens/>
      <w:autoSpaceDE w:val="0"/>
    </w:pPr>
    <w:rPr>
      <w:rFonts w:eastAsia="Arial Unicode MS"/>
      <w:sz w:val="20"/>
    </w:rPr>
  </w:style>
  <w:style w:type="character" w:customStyle="1" w:styleId="Nadpis7Char1">
    <w:name w:val="Nadpis 7 Char1"/>
    <w:uiPriority w:val="99"/>
    <w:semiHidden/>
    <w:rsid w:val="001075E0"/>
    <w:rPr>
      <w:rFonts w:ascii="Cambria" w:eastAsia="Times New Roman" w:hAnsi="Cambria" w:cs="Times New Roman"/>
      <w:i/>
      <w:iCs/>
      <w:color w:val="404040"/>
      <w:sz w:val="22"/>
      <w:szCs w:val="22"/>
      <w:lang w:eastAsia="en-US"/>
    </w:rPr>
  </w:style>
  <w:style w:type="character" w:customStyle="1" w:styleId="Nadpis8Char1">
    <w:name w:val="Nadpis 8 Char1"/>
    <w:uiPriority w:val="99"/>
    <w:semiHidden/>
    <w:rsid w:val="001075E0"/>
    <w:rPr>
      <w:rFonts w:ascii="Cambria" w:eastAsia="Times New Roman" w:hAnsi="Cambria" w:cs="Times New Roman"/>
      <w:color w:val="404040"/>
      <w:lang w:eastAsia="en-US"/>
    </w:rPr>
  </w:style>
  <w:style w:type="character" w:customStyle="1" w:styleId="Nadpis9Char1">
    <w:name w:val="Nadpis 9 Char1"/>
    <w:uiPriority w:val="99"/>
    <w:semiHidden/>
    <w:rsid w:val="001075E0"/>
    <w:rPr>
      <w:rFonts w:ascii="Cambria" w:eastAsia="Times New Roman" w:hAnsi="Cambria" w:cs="Times New Roman"/>
      <w:i/>
      <w:iCs/>
      <w:color w:val="404040"/>
      <w:lang w:eastAsia="en-US"/>
    </w:rPr>
  </w:style>
  <w:style w:type="character" w:customStyle="1" w:styleId="HlavikaChar1">
    <w:name w:val="Hlavička Char1"/>
    <w:uiPriority w:val="99"/>
    <w:semiHidden/>
    <w:rsid w:val="001075E0"/>
    <w:rPr>
      <w:sz w:val="22"/>
      <w:szCs w:val="22"/>
      <w:lang w:eastAsia="en-US"/>
    </w:rPr>
  </w:style>
  <w:style w:type="character" w:customStyle="1" w:styleId="PtaChar1">
    <w:name w:val="Päta Char1"/>
    <w:uiPriority w:val="99"/>
    <w:semiHidden/>
    <w:rsid w:val="001075E0"/>
    <w:rPr>
      <w:sz w:val="22"/>
      <w:szCs w:val="22"/>
      <w:lang w:eastAsia="en-US"/>
    </w:rPr>
  </w:style>
  <w:style w:type="character" w:customStyle="1" w:styleId="Zkladntext2Char1">
    <w:name w:val="Základný text 2 Char1"/>
    <w:uiPriority w:val="99"/>
    <w:semiHidden/>
    <w:rsid w:val="001075E0"/>
    <w:rPr>
      <w:sz w:val="22"/>
      <w:szCs w:val="22"/>
      <w:lang w:eastAsia="en-US"/>
    </w:rPr>
  </w:style>
  <w:style w:type="character" w:customStyle="1" w:styleId="ZkladntextChar1">
    <w:name w:val="Základný text Char1"/>
    <w:uiPriority w:val="99"/>
    <w:semiHidden/>
    <w:rsid w:val="001075E0"/>
    <w:rPr>
      <w:sz w:val="22"/>
      <w:szCs w:val="22"/>
      <w:lang w:eastAsia="en-US"/>
    </w:rPr>
  </w:style>
  <w:style w:type="character" w:customStyle="1" w:styleId="Zkladntext3Char1">
    <w:name w:val="Základný text 3 Char1"/>
    <w:uiPriority w:val="99"/>
    <w:semiHidden/>
    <w:rsid w:val="001075E0"/>
    <w:rPr>
      <w:sz w:val="16"/>
      <w:szCs w:val="16"/>
      <w:lang w:eastAsia="en-US"/>
    </w:rPr>
  </w:style>
  <w:style w:type="character" w:customStyle="1" w:styleId="NzovChar1">
    <w:name w:val="Názov Char1"/>
    <w:uiPriority w:val="99"/>
    <w:rsid w:val="001075E0"/>
    <w:rPr>
      <w:rFonts w:ascii="Cambria" w:eastAsia="Times New Roman" w:hAnsi="Cambria" w:cs="Times New Roman"/>
      <w:color w:val="17365D"/>
      <w:spacing w:val="5"/>
      <w:kern w:val="28"/>
      <w:sz w:val="52"/>
      <w:szCs w:val="52"/>
      <w:lang w:eastAsia="en-US"/>
    </w:rPr>
  </w:style>
  <w:style w:type="character" w:customStyle="1" w:styleId="ZarkazkladnhotextuChar1">
    <w:name w:val="Zarážka základného textu Char1"/>
    <w:uiPriority w:val="99"/>
    <w:semiHidden/>
    <w:rsid w:val="001075E0"/>
    <w:rPr>
      <w:sz w:val="22"/>
      <w:szCs w:val="22"/>
      <w:lang w:eastAsia="en-US"/>
    </w:rPr>
  </w:style>
  <w:style w:type="character" w:customStyle="1" w:styleId="Zarkazkladnhotextu2Char1">
    <w:name w:val="Zarážka základného textu 2 Char1"/>
    <w:uiPriority w:val="99"/>
    <w:semiHidden/>
    <w:rsid w:val="001075E0"/>
    <w:rPr>
      <w:sz w:val="22"/>
      <w:szCs w:val="22"/>
      <w:lang w:eastAsia="en-US"/>
    </w:rPr>
  </w:style>
  <w:style w:type="character" w:customStyle="1" w:styleId="Zarkazkladnhotextu3Char1">
    <w:name w:val="Zarážka základného textu 3 Char1"/>
    <w:uiPriority w:val="99"/>
    <w:semiHidden/>
    <w:rsid w:val="001075E0"/>
    <w:rPr>
      <w:sz w:val="16"/>
      <w:szCs w:val="16"/>
      <w:lang w:eastAsia="en-US"/>
    </w:rPr>
  </w:style>
  <w:style w:type="character" w:customStyle="1" w:styleId="ObyajntextChar1">
    <w:name w:val="Obyčajný text Char1"/>
    <w:uiPriority w:val="99"/>
    <w:semiHidden/>
    <w:rsid w:val="001075E0"/>
    <w:rPr>
      <w:rFonts w:ascii="Consolas" w:hAnsi="Consolas" w:cs="Consolas"/>
      <w:sz w:val="21"/>
      <w:szCs w:val="21"/>
      <w:lang w:eastAsia="en-US"/>
    </w:rPr>
  </w:style>
  <w:style w:type="character" w:customStyle="1" w:styleId="PredmetkomentraChar1">
    <w:name w:val="Predmet komentára Char1"/>
    <w:uiPriority w:val="99"/>
    <w:semiHidden/>
    <w:rsid w:val="001075E0"/>
    <w:rPr>
      <w:b/>
      <w:bCs/>
      <w:lang w:eastAsia="en-US"/>
    </w:rPr>
  </w:style>
  <w:style w:type="character" w:customStyle="1" w:styleId="TextbublinyChar1">
    <w:name w:val="Text bubliny Char1"/>
    <w:uiPriority w:val="99"/>
    <w:semiHidden/>
    <w:rsid w:val="001075E0"/>
    <w:rPr>
      <w:rFonts w:ascii="Tahoma" w:hAnsi="Tahoma" w:cs="Tahoma"/>
      <w:sz w:val="16"/>
      <w:szCs w:val="16"/>
      <w:lang w:eastAsia="en-US"/>
    </w:rPr>
  </w:style>
  <w:style w:type="paragraph" w:styleId="PredformtovanHTML">
    <w:name w:val="HTML Preformatted"/>
    <w:basedOn w:val="Normlny"/>
    <w:link w:val="PredformtovanHTMLChar"/>
    <w:uiPriority w:val="99"/>
    <w:semiHidden/>
    <w:unhideWhenUsed/>
    <w:rsid w:val="00107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basedOn w:val="Predvolenpsmoodseku"/>
    <w:link w:val="PredformtovanHTML"/>
    <w:uiPriority w:val="99"/>
    <w:semiHidden/>
    <w:rsid w:val="001075E0"/>
    <w:rPr>
      <w:rFonts w:ascii="Courier New" w:eastAsia="Times New Roman" w:hAnsi="Courier New" w:cs="Times New Roman"/>
      <w:sz w:val="20"/>
      <w:szCs w:val="20"/>
      <w:lang w:val="x-none" w:eastAsia="x-none"/>
    </w:rPr>
  </w:style>
  <w:style w:type="paragraph" w:styleId="Register1">
    <w:name w:val="index 1"/>
    <w:basedOn w:val="Normlny"/>
    <w:next w:val="Normlny"/>
    <w:autoRedefine/>
    <w:uiPriority w:val="99"/>
    <w:semiHidden/>
    <w:unhideWhenUsed/>
    <w:rsid w:val="001075E0"/>
    <w:pPr>
      <w:spacing w:after="200" w:line="276" w:lineRule="auto"/>
      <w:ind w:left="220" w:hanging="220"/>
    </w:pPr>
    <w:rPr>
      <w:rFonts w:ascii="Calibri" w:eastAsia="Calibri" w:hAnsi="Calibri"/>
      <w:sz w:val="22"/>
      <w:szCs w:val="22"/>
      <w:lang w:eastAsia="en-US"/>
    </w:rPr>
  </w:style>
  <w:style w:type="numbering" w:customStyle="1" w:styleId="Bezzoznamu111">
    <w:name w:val="Bez zoznamu111"/>
    <w:next w:val="Bezzoznamu"/>
    <w:uiPriority w:val="99"/>
    <w:semiHidden/>
    <w:unhideWhenUsed/>
    <w:rsid w:val="001075E0"/>
  </w:style>
  <w:style w:type="character" w:customStyle="1" w:styleId="hps">
    <w:name w:val="hps"/>
    <w:rsid w:val="001075E0"/>
  </w:style>
  <w:style w:type="character" w:customStyle="1" w:styleId="part-2">
    <w:name w:val="part-2"/>
    <w:uiPriority w:val="99"/>
    <w:rsid w:val="001075E0"/>
  </w:style>
  <w:style w:type="character" w:customStyle="1" w:styleId="spelle">
    <w:name w:val="spelle"/>
    <w:basedOn w:val="Predvolenpsmoodseku"/>
    <w:rsid w:val="001075E0"/>
  </w:style>
  <w:style w:type="character" w:customStyle="1" w:styleId="ff2">
    <w:name w:val="ff2"/>
    <w:rsid w:val="001075E0"/>
  </w:style>
  <w:style w:type="character" w:customStyle="1" w:styleId="ff1">
    <w:name w:val="ff1"/>
    <w:rsid w:val="001075E0"/>
  </w:style>
  <w:style w:type="character" w:customStyle="1" w:styleId="ft">
    <w:name w:val="ft"/>
    <w:basedOn w:val="Predvolenpsmoodseku"/>
    <w:rsid w:val="001075E0"/>
  </w:style>
  <w:style w:type="character" w:styleId="Intenzvnyodkaz">
    <w:name w:val="Intense Reference"/>
    <w:uiPriority w:val="32"/>
    <w:qFormat/>
    <w:rsid w:val="001075E0"/>
    <w:rPr>
      <w:b/>
      <w:bCs/>
      <w:smallCaps/>
      <w:color w:val="C0504D"/>
      <w:spacing w:val="5"/>
      <w:u w:val="single"/>
    </w:rPr>
  </w:style>
  <w:style w:type="paragraph" w:customStyle="1" w:styleId="Standard">
    <w:name w:val="Standard"/>
    <w:rsid w:val="001075E0"/>
    <w:pPr>
      <w:suppressAutoHyphens/>
      <w:autoSpaceDN w:val="0"/>
      <w:textAlignment w:val="baseline"/>
    </w:pPr>
    <w:rPr>
      <w:rFonts w:ascii="Calibri" w:eastAsia="Calibri" w:hAnsi="Calibri" w:cs="Times New Roman"/>
      <w:kern w:val="3"/>
    </w:rPr>
  </w:style>
  <w:style w:type="paragraph" w:customStyle="1" w:styleId="Textbody">
    <w:name w:val="Text body"/>
    <w:basedOn w:val="Standard"/>
    <w:rsid w:val="001075E0"/>
    <w:pPr>
      <w:spacing w:after="120"/>
    </w:pPr>
  </w:style>
  <w:style w:type="character" w:styleId="Textzstupnhosymbolu">
    <w:name w:val="Placeholder Text"/>
    <w:uiPriority w:val="99"/>
    <w:rsid w:val="001075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apulze.unipo.s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riana\Documents\I_Vyrocne%20spravy\Vyrocna%20sprava%202013\prof_Portik\graf%20pomer_%20denna%20externa%20forma.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vyrocna%20sprava%202011\Vzdelavanie%202011_Portik_2011\studenti%20_pomery.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G:\Vyrocna%20sprava%202013\prof_Portik\studenti%20_pomery%202013.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7463166328358011E-2"/>
          <c:y val="5.0435329411356519E-2"/>
          <c:w val="0.75893624051539477"/>
          <c:h val="0.76320483714448517"/>
        </c:manualLayout>
      </c:layout>
      <c:barChart>
        <c:barDir val="col"/>
        <c:grouping val="percentStacked"/>
        <c:varyColors val="0"/>
        <c:ser>
          <c:idx val="0"/>
          <c:order val="0"/>
          <c:tx>
            <c:strRef>
              <c:f>Hárok1!$A$2</c:f>
              <c:strCache>
                <c:ptCount val="1"/>
                <c:pt idx="0">
                  <c:v>denná forma</c:v>
                </c:pt>
              </c:strCache>
            </c:strRef>
          </c:tx>
          <c:invertIfNegative val="0"/>
          <c:cat>
            <c:strRef>
              <c:f>Hárok1!$B$1:$J$1</c:f>
              <c:strCache>
                <c:ptCount val="9"/>
                <c:pt idx="0">
                  <c:v>2005/06</c:v>
                </c:pt>
                <c:pt idx="1">
                  <c:v>2006/07</c:v>
                </c:pt>
                <c:pt idx="2">
                  <c:v>2007/08</c:v>
                </c:pt>
                <c:pt idx="3">
                  <c:v>2008/09</c:v>
                </c:pt>
                <c:pt idx="4">
                  <c:v>2009/10</c:v>
                </c:pt>
                <c:pt idx="5">
                  <c:v>2010/11</c:v>
                </c:pt>
                <c:pt idx="6">
                  <c:v>2011/12</c:v>
                </c:pt>
                <c:pt idx="7">
                  <c:v>2012/13</c:v>
                </c:pt>
                <c:pt idx="8">
                  <c:v>2013/14</c:v>
                </c:pt>
              </c:strCache>
            </c:strRef>
          </c:cat>
          <c:val>
            <c:numRef>
              <c:f>Hárok1!$B$2:$J$2</c:f>
              <c:numCache>
                <c:formatCode>General</c:formatCode>
                <c:ptCount val="9"/>
                <c:pt idx="0">
                  <c:v>6802</c:v>
                </c:pt>
                <c:pt idx="1">
                  <c:v>7245</c:v>
                </c:pt>
                <c:pt idx="2">
                  <c:v>7475</c:v>
                </c:pt>
                <c:pt idx="3">
                  <c:v>7415</c:v>
                </c:pt>
                <c:pt idx="4">
                  <c:v>7409</c:v>
                </c:pt>
                <c:pt idx="5">
                  <c:v>7051</c:v>
                </c:pt>
                <c:pt idx="6">
                  <c:v>6941</c:v>
                </c:pt>
                <c:pt idx="7">
                  <c:v>7447</c:v>
                </c:pt>
                <c:pt idx="8">
                  <c:v>7614</c:v>
                </c:pt>
              </c:numCache>
            </c:numRef>
          </c:val>
        </c:ser>
        <c:ser>
          <c:idx val="1"/>
          <c:order val="1"/>
          <c:tx>
            <c:strRef>
              <c:f>Hárok1!$A$3</c:f>
              <c:strCache>
                <c:ptCount val="1"/>
                <c:pt idx="0">
                  <c:v>externá forma</c:v>
                </c:pt>
              </c:strCache>
            </c:strRef>
          </c:tx>
          <c:invertIfNegative val="0"/>
          <c:cat>
            <c:strRef>
              <c:f>Hárok1!$B$1:$J$1</c:f>
              <c:strCache>
                <c:ptCount val="9"/>
                <c:pt idx="0">
                  <c:v>2005/06</c:v>
                </c:pt>
                <c:pt idx="1">
                  <c:v>2006/07</c:v>
                </c:pt>
                <c:pt idx="2">
                  <c:v>2007/08</c:v>
                </c:pt>
                <c:pt idx="3">
                  <c:v>2008/09</c:v>
                </c:pt>
                <c:pt idx="4">
                  <c:v>2009/10</c:v>
                </c:pt>
                <c:pt idx="5">
                  <c:v>2010/11</c:v>
                </c:pt>
                <c:pt idx="6">
                  <c:v>2011/12</c:v>
                </c:pt>
                <c:pt idx="7">
                  <c:v>2012/13</c:v>
                </c:pt>
                <c:pt idx="8">
                  <c:v>2013/14</c:v>
                </c:pt>
              </c:strCache>
            </c:strRef>
          </c:cat>
          <c:val>
            <c:numRef>
              <c:f>Hárok1!$B$3:$J$3</c:f>
              <c:numCache>
                <c:formatCode>General</c:formatCode>
                <c:ptCount val="9"/>
                <c:pt idx="0">
                  <c:v>3929</c:v>
                </c:pt>
                <c:pt idx="1">
                  <c:v>4424</c:v>
                </c:pt>
                <c:pt idx="2">
                  <c:v>5143</c:v>
                </c:pt>
                <c:pt idx="3">
                  <c:v>4984</c:v>
                </c:pt>
                <c:pt idx="4">
                  <c:v>4374</c:v>
                </c:pt>
                <c:pt idx="5">
                  <c:v>3525</c:v>
                </c:pt>
                <c:pt idx="6">
                  <c:v>2931</c:v>
                </c:pt>
                <c:pt idx="7">
                  <c:v>2612</c:v>
                </c:pt>
                <c:pt idx="8">
                  <c:v>2243</c:v>
                </c:pt>
              </c:numCache>
            </c:numRef>
          </c:val>
        </c:ser>
        <c:dLbls>
          <c:showLegendKey val="0"/>
          <c:showVal val="0"/>
          <c:showCatName val="0"/>
          <c:showSerName val="0"/>
          <c:showPercent val="0"/>
          <c:showBubbleSize val="0"/>
        </c:dLbls>
        <c:gapWidth val="150"/>
        <c:overlap val="100"/>
        <c:axId val="114278784"/>
        <c:axId val="114280320"/>
      </c:barChart>
      <c:catAx>
        <c:axId val="114278784"/>
        <c:scaling>
          <c:orientation val="minMax"/>
        </c:scaling>
        <c:delete val="0"/>
        <c:axPos val="b"/>
        <c:numFmt formatCode="General" sourceLinked="1"/>
        <c:majorTickMark val="out"/>
        <c:minorTickMark val="none"/>
        <c:tickLblPos val="nextTo"/>
        <c:txPr>
          <a:bodyPr/>
          <a:lstStyle/>
          <a:p>
            <a:pPr>
              <a:defRPr b="1"/>
            </a:pPr>
            <a:endParaRPr lang="sk-SK"/>
          </a:p>
        </c:txPr>
        <c:crossAx val="114280320"/>
        <c:crosses val="autoZero"/>
        <c:auto val="1"/>
        <c:lblAlgn val="ctr"/>
        <c:lblOffset val="100"/>
        <c:noMultiLvlLbl val="0"/>
      </c:catAx>
      <c:valAx>
        <c:axId val="114280320"/>
        <c:scaling>
          <c:orientation val="minMax"/>
        </c:scaling>
        <c:delete val="0"/>
        <c:axPos val="l"/>
        <c:majorGridlines/>
        <c:numFmt formatCode="0%" sourceLinked="1"/>
        <c:majorTickMark val="out"/>
        <c:minorTickMark val="none"/>
        <c:tickLblPos val="nextTo"/>
        <c:txPr>
          <a:bodyPr/>
          <a:lstStyle/>
          <a:p>
            <a:pPr>
              <a:defRPr b="1"/>
            </a:pPr>
            <a:endParaRPr lang="sk-SK"/>
          </a:p>
        </c:txPr>
        <c:crossAx val="114278784"/>
        <c:crosses val="autoZero"/>
        <c:crossBetween val="between"/>
      </c:valAx>
    </c:plotArea>
    <c:legend>
      <c:legendPos val="r"/>
      <c:layout>
        <c:manualLayout>
          <c:xMode val="edge"/>
          <c:yMode val="edge"/>
          <c:x val="0.82531258152561049"/>
          <c:y val="0.67423495440143799"/>
          <c:w val="0.17135680611484302"/>
          <c:h val="0.14869783613956156"/>
        </c:manualLayout>
      </c:layout>
      <c:overlay val="0"/>
      <c:spPr>
        <a:ln>
          <a:noFill/>
        </a:ln>
      </c:spPr>
      <c:txPr>
        <a:bodyPr/>
        <a:lstStyle/>
        <a:p>
          <a:pPr>
            <a:defRPr b="1"/>
          </a:pPr>
          <a:endParaRPr lang="sk-SK"/>
        </a:p>
      </c:txPr>
    </c:legend>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23274137248289E-2"/>
          <c:y val="5.2718982767565134E-2"/>
          <c:w val="0.89415817436228295"/>
          <c:h val="0.73715652025421086"/>
        </c:manualLayout>
      </c:layout>
      <c:barChart>
        <c:barDir val="col"/>
        <c:grouping val="clustered"/>
        <c:varyColors val="0"/>
        <c:ser>
          <c:idx val="0"/>
          <c:order val="0"/>
          <c:invertIfNegative val="0"/>
          <c:dLbls>
            <c:txPr>
              <a:bodyPr/>
              <a:lstStyle/>
              <a:p>
                <a:pPr>
                  <a:defRPr sz="900" b="1"/>
                </a:pPr>
                <a:endParaRPr lang="sk-SK"/>
              </a:p>
            </c:txPr>
            <c:showLegendKey val="0"/>
            <c:showVal val="1"/>
            <c:showCatName val="0"/>
            <c:showSerName val="0"/>
            <c:showPercent val="0"/>
            <c:showBubbleSize val="0"/>
            <c:showLeaderLines val="0"/>
          </c:dLbls>
          <c:cat>
            <c:strRef>
              <c:f>Hárok1!$B$17:$B$28</c:f>
              <c:strCache>
                <c:ptCount val="12"/>
                <c:pt idx="0">
                  <c:v>2002/2003</c:v>
                </c:pt>
                <c:pt idx="1">
                  <c:v>2003/2004</c:v>
                </c:pt>
                <c:pt idx="2">
                  <c:v>2004/2005</c:v>
                </c:pt>
                <c:pt idx="3">
                  <c:v>2005/2006</c:v>
                </c:pt>
                <c:pt idx="4">
                  <c:v>2006/2007</c:v>
                </c:pt>
                <c:pt idx="5">
                  <c:v>2007/2008</c:v>
                </c:pt>
                <c:pt idx="6">
                  <c:v>2008/2009</c:v>
                </c:pt>
                <c:pt idx="7">
                  <c:v>2009/2010</c:v>
                </c:pt>
                <c:pt idx="8">
                  <c:v>2010/2011</c:v>
                </c:pt>
                <c:pt idx="9">
                  <c:v>2011/2012</c:v>
                </c:pt>
                <c:pt idx="10">
                  <c:v>2012/2013</c:v>
                </c:pt>
                <c:pt idx="11">
                  <c:v>2013/2014</c:v>
                </c:pt>
              </c:strCache>
            </c:strRef>
          </c:cat>
          <c:val>
            <c:numRef>
              <c:f>Hárok1!$C$17:$C$28</c:f>
              <c:numCache>
                <c:formatCode>General</c:formatCode>
                <c:ptCount val="12"/>
                <c:pt idx="0">
                  <c:v>8704</c:v>
                </c:pt>
                <c:pt idx="1">
                  <c:v>9157</c:v>
                </c:pt>
                <c:pt idx="2">
                  <c:v>9842</c:v>
                </c:pt>
                <c:pt idx="3">
                  <c:v>10730</c:v>
                </c:pt>
                <c:pt idx="4">
                  <c:v>11639</c:v>
                </c:pt>
                <c:pt idx="5">
                  <c:v>12618</c:v>
                </c:pt>
                <c:pt idx="6">
                  <c:v>12399</c:v>
                </c:pt>
                <c:pt idx="7">
                  <c:v>11783</c:v>
                </c:pt>
                <c:pt idx="8">
                  <c:v>10576</c:v>
                </c:pt>
                <c:pt idx="9">
                  <c:v>9872</c:v>
                </c:pt>
                <c:pt idx="10">
                  <c:v>10059</c:v>
                </c:pt>
                <c:pt idx="11">
                  <c:v>9857</c:v>
                </c:pt>
              </c:numCache>
            </c:numRef>
          </c:val>
        </c:ser>
        <c:dLbls>
          <c:showLegendKey val="0"/>
          <c:showVal val="1"/>
          <c:showCatName val="0"/>
          <c:showSerName val="0"/>
          <c:showPercent val="0"/>
          <c:showBubbleSize val="0"/>
        </c:dLbls>
        <c:gapWidth val="80"/>
        <c:axId val="122291328"/>
        <c:axId val="122298368"/>
      </c:barChart>
      <c:catAx>
        <c:axId val="122291328"/>
        <c:scaling>
          <c:orientation val="minMax"/>
        </c:scaling>
        <c:delete val="0"/>
        <c:axPos val="b"/>
        <c:majorTickMark val="out"/>
        <c:minorTickMark val="none"/>
        <c:tickLblPos val="nextTo"/>
        <c:txPr>
          <a:bodyPr/>
          <a:lstStyle/>
          <a:p>
            <a:pPr>
              <a:defRPr sz="900" b="1"/>
            </a:pPr>
            <a:endParaRPr lang="sk-SK"/>
          </a:p>
        </c:txPr>
        <c:crossAx val="122298368"/>
        <c:crosses val="autoZero"/>
        <c:auto val="1"/>
        <c:lblAlgn val="ctr"/>
        <c:lblOffset val="100"/>
        <c:noMultiLvlLbl val="0"/>
      </c:catAx>
      <c:valAx>
        <c:axId val="122298368"/>
        <c:scaling>
          <c:orientation val="minMax"/>
        </c:scaling>
        <c:delete val="0"/>
        <c:axPos val="l"/>
        <c:majorGridlines/>
        <c:numFmt formatCode="General" sourceLinked="1"/>
        <c:majorTickMark val="out"/>
        <c:minorTickMark val="none"/>
        <c:tickLblPos val="nextTo"/>
        <c:crossAx val="122291328"/>
        <c:crosses val="autoZero"/>
        <c:crossBetween val="between"/>
      </c:valAx>
    </c:plotArea>
    <c:plotVisOnly val="1"/>
    <c:dispBlanksAs val="gap"/>
    <c:showDLblsOverMax val="0"/>
  </c:chart>
  <c:spPr>
    <a:noFill/>
    <a:ln w="0">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2237640698500131"/>
          <c:y val="0.11183266777273064"/>
          <c:w val="0.8776235930149987"/>
          <c:h val="0.77513469635067878"/>
        </c:manualLayout>
      </c:layout>
      <c:bar3DChart>
        <c:barDir val="col"/>
        <c:grouping val="clustered"/>
        <c:varyColors val="0"/>
        <c:ser>
          <c:idx val="1"/>
          <c:order val="0"/>
          <c:tx>
            <c:strRef>
              <c:f>Hárok3!$B$3</c:f>
              <c:strCache>
                <c:ptCount val="1"/>
                <c:pt idx="0">
                  <c:v>Prijatí</c:v>
                </c:pt>
              </c:strCache>
            </c:strRef>
          </c:tx>
          <c:spPr>
            <a:solidFill>
              <a:schemeClr val="accent1"/>
            </a:solidFill>
          </c:spPr>
          <c:invertIfNegative val="0"/>
          <c:dLbls>
            <c:dLbl>
              <c:idx val="4"/>
              <c:layout>
                <c:manualLayout>
                  <c:x val="1.6666666666666666E-2"/>
                  <c:y val="0"/>
                </c:manualLayout>
              </c:layout>
              <c:showLegendKey val="0"/>
              <c:showVal val="1"/>
              <c:showCatName val="0"/>
              <c:showSerName val="0"/>
              <c:showPercent val="0"/>
              <c:showBubbleSize val="0"/>
            </c:dLbl>
            <c:dLbl>
              <c:idx val="5"/>
              <c:layout>
                <c:manualLayout>
                  <c:x val="1.6666666666666666E-2"/>
                  <c:y val="0"/>
                </c:manualLayout>
              </c:layout>
              <c:showLegendKey val="0"/>
              <c:showVal val="1"/>
              <c:showCatName val="0"/>
              <c:showSerName val="0"/>
              <c:showPercent val="0"/>
              <c:showBubbleSize val="0"/>
            </c:dLbl>
            <c:txPr>
              <a:bodyPr/>
              <a:lstStyle/>
              <a:p>
                <a:pPr>
                  <a:defRPr sz="900" b="1"/>
                </a:pPr>
                <a:endParaRPr lang="sk-SK"/>
              </a:p>
            </c:txPr>
            <c:showLegendKey val="0"/>
            <c:showVal val="1"/>
            <c:showCatName val="0"/>
            <c:showSerName val="0"/>
            <c:showPercent val="0"/>
            <c:showBubbleSize val="0"/>
            <c:showLeaderLines val="0"/>
          </c:dLbls>
          <c:cat>
            <c:strRef>
              <c:f>Hárok3!$C$2:$H$2</c:f>
              <c:strCache>
                <c:ptCount val="6"/>
                <c:pt idx="0">
                  <c:v>Bc. denné</c:v>
                </c:pt>
                <c:pt idx="1">
                  <c:v>Bc. externé</c:v>
                </c:pt>
                <c:pt idx="2">
                  <c:v>Mgr. denné</c:v>
                </c:pt>
                <c:pt idx="3">
                  <c:v>Mgr. externé</c:v>
                </c:pt>
                <c:pt idx="4">
                  <c:v>PhD. denné</c:v>
                </c:pt>
                <c:pt idx="5">
                  <c:v>PhD. externé</c:v>
                </c:pt>
              </c:strCache>
            </c:strRef>
          </c:cat>
          <c:val>
            <c:numRef>
              <c:f>Hárok3!$C$3:$H$3</c:f>
              <c:numCache>
                <c:formatCode>General</c:formatCode>
                <c:ptCount val="6"/>
                <c:pt idx="0">
                  <c:v>3555</c:v>
                </c:pt>
                <c:pt idx="1">
                  <c:v>503</c:v>
                </c:pt>
                <c:pt idx="2">
                  <c:v>980</c:v>
                </c:pt>
                <c:pt idx="3">
                  <c:v>416</c:v>
                </c:pt>
                <c:pt idx="4">
                  <c:v>43</c:v>
                </c:pt>
                <c:pt idx="5">
                  <c:v>42</c:v>
                </c:pt>
              </c:numCache>
            </c:numRef>
          </c:val>
        </c:ser>
        <c:ser>
          <c:idx val="0"/>
          <c:order val="1"/>
          <c:tx>
            <c:strRef>
              <c:f>Hárok3!$B$4</c:f>
              <c:strCache>
                <c:ptCount val="1"/>
                <c:pt idx="0">
                  <c:v>Zapísaní</c:v>
                </c:pt>
              </c:strCache>
            </c:strRef>
          </c:tx>
          <c:spPr>
            <a:solidFill>
              <a:srgbClr val="C0504D"/>
            </a:solidFill>
          </c:spPr>
          <c:invertIfNegative val="1"/>
          <c:dLbls>
            <c:dLbl>
              <c:idx val="0"/>
              <c:layout>
                <c:manualLayout>
                  <c:x val="3.7151702786377708E-2"/>
                  <c:y val="-3.5041607079839407E-3"/>
                </c:manualLayout>
              </c:layout>
              <c:spPr/>
              <c:txPr>
                <a:bodyPr/>
                <a:lstStyle/>
                <a:p>
                  <a:pPr>
                    <a:defRPr sz="900" b="0"/>
                  </a:pPr>
                  <a:endParaRPr lang="sk-SK"/>
                </a:p>
              </c:txPr>
              <c:showLegendKey val="0"/>
              <c:showVal val="1"/>
              <c:showCatName val="0"/>
              <c:showSerName val="0"/>
              <c:showPercent val="0"/>
              <c:showBubbleSize val="0"/>
            </c:dLbl>
            <c:dLbl>
              <c:idx val="1"/>
              <c:layout>
                <c:manualLayout>
                  <c:x val="1.0319917440660475E-2"/>
                  <c:y val="-3.5041607079839407E-3"/>
                </c:manualLayout>
              </c:layout>
              <c:showLegendKey val="0"/>
              <c:showVal val="1"/>
              <c:showCatName val="0"/>
              <c:showSerName val="0"/>
              <c:showPercent val="0"/>
              <c:showBubbleSize val="0"/>
            </c:dLbl>
            <c:dLbl>
              <c:idx val="2"/>
              <c:layout>
                <c:manualLayout>
                  <c:x val="3.3333333333333284E-2"/>
                  <c:y val="0"/>
                </c:manualLayout>
              </c:layout>
              <c:showLegendKey val="0"/>
              <c:showVal val="1"/>
              <c:showCatName val="0"/>
              <c:showSerName val="0"/>
              <c:showPercent val="0"/>
              <c:showBubbleSize val="0"/>
            </c:dLbl>
            <c:dLbl>
              <c:idx val="3"/>
              <c:layout>
                <c:manualLayout>
                  <c:x val="2.2222222222222223E-2"/>
                  <c:y val="8.4875562720133283E-17"/>
                </c:manualLayout>
              </c:layout>
              <c:showLegendKey val="0"/>
              <c:showVal val="1"/>
              <c:showCatName val="0"/>
              <c:showSerName val="0"/>
              <c:showPercent val="0"/>
              <c:showBubbleSize val="0"/>
            </c:dLbl>
            <c:dLbl>
              <c:idx val="4"/>
              <c:layout>
                <c:manualLayout>
                  <c:x val="1.6666666666666666E-2"/>
                  <c:y val="0"/>
                </c:manualLayout>
              </c:layout>
              <c:showLegendKey val="0"/>
              <c:showVal val="1"/>
              <c:showCatName val="0"/>
              <c:showSerName val="0"/>
              <c:showPercent val="0"/>
              <c:showBubbleSize val="0"/>
            </c:dLbl>
            <c:dLbl>
              <c:idx val="5"/>
              <c:layout>
                <c:manualLayout>
                  <c:x val="1.9444444444444545E-2"/>
                  <c:y val="0"/>
                </c:manualLayout>
              </c:layout>
              <c:showLegendKey val="0"/>
              <c:showVal val="1"/>
              <c:showCatName val="0"/>
              <c:showSerName val="0"/>
              <c:showPercent val="0"/>
              <c:showBubbleSize val="0"/>
            </c:dLbl>
            <c:txPr>
              <a:bodyPr/>
              <a:lstStyle/>
              <a:p>
                <a:pPr>
                  <a:defRPr sz="900"/>
                </a:pPr>
                <a:endParaRPr lang="sk-SK"/>
              </a:p>
            </c:txPr>
            <c:showLegendKey val="0"/>
            <c:showVal val="1"/>
            <c:showCatName val="0"/>
            <c:showSerName val="0"/>
            <c:showPercent val="0"/>
            <c:showBubbleSize val="0"/>
            <c:showLeaderLines val="0"/>
          </c:dLbls>
          <c:cat>
            <c:strRef>
              <c:f>Hárok3!$C$2:$H$2</c:f>
              <c:strCache>
                <c:ptCount val="6"/>
                <c:pt idx="0">
                  <c:v>Bc. denné</c:v>
                </c:pt>
                <c:pt idx="1">
                  <c:v>Bc. externé</c:v>
                </c:pt>
                <c:pt idx="2">
                  <c:v>Mgr. denné</c:v>
                </c:pt>
                <c:pt idx="3">
                  <c:v>Mgr. externé</c:v>
                </c:pt>
                <c:pt idx="4">
                  <c:v>PhD. denné</c:v>
                </c:pt>
                <c:pt idx="5">
                  <c:v>PhD. externé</c:v>
                </c:pt>
              </c:strCache>
            </c:strRef>
          </c:cat>
          <c:val>
            <c:numRef>
              <c:f>Hárok3!$C$4:$H$4</c:f>
              <c:numCache>
                <c:formatCode>General</c:formatCode>
                <c:ptCount val="6"/>
                <c:pt idx="0">
                  <c:v>2102</c:v>
                </c:pt>
                <c:pt idx="1">
                  <c:v>443</c:v>
                </c:pt>
                <c:pt idx="2">
                  <c:v>871</c:v>
                </c:pt>
                <c:pt idx="3">
                  <c:v>365</c:v>
                </c:pt>
                <c:pt idx="4">
                  <c:v>43</c:v>
                </c:pt>
                <c:pt idx="5">
                  <c:v>30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22319616"/>
        <c:axId val="122321152"/>
        <c:axId val="0"/>
      </c:bar3DChart>
      <c:catAx>
        <c:axId val="122319616"/>
        <c:scaling>
          <c:orientation val="minMax"/>
        </c:scaling>
        <c:delete val="0"/>
        <c:axPos val="b"/>
        <c:majorTickMark val="out"/>
        <c:minorTickMark val="none"/>
        <c:tickLblPos val="nextTo"/>
        <c:txPr>
          <a:bodyPr/>
          <a:lstStyle/>
          <a:p>
            <a:pPr>
              <a:defRPr sz="1000" b="1"/>
            </a:pPr>
            <a:endParaRPr lang="sk-SK"/>
          </a:p>
        </c:txPr>
        <c:crossAx val="122321152"/>
        <c:crosses val="autoZero"/>
        <c:auto val="1"/>
        <c:lblAlgn val="ctr"/>
        <c:lblOffset val="100"/>
        <c:noMultiLvlLbl val="0"/>
      </c:catAx>
      <c:valAx>
        <c:axId val="122321152"/>
        <c:scaling>
          <c:orientation val="minMax"/>
        </c:scaling>
        <c:delete val="0"/>
        <c:axPos val="l"/>
        <c:majorGridlines/>
        <c:numFmt formatCode="General" sourceLinked="1"/>
        <c:majorTickMark val="out"/>
        <c:minorTickMark val="none"/>
        <c:tickLblPos val="nextTo"/>
        <c:txPr>
          <a:bodyPr/>
          <a:lstStyle/>
          <a:p>
            <a:pPr>
              <a:defRPr b="1"/>
            </a:pPr>
            <a:endParaRPr lang="sk-SK"/>
          </a:p>
        </c:txPr>
        <c:crossAx val="122319616"/>
        <c:crosses val="autoZero"/>
        <c:crossBetween val="between"/>
      </c:valAx>
    </c:plotArea>
    <c:legend>
      <c:legendPos val="r"/>
      <c:layout>
        <c:manualLayout>
          <c:xMode val="edge"/>
          <c:yMode val="edge"/>
          <c:x val="0.84999556669766052"/>
          <c:y val="0.14631471281195652"/>
          <c:w val="0.14801140888779038"/>
          <c:h val="0.12673086914498202"/>
        </c:manualLayout>
      </c:layout>
      <c:overlay val="0"/>
      <c:txPr>
        <a:bodyPr/>
        <a:lstStyle/>
        <a:p>
          <a:pPr>
            <a:defRPr b="1"/>
          </a:pPr>
          <a:endParaRPr lang="sk-SK"/>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82E5A-1517-419C-98BD-087CA9DD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11135</Words>
  <Characters>63475</Characters>
  <Application>Microsoft Office Word</Application>
  <DocSecurity>0</DocSecurity>
  <Lines>528</Lines>
  <Paragraphs>148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Portik</dc:creator>
  <cp:lastModifiedBy>User</cp:lastModifiedBy>
  <cp:revision>2</cp:revision>
  <dcterms:created xsi:type="dcterms:W3CDTF">2014-05-12T04:50:00Z</dcterms:created>
  <dcterms:modified xsi:type="dcterms:W3CDTF">2014-05-12T04:50:00Z</dcterms:modified>
</cp:coreProperties>
</file>